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Choice</w:t>
      </w:r>
    </w:p>
    <w:p>
      <w:r>
        <w:t>### Prompt:</w:t>
        <w:br/>
        <w:br/>
        <w:t>"I have a 27-year-old male patient, who is a groom-to-be, presenting with a sudden onset of speech difficulties alongside episodes of coughing and cyanosis. He initially seemed to be faking his symptoms and displaying significant anxiety about a recent marriage. However, upon further examination, we noted a pleural effusion and systemic symptoms including fainting spells and worsening headaches. Blood work showed a negative result for HIV and mononucleosis, leading us to suspect an underlying systemic disease.</w:t>
        <w:br/>
        <w:br/>
        <w:t>The patient admits to a complicated sexual history, including a previous relationship with a male roommate, which he denies having any romantic involvement with, claiming they were just friends. He's undergone unconventional therapy aimed at suppressing his sexual orientation, which raises concerns about psychological and neurological implications given the additional presentation of erectile dysfunction and lactation.</w:t>
        <w:br/>
        <w:br/>
        <w:t>Given the patient's symptoms, including the fainting with significant fluctuations in blood pressure upon position changes, along with the recent headaches and neurological signs post-therapy, what possible differential diagnoses should be considered for this case? Additionally, what diagnostic tests would you recommend to confirm the suspected condition?"</w:t>
        <w:br/>
        <w:br/>
        <w:t>### Expected LLM Response:</w:t>
        <w:br/>
        <w:br/>
        <w:t>"In this case, the patient's clinical presentation, including sudden speech difficulties, coughing with cyanosis, episodes of fainting, and fluctuating blood pressure, suggests several possible differential diagnoses. Here are the key considerations and recommended investigations:</w:t>
        <w:br/>
        <w:br/>
        <w:t>Differential Diagnoses:</w:t>
        <w:br/>
        <w:br/>
        <w:t>1. **Arnold-Chiari Malformation**: This congenital anomaly could explain the significant headache and neurological symptoms, as it may cause a blockage of cerebrospinal fluid (CSF) flow, particularly following the electroconvulsive therapy he underwent.</w:t>
        <w:br/>
        <w:br/>
        <w:t>2. **Postural Orthostatic Tachycardia Syndrome (POTS)**: Although initially diagnosed, the worsening symptoms suggest a more complex interplay with possible neurogenic factors from the conversion therapy, which can lead to blood pressure dysregulation upon positional changes.</w:t>
        <w:br/>
        <w:br/>
        <w:t>3. **Pituitary Dysfunction (possibly adenoma)**: The lactation and sexual dysfunction point towards a potential pituitary-related condition, which could be exacerbated by hormonal treatments received during the therapy.</w:t>
        <w:br/>
        <w:br/>
        <w:t>4. **Thyroid Dysfunction**: Given the lactation and other hormonal symptoms, a thyroid panel to assess for issues such as hyperprolactinemia should be conducted.</w:t>
        <w:br/>
        <w:br/>
        <w:t>5. **Pneumothorax or other respiratory issues**: The initial cyanosis and respiratory distress could indicate an acute pulmonary condition, which should not be overlooked.</w:t>
        <w:br/>
        <w:br/>
        <w:t>Recommended Diagnostic Tests:</w:t>
        <w:br/>
        <w:br/>
        <w:t>1. **MRI of the Brain and Spine**: This will help visualize any structural anomalies such as Arnold-Chiari malformation and assess the pituitary gland's condition.</w:t>
        <w:br/>
        <w:br/>
        <w:t>2. **EEG (Electroencephalogram)**: To evaluate any possible seizure activity or signs of neurocognitive impairment due to recent history.</w:t>
        <w:br/>
        <w:br/>
        <w:t>3. **Prolactin Level Test**: This blood test could indicate if there's hyperprolactinemia that may be creating the symptoms observed.</w:t>
        <w:br/>
        <w:br/>
        <w:t>4. **Tilt Table Test**: To further confirm the presence of POTS by assessing the patient’s cardiovascular response to changes in posture.</w:t>
        <w:br/>
        <w:br/>
        <w:t>5. **Comprehensive Metabolic Panel and Thyroid Function Testing**: To rule out any systemic metabolic disturbances contributing to his symptoms.</w:t>
        <w:br/>
        <w:br/>
        <w:t>By integrating these diagnostic steps, we can better clarify the underlying etiology of the patient's symptoms and guide targeted management."</w:t>
        <w:br/>
        <w:br/>
        <w:t>### DISEASE:</w:t>
        <w:br/>
        <w:t>Arnold-Chiari Malformation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