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Tyrant</w:t>
      </w:r>
    </w:p>
    <w:p>
      <w:r>
        <w:t>### Prompt:</w:t>
        <w:br/>
        <w:br/>
        <w:t xml:space="preserve">"I have a complex case involving a 57-year-old male patient, an African politician known for his authoritarian rule. He presents with acute respiratory distress and hematemesis (vomiting blood) upon admission to the hospital. The patient has a significant history including numerous allegations of crimes against humanity, thus raising ethical concerns among the medical team. </w:t>
        <w:br/>
        <w:br/>
        <w:t>Initial evaluation showed:</w:t>
        <w:br/>
        <w:br/>
        <w:t>- A rapid deterioration in oxygen saturation levels.</w:t>
        <w:br/>
        <w:t>- Hemoglobin levels indicating possible internal bleeding.</w:t>
        <w:br/>
        <w:t>- Imaging studies ruling out common causes of acute chest symptoms, such as pneumonia and other infections.</w:t>
        <w:br/>
        <w:t>- A CT scan revealing diffuse infiltrates in the lungs.</w:t>
        <w:br/>
        <w:br/>
        <w:t>During examination, the patient exhibits systemic signs, including fever and tachycardia, alongside reports of recent travels to areas endemic to various tropical diseases.</w:t>
        <w:br/>
        <w:br/>
        <w:t>Can you provide a differential diagnosis considering the patient’s acute symptoms and risk factors, including potential infectious diseases or hematological conditions? Also, what specific diagnostic tests would be prudent and why?"</w:t>
        <w:br/>
        <w:br/>
        <w:t>### Expected LLM Response:</w:t>
        <w:br/>
        <w:br/>
        <w:t>"In this case, the patient's acute respiratory distress and hematemesis, along with the clinical context of recent travel and his underlying health status as a politician, suggest several possible differential diagnoses:</w:t>
        <w:br/>
        <w:br/>
        <w:t>Differential Diagnoses:</w:t>
        <w:br/>
        <w:br/>
        <w:t>1. **Blastomycosis**: This fungal infection is endemic in certain regions and can cause respiratory symptoms, along with hematogenous dissemination resulting in systemic signs. It should be considered, given the patient's travel history.</w:t>
        <w:br/>
        <w:br/>
        <w:t>2. **Malaria**: A febrile illness due to Plasmodium species could present with respiratory symptoms. Acute malaria can lead to complications like bleeding tendencies due to thrombocytopenia.</w:t>
        <w:br/>
        <w:br/>
        <w:t>3. **Lassa fever**: An acute viral hemorrhagic fever endemic in West Africa, presenting with symptoms such as high fever, bleeding, and respiratory distress. Given his background, this is a critical condition to rule out.</w:t>
        <w:br/>
        <w:br/>
        <w:t>4. **Scleroderma-related pulmonary complications**: If there’s an underlying autoimmune condition, it could explain pulmonary hemorrhage along with systemic issues, although less likely given the acute nature.</w:t>
        <w:br/>
        <w:br/>
        <w:t>Recommended Diagnostic Tests:</w:t>
        <w:br/>
        <w:br/>
        <w:t>1. **Serologic testing for Blastomyces**: This will help confirm or rule out blastomycosis, especially if endemic areas are involved.</w:t>
        <w:br/>
        <w:br/>
        <w:t>2. **Thick and thin blood smears for malaria**: Essential in an acute febrile illness, particularly with risk factors associated with the patient’s travels.</w:t>
        <w:br/>
        <w:br/>
        <w:t>3. **PCR for Lassa fever**: If a viral hemorrhagic fever is suspected, this test will help with the diagnosis.</w:t>
        <w:br/>
        <w:br/>
        <w:t>4. **Gastroscopy or upper GI endoscopy**: To directly visualize esophageal and gastric bleeding sources, especially if significant hematemesis continues.</w:t>
        <w:br/>
        <w:br/>
        <w:t>5. **Complete blood count (CBC) with platelets and reticulocyte count**: To assess for thrombocytopenia and other hematological conditions that could precipitate bleeding.</w:t>
        <w:br/>
        <w:br/>
        <w:t>Each of these diagnoses requires prompt consideration due to the patient’s acute clinical presentation and the potential for life-threatening complications."</w:t>
        <w:br/>
        <w:br/>
        <w:t>### DISEASE:</w:t>
        <w:br/>
        <w:t>Blastomycosis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