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Selfish</w:t>
      </w:r>
    </w:p>
    <w:p>
      <w:r>
        <w:t>### Prompt:</w:t>
        <w:br/>
        <w:br/>
        <w:t>"I am treating a 14-year-old female patient who suddenly collapsed during a skateboarding exhibition. She has previously been healthy and active, and her collapse was not preceded by any apparent illness. Upon evaluation, she exhibits non-specific symptoms including coughing up blood, and there are concerns regarding her respiratory status. Notably, her family has a history of illness, particularly with her brother suffering from muscular dystrophy.</w:t>
        <w:br/>
        <w:br/>
        <w:t>Initial tests show some kidney dysfunction, and with the fluctuating symptoms of respiratory distress, I'm considering possible underlying disorders. The patient has recently reported some minor aches and fatigue that began after a trip to a high-altitude location, but her family indicates these were not severe enough to warrant serious concern.</w:t>
        <w:br/>
        <w:br/>
        <w:t>Given this context and her current critical condition, what differential diagnoses should be considered, and what specific tests would be crucial in narrowing down the underlying cause of her sudden decline?"</w:t>
        <w:br/>
        <w:br/>
        <w:t>### Expected LLM Response:</w:t>
        <w:br/>
        <w:br/>
        <w:t>"The patient's sudden collapse and respiratory distress, combined with her reported history of mild symptoms and family medical history, suggest several potential underlying conditions. Key differential diagnoses to consider include:</w:t>
        <w:br/>
        <w:br/>
        <w:t>1. **Sickle Cell Trait and Crisis**: Given the patient's age and the acute onset of symptoms, particularly after a high-altitude exposure, sickle cell trait could lead to a vaso-occlusive crisis, manifesting as respiratory distress and kidney dysfunction. Confirmatory testing through a blood test to assess hemoglobin electrophoresis is essential.</w:t>
        <w:br/>
        <w:br/>
        <w:t>2. **Goodpasture Syndrome**: This autoimmune condition could explain the cough with blood and respiratory compromise and might account for renal involvement. A kidney biopsy and specific antibody testing would be necessary to confirm this diagnosis.</w:t>
        <w:br/>
        <w:br/>
        <w:t>3. **Lymphangioleiomyomatosis (LAM)**: Though this typically affects women of childbearing age, the sudden respiratory failure and need for lung transplant consideration raises this possibility. Imaging and biopsy if indicated could help clarify this.</w:t>
        <w:br/>
        <w:br/>
        <w:t>4. **Pulmonary Embolism**: A thromboembolic event could account for acute respiratory distress in a previously healthy adolescent. A CT pulmonary angiogram would be the appropriate imaging to rule this out.</w:t>
        <w:br/>
        <w:br/>
        <w:t>5. **Cystic Fibrosis**: Although not typically diagnosed following the acute onset of symptoms, it could be possible, especially if there are indications of respiratory infection or dysfunction. Sweat chloride testing and genetic testing might be warranted.</w:t>
        <w:br/>
        <w:br/>
        <w:t>In light of these considerations, I would recommend:</w:t>
        <w:br/>
        <w:br/>
        <w:t>- **Immediate chest imaging (such as a CT scan)** to assess for pulmonary embolism or lung pathology.</w:t>
        <w:br/>
        <w:t>- **Blood work including complete blood count, kidney function tests, and specific tests for hemoglobin abnormalities** to assess for sickle cell disease or other hematologic abnormalities.</w:t>
        <w:br/>
        <w:t>- **Urinalysis and urine microscopy** to detect possible renal involvement and assess for hematuria or casts.</w:t>
        <w:br/>
        <w:t>- **Kidney biopsy** if autoimmune processes are suspected, specifically for Goodpasture syndrome.</w:t>
        <w:br/>
        <w:br/>
        <w:t>Timely diagnosis and intervention are critical in this case due to the high risk of acute complications."</w:t>
        <w:br/>
        <w:br/>
        <w:t>### DISEASE:</w:t>
        <w:br/>
        <w:t>Sickle Cell Trait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