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Blowing the Whistle</w:t>
      </w:r>
    </w:p>
    <w:p>
      <w:r>
        <w:t>### Prompt:</w:t>
        <w:br/>
        <w:br/>
        <w:t xml:space="preserve">"I have a 28-year-old male Army private presenting with several acute health issues after returning from deployment in Afghanistan. He was initially brought in under military escort due to a collapse and subsequent seizure at the airport upon his arrival, which was witnessed by family members. The patient reports experiencing severe abdominal pain, persistent fever, and an extensive rash developing predominantly on his abdomen. </w:t>
        <w:br/>
        <w:br/>
        <w:t xml:space="preserve">He has a past medical history of minor injuries sustained during combat but has never been admitted to a hospital before. His vitals show tachycardia and he has a notably enlarged spleen upon examination. Initial lab work reveals thrombocytopenia (low platelet count) and elevated liver function tests, suggesting potential liver involvement. </w:t>
        <w:br/>
        <w:br/>
        <w:t xml:space="preserve">Despite assurances from military personnel regarding his treatment, the patient expresses feelings of distrust towards the army after leaking a video of an alleged misconduct during his service. The team has conducted a CT scan, which shows nodular lesions on the spleen. </w:t>
        <w:br/>
        <w:br/>
        <w:t>Given these rapidly progressing symptoms, the nature of his service, and the lab findings, what differential diagnoses should be considered, and what tests would you recommend proceeding with to confirm the underlying condition?"</w:t>
        <w:br/>
        <w:br/>
        <w:t>### Expected LLM Response:</w:t>
        <w:br/>
        <w:br/>
        <w:t>"In evaluating this patient, his acute presentation combined with the history of service in Afghanistan suggests several potential diagnoses associated with infectious diseases or conditions due to environmental exposure. Here are the primary differential diagnoses and recommendations:</w:t>
        <w:br/>
        <w:br/>
        <w:t>Differential Diagnoses:</w:t>
        <w:br/>
        <w:br/>
        <w:t xml:space="preserve">1. **Typhus**: This is a significant consideration, especially given the patient's history of exposure to lice or fleas common in deployment environments. Symptoms may include fever, rash, and splenomegaly, which align with his clinical presentation. </w:t>
        <w:br/>
        <w:br/>
        <w:t>2. **Malaria**: Given his travel history, malaria should be ruled out, especially if he presented with cyclical fevers and other systemic symptoms. Testing for malaria parasites in the blood smear may be necessary.</w:t>
        <w:br/>
        <w:br/>
        <w:t>3. **Viral Hepatitis**: The patient's elevated liver enzymes could indicate a viral etiology, either acquired through the environment or during service.</w:t>
        <w:br/>
        <w:br/>
        <w:t>4. **Dengue Fever**: Another possibility, particularly if there is associated thrombocytopenia and recent travel to endemic regions.</w:t>
        <w:br/>
        <w:br/>
        <w:t>5. **Rickettsial Infections**: Other vector-borne infections could also present similarly and would be important to consider.</w:t>
        <w:br/>
        <w:br/>
        <w:t>Recommended Diagnostic Tests:</w:t>
        <w:br/>
        <w:br/>
        <w:t>1. **Serological Tests for Typhus**: It would be crucial to confirm or rule out typhus with serological assays or PCR tests to identify Rickettsial DNA.</w:t>
        <w:br/>
        <w:br/>
        <w:t>2. **Complete Blood Count and Liver Function Tests**: Continuous monitoring of blood cell counts and liver enzymes will help understand the progression of his symptoms.</w:t>
        <w:br/>
        <w:br/>
        <w:t>3. **Blood Smear for Malaria**: Peripheral blood smear examination for malaria parasites is critical given his deployment and potential exposure.</w:t>
        <w:br/>
        <w:br/>
        <w:t>4. **CT or Ultrasound of Abdomen**: To further evaluate the nodules on the spleen and assess other abdominal organs.</w:t>
        <w:br/>
        <w:br/>
        <w:t>5. **Rickettsial and Viral Serologies**: Depending on results, consider testing for various viral hepatitis and Rickettsial infections.</w:t>
        <w:br/>
        <w:br/>
        <w:t xml:space="preserve">6. **Stool Sample**: If indicated, this test could provide insights into possible gastrointestinal involvement related to infectious agents. </w:t>
        <w:br/>
        <w:br/>
        <w:t>The combination of his acute symptoms, military history, and initial lab findings is highly suggestive of typhus, particularly in light of exposure to vectors associated with his service."</w:t>
        <w:br/>
        <w:br/>
        <w:t>### DISEASE:</w:t>
        <w:br/>
        <w:t>Typhus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