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 Need the Eggs</w:t>
      </w:r>
    </w:p>
    <w:p>
      <w:r>
        <w:t>### Prompt:</w:t>
        <w:br/>
        <w:br/>
        <w:t xml:space="preserve">"I am evaluating a 28-year-old male patient who presents with a concerning series of symptoms. He initially reports a tingling sensation and increased fatigue which he attributed to seasonal allergies. However, things escalated quickly when he developed severe abdominal pain, photophobia, and a stiff neck. Shortly after, he started experiencing unusual gastrointestinal symptoms, including vomiting and changes in bowel habits. </w:t>
        <w:br/>
        <w:br/>
        <w:t xml:space="preserve">Upon examination, the patient showed signs of fever and confusion, indicating a possible central nervous system involvement. He has been utilizing a nasal irrigation technique using tap water to alleviate sinus issues associated with his allergies. </w:t>
        <w:br/>
        <w:br/>
        <w:t xml:space="preserve">His medical history is unremarkable, with no significant prior illnesses or surgeries. He denies any recent travel or exposure to known infectious agents. </w:t>
        <w:br/>
        <w:br/>
        <w:t>Initial laboratory tests including complete blood count and basic metabolic panel are pending. How would you approach the differential diagnosis for this patient considering his symptoms and recent nasal irrigation practice?"</w:t>
        <w:br/>
        <w:br/>
        <w:t>### Expected LLM Response:</w:t>
        <w:br/>
        <w:br/>
        <w:t>"In this case, the combination of neurological symptoms (photophobia, stiff neck, confusion) along with gastrointestinal issues and a history of nasal irrigation using tap water raises suspicion for a serious central nervous system infection. Here are some differential diagnoses and considerations based on the symptoms and history:</w:t>
        <w:br/>
        <w:br/>
        <w:t>Differential Diagnoses:</w:t>
        <w:br/>
        <w:br/>
        <w:t>1. **Primary Amoebic Meningoencephalitis (PAM)**: Caused by the Naegleria fowleri amoeba, this condition can occur when water containing the amoeba is introduced into the nasal passages, which aligns with the patient's use of tap water for nasal irrigation. Symptoms often begin with headache and fever, followed by rapid neurological decline.</w:t>
        <w:br/>
        <w:br/>
        <w:t xml:space="preserve">2. **Bacterial Meningitis**: While less likely given the context of nasal irrigation with untreated water, bacterial meningitis can manifest similarly with acute onset of fever, confusion, and meningeal signs (stiff neck). </w:t>
        <w:br/>
        <w:br/>
        <w:t>3. **Viral Meningitis**: This might present with similar symptoms but typically has a more benign course and would usually show a viral etiology in the cerebrospinal fluid (CSF).</w:t>
        <w:br/>
        <w:br/>
        <w:t>4. **Sinusitis leading to Complications**: Chronic sinus issues complicating into a more serious condition such as cavernous sinus thrombosis can potentially lead to central nervous system symptoms, although this would be less common.</w:t>
        <w:br/>
        <w:br/>
        <w:t>Recommended Diagnostic Tests:</w:t>
        <w:br/>
        <w:t>- **Lumbar Puncture (LP)**: To obtain cerebrospinal fluid (CSF) for analysis. Expecting to find an elevated white blood cell count, possible presence of amoeba or bacteria, and other signs suggestive of infection would be key in supporting a diagnosis of PAM or another form of meningitis.</w:t>
        <w:br/>
        <w:t>- **MRI or CT Scan of the Head**: To rule out any structural abnormalities or complications such as abscesses that could account for neurological symptoms.</w:t>
        <w:br/>
        <w:br/>
        <w:t>Additional Considerations:</w:t>
        <w:br/>
        <w:t>- Review the patient's environmental exposure and detailed history on the use of the neti pot, including the source of water.</w:t>
        <w:br/>
        <w:t>- Conduct a thorough inquiry into any recent activities or contacts that could result in infection.</w:t>
        <w:br/>
        <w:br/>
        <w:t>Due to the high mortality associated with Primary Amoebic Meningoencephalitis, rapid diagnosis and initiation of treatment are crucial."</w:t>
        <w:br/>
        <w:br/>
        <w:t>### DISEASE:</w:t>
        <w:br/>
        <w:t>Amoebic Meningitis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