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Damned If You Do</w:t>
      </w:r>
    </w:p>
    <w:p>
      <w:r>
        <w:t>### Prompt:</w:t>
        <w:br/>
        <w:br/>
        <w:t>"I have a 35-year-old male patient, an avid traveler and wildlife photographer, who presents to the clinic with an unusual constellation of symptoms. He reports a low-grade fever that has persisted for several weeks, accompanied by debilitating fatigue, weight loss of approximately 10 pounds over the past month, and night sweats. Additionally, the patient has developed a progressive rash that began as small red papules and has now evolved into larger lesions with some central clearing. He notes that the lesions are not itchy and have been predominantly on his trunk and extremities.</w:t>
        <w:br/>
        <w:br/>
        <w:t xml:space="preserve">On review of systems, he also mentions experiencing joint pain that fluctuates, particularly in his knees and wrists. The patient denies any shortness of breath or chest pain. His significant travel history includes recent visits to tropical regions known for endemic infectious diseases. He has no significant past medical history, is a non-smoker, and takes no regular medications. </w:t>
        <w:br/>
        <w:br/>
        <w:t>Physical examination reveals:</w:t>
        <w:br/>
        <w:br/>
        <w:t>- Vital signs: Low-grade fever (100.4°F)</w:t>
        <w:br/>
        <w:t>- Skin examination: Numerous red papular lesions with central clearing, predominantly over the torso and extremities.</w:t>
        <w:br/>
        <w:t>- Musculoskeletal examination: Mild swelling in both knees without effusion, and marked tenderness on palpation.</w:t>
        <w:br/>
        <w:br/>
        <w:t>What differential diagnoses should be considered for this presentation, and what further diagnostic tests would you recommend?"</w:t>
        <w:br/>
        <w:br/>
        <w:t>### Expected LLM Response:</w:t>
        <w:br/>
        <w:br/>
        <w:t>"The patient's presentation, which includes persistent low-grade fever, weight loss, night sweats, progressive skin lesions, and joint pain, raises suspicion for several differential diagnoses, particularly given his travel history to tropical regions. Below are some potential diagnoses and recommended next steps:</w:t>
        <w:br/>
        <w:br/>
        <w:t>**Differential Diagnoses:**</w:t>
        <w:br/>
        <w:br/>
        <w:t>1. **Cutaneous Leishmaniasis**: This parasitic infection caused by Leishmania spp. can present with skin lesions that evolve from papules to ulcerative lesions. The lack of itching and the central clearing of the lesions are suggestive.</w:t>
        <w:br/>
        <w:br/>
        <w:t>2. **Chronic Granulomatous Disease**: This could be considered, but is less likely given the travel history and lack of significant family history of immunological disease.</w:t>
        <w:br/>
        <w:br/>
        <w:t>3. **Tuberculosis (TB)**: Disseminated TB can present with systemic symptoms (fever, weight loss, night sweats) and cutaneous manifestations, though typically secondary to hematogenous spread.</w:t>
        <w:br/>
        <w:br/>
        <w:t>4. **Rheumatic Fever**: While less likely to explain the skin lesions, it could account for joint pain and systemic symptoms in a traveler.</w:t>
        <w:br/>
        <w:br/>
        <w:t>5. **Visceral Leishmaniasis**: Known as Kala-azar, this can present with systemic illness but typically includes splenomegaly and hematological findings.</w:t>
        <w:br/>
        <w:br/>
        <w:t>**Recommended Diagnostic Tests:**</w:t>
        <w:br/>
        <w:br/>
        <w:t>1. **Skin Biopsy**: A biopsy of one of the lesions could confirm the presence of Leishmania parasites or other infectious/inflammatory processes.</w:t>
        <w:br/>
        <w:br/>
        <w:t>2. **Complete Blood Count (CBC)**: To check for anemia, leukopenia, or thrombocytopenia, which can suggest chronic infection.</w:t>
        <w:br/>
        <w:br/>
        <w:t>3. **Stool Ova and Parasite Exam**: To rule out gastrointestinal parasitic infections, particularly given the travel history.</w:t>
        <w:br/>
        <w:br/>
        <w:t>4. **Tuberculosis Testing**: Consider a PPD (Mantoux) test or an interferon-gamma release assay to rule out TB.</w:t>
        <w:br/>
        <w:br/>
        <w:t>5. **Blood Cultures**: If visceral leishmaniasis is suspected, blood cultures can be informative.</w:t>
        <w:br/>
        <w:br/>
        <w:t>6. **Serological Tests**: Specific serology for Leishmania can be considered to help confirm the diagnosis.</w:t>
        <w:br/>
        <w:br/>
        <w:t>**Additional Considerations:**</w:t>
        <w:br/>
        <w:br/>
        <w:t>A thorough investigation into the patient's travel history regarding potential exposure to vectors or endemic areas for these infections will be crucial in narrowing down the diagnosis. Given the potential for cutaneous leishmaniasis, it should be high on the differential given the evolving skin lesions, systemic symptoms, and travel history."</w:t>
        <w:br/>
        <w:br/>
        <w:t>### DISEASE:</w:t>
        <w:br/>
        <w:t>Cutaneous Leishmaniasis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