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Fidelity</w:t>
      </w:r>
    </w:p>
    <w:p>
      <w:r>
        <w:t>### Prompt:</w:t>
        <w:br/>
        <w:br/>
        <w:t>"I have a 32-year-old female patient presenting with chronic fatigue, hypersomnia, and irritability over the past few weeks. Initially, her husband brought her to the clinic as she has been sleeping for up to 18 hours a day and has displayed a notable change in her mood, becoming increasingly irritable and withdrawn. She denies any feelings of depression or anxiety, attributing her fatigue to stress from work as a waitress, where she handles multiple demanding shifts with late hours.</w:t>
        <w:br/>
        <w:br/>
        <w:t xml:space="preserve">During her examination, a mild fever was noted, and she experienced a seizure episode that raised concerns about her neurological health. Initial blood tests were performed, including a complete blood count and metabolic panel, with normal results. An MRI was conducted to rule out tumors, revealing no significant lesions. </w:t>
        <w:br/>
        <w:br/>
        <w:t>Despite this, her symptoms worsened; she has started hallucinating and has presented with sudden bouts of unresponsiveness. Notably, she has no recent travel history to endemic regions and insists she has not been unfaithful. Considering her occupation and the food preparation environment she works in, what differential diagnoses should be prioritized, and what further tests would be appropriate to investigate her symptoms and confirm the cause of her condition?"</w:t>
        <w:br/>
        <w:br/>
        <w:t>### Expected LLM Response:</w:t>
        <w:br/>
        <w:br/>
        <w:t>"In this case, the patient's presentation of hypersomnia, irritability, hallucinations, and a recent seizure strongly suggests an underlying infectious or neurological disease that is not immediately apparent from standard blood tests or imaging.</w:t>
        <w:br/>
        <w:br/>
        <w:t>Differential Diagnoses:</w:t>
        <w:br/>
        <w:br/>
        <w:t>1. **African Trypanosomiasis (Sleeping Sickness)**: This parasitic infection can manifest with neurological symptoms, particularly in the second stage of infection when it crosses the blood-brain barrier. Even without a travel history to endemic regions, atypical cases can occur and may present with severe symptoms including altered mental status and seizures.</w:t>
        <w:br/>
        <w:br/>
        <w:t>2. **Neurological Infections (e.g., Viral Encephalitis)**: Given the sudden onset of hallucinations and seizures, the possibility of a viral infection leading to encephalitis (e.g., herpes simplex virus) should be considered, particularly if the patient had exposure to other risk factors not yet disclosed.</w:t>
        <w:br/>
        <w:br/>
        <w:t>3. **Paraneoplastic Syndromes**: Although no tumor has been found, paraneoplastic syndromes can present with neurological symptoms due to an underlying malignancy. A thorough workup should include imaging and possibly serologic tests to evaluate for hidden malignancies.</w:t>
        <w:br/>
        <w:br/>
        <w:t>4. **Autoimmune Disorders**: Conditions such as neuromyelitis optica or anti-NMDA receptor encephalitis could account for her symptoms, particularly in the context of her severe neurological features.</w:t>
        <w:br/>
        <w:br/>
        <w:t>Recommended Diagnostic Tests:</w:t>
        <w:br/>
        <w:br/>
        <w:t>1. **Lumbar Puncture (LP)**: This will allow for the analysis of cerebrospinal fluid (CSF) to check for evidence of infection (viral or parasitic), inflammatory markers, and potential autoimmune profiles.</w:t>
        <w:br/>
        <w:br/>
        <w:t>2. **Serologic Testing**: Test for specific antibodies linked to autoimmune neurologic conditions and infections such as HIV or syphilis that could present similarly.</w:t>
        <w:br/>
        <w:br/>
        <w:t>3. **PET Scan**: Consider a PET scan to identify any hidden neoplasm that may not have shown up on the MRI and could explain her symptoms.</w:t>
        <w:br/>
        <w:br/>
        <w:t>4. **Additional Blood Tests**: Check for specific parasitic infections like Trypanosoma brucei, which would help confirm or rule out sleeping sickness, as well as other infectious serologies.</w:t>
        <w:br/>
        <w:br/>
        <w:t>5. **EEG (Electroencephalogram)**: An EEG can help identify any seizure activity and guide further management depending on its findings.</w:t>
        <w:br/>
        <w:br/>
        <w:t>The combination of neurological symptoms along with the seizure points us towards serious conditions like African trypanosomiasis, especially considering the acute change in her mental status and the absence of a clear psychiatric cause."</w:t>
        <w:br/>
        <w:br/>
        <w:t>### DISEASE:</w:t>
        <w:br/>
        <w:t>African trypanosomiasis (sleeping sickness)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