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Autopsy</w:t>
      </w:r>
    </w:p>
    <w:p>
      <w:r>
        <w:t>### Prompt:</w:t>
        <w:br/>
        <w:br/>
        <w:t>"I have a 40-year-old male patient who presents with a puzzling array of symptoms over the past few months. He reports experiencing recurrent episodes of severe abdominal pain, which he describes as crampy and intermittent, often accompanied by nausea and vomiting. These episodes seem to be triggered after meals and occasionally followed by diarrhea. The patient also mentions significant weight loss of about 15 pounds in the last couple of months, despite having a good appetite. His family history is notable for gastrointestinal disorders, with his father having a history of Crohn's disease.</w:t>
        <w:br/>
        <w:br/>
        <w:t xml:space="preserve">On physical examination, the patient appears fatigued but in no acute distress. Abdominal examination reveals tenderness in the lower quadrants with no palpable masses. Laboratory tests show elevated inflammatory markers, and a stool test came back positive for fat malabsorption. An abdominal ultrasound was performed but showed no obvious obstruction or masses. </w:t>
        <w:br/>
        <w:br/>
        <w:t>Considering the patient’s history and current symptoms, what differential diagnoses should be contemplated, and what further investigations could provide clarity in this case?"</w:t>
        <w:br/>
        <w:br/>
        <w:t>### Expected LLM Response:</w:t>
        <w:br/>
        <w:br/>
        <w:t xml:space="preserve">"The patient's presentation of recurrent abdominal pain, weight loss, and signs of fat malabsorption suggests several possible differential diagnoses that could be considered, specifically focusing on malabsorption syndromes and chronic inflammatory conditions. </w:t>
        <w:br/>
        <w:br/>
        <w:t>Differential Diagnoses:</w:t>
        <w:br/>
        <w:br/>
        <w:t>1. **Celiac Disease**: This autoimmune disorder can lead to malabsorption, presenting with abdominal discomfort, diarrhea, and weight loss after ingestion of gluten-containing foods. Although serologic tests for anti-tissue transglutaminase antibodies (tTG-IgA) should be performed for confirmation, it may explain the cramping abdominal pain and fat malabsorption.</w:t>
        <w:br/>
        <w:br/>
        <w:t>2. **Chronic Pancreatitis**: Given the history of weight loss and fat malabsorption, chronic pancreatitis is a consideration. This condition can lead to insufficient enzyme production, resulting in malabsorption. Amylase and lipase levels should be assessed, and imaging studies can be utilized to visualize any pancreatic inflammation or damage.</w:t>
        <w:br/>
        <w:br/>
        <w:t>3. **Crohn's Disease**: The family history of Crohn's disease raises the suspicion for this inflammatory bowel disease, which can cause abdominal pain, diarrhea, and weight loss. Additionally, it can cause malabsorption due to inflammation in the intestinal lining. A colonoscopy with biopsy could help diagnose this condition.</w:t>
        <w:br/>
        <w:br/>
        <w:t>4. **Intestinal Lymphoma or Other Malignancies**: Though less common, malignancies involving the gastrointestinal tract can present similarly with weight loss and abdominal pain. Imaging studies would assist in ruling this out.</w:t>
        <w:br/>
        <w:br/>
        <w:t>Recommended Diagnostic Tests:</w:t>
        <w:br/>
        <w:br/>
        <w:t>- **Serologic Tests for Celiac Disease**: Testing for anti-tissue transglutaminase antibodies and total IgA level.</w:t>
        <w:br/>
        <w:t>- **CT Scan or MRI of the Abdomen**: To get a detailed view of the intestines and pancreas to assess for any signs of inflammation, malignancy, or structural abnormalities.</w:t>
        <w:br/>
        <w:t>- **Endoscopy with Biopsy**: A definitive diagnosis of Celiac Disease or Crohn’s Disease could be achieved through direct visualization and histological examination of the intestinal mucosa.</w:t>
        <w:br/>
        <w:t>- **Stool Studies**: A comprehensive stool analysis to evaluate for fat malabsorption, as well as possible infections or other gastrointestinal issues.</w:t>
        <w:br/>
        <w:br/>
        <w:t>Additional Considerations:</w:t>
        <w:br/>
        <w:t>A thorough dietary history should be taken to explore possible triggers related to gluten or dietary fat intake, as correlating dietary patterns with the emergence of symptoms could provide further insights into the diagnosis."</w:t>
        <w:br/>
        <w:br/>
        <w:t>### DISEASE:</w:t>
        <w:br/>
        <w:t>Celiac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