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Don't Ever Change</w:t>
      </w:r>
    </w:p>
    <w:p>
      <w:r>
        <w:t>### Prompt:</w:t>
        <w:br/>
        <w:br/>
        <w:t xml:space="preserve">"I am presenting a case of a 32-year-old female patient with a significant past history of substance use who recently converted to Hasidic Judaism. She collapsed during her wedding ceremony, exhibiting incontinence and hematuria (blood in her urine). Since her collapse, she has also been experiencing severe fatigue, confusion, and episodes of weakness. </w:t>
        <w:br/>
        <w:br/>
        <w:t>Initial examinations revealed hyponatremia (low sodium levels) but were inconclusive for more serious pathologies. The patient's husband expressed concern that her recent lifestyle change could be reflective of a deeper illness, which they believe her spiritual advisors might be overlooking. Despite several attempted interventions and diagnostic tests (including imaging studies), her condition continues to escalate, including a brief episode of seizure activity.</w:t>
        <w:br/>
        <w:br/>
        <w:t>Given the complexity surrounding her lifestyle change, potential underlying psychological aspects, and pressing symptoms, I am seeking recommendations for differential diagnoses and any further tests that could clarify the underlying cause of her deteriorating health."</w:t>
        <w:br/>
        <w:br/>
        <w:t>### Expected LLM Response:</w:t>
        <w:br/>
        <w:br/>
        <w:t>"The presentation of the patient's collapse, altered mental status, and blood in the urine, combined with her recent lifestyle change, suggests several possible differential diagnoses. Here are some considerations and recommendations for further evaluation:</w:t>
        <w:br/>
        <w:br/>
        <w:t>**Differential Diagnoses:**</w:t>
        <w:br/>
        <w:br/>
        <w:t>1. **Floating Kidney (Nephroptosis):** Given that she experiences fluctuating abdominal issues correlating with her posture, a floating kidney could lead to intermittent pain and hematuria due to urinary obstruction.</w:t>
        <w:br/>
        <w:br/>
        <w:t>2. **Addison’s Disease:** The combination of fatigue, confusion, and electrolyte abnormalities (including low sodium) points towards adrenal insufficiency, where the body cannot respond appropriately to stress, potentially aggravated by her drastic lifestyle changes.</w:t>
        <w:br/>
        <w:br/>
        <w:t>3. **Thrombotic Thrombocytopenic Purpura (TTP):** The lack of an appropriate response to treatment coupled with episodes of confusion may indicate microangiopathic hemolytic anemia, requiring a full blood count and peripheral smear for confirmation.</w:t>
        <w:br/>
        <w:br/>
        <w:t>4. **Severe Electrolyte Imbalance:** Continued low sodium levels leading to central nervous system effects, potentially caused by the patient's prior drug use or metabolic disturbance.</w:t>
        <w:br/>
        <w:br/>
        <w:t>5. **Psychogenic Causes:** Given her substance use history and rapid change in lifestyle, psychological factors or conversion disorder could also be contributing to her symptoms as they relate to stressors associated with her wedding and faith.</w:t>
        <w:br/>
        <w:br/>
        <w:t>**Recommended Diagnostic Tests:**</w:t>
        <w:br/>
        <w:br/>
        <w:t>1. **MRI Abdomen/Pelvis:** To evaluate for possible kidney-related issues or masses, potentially explaining her abdominal pain and urinary symptoms.</w:t>
        <w:br/>
        <w:br/>
        <w:t>2. **Endocrine Evaluation:** Cortisol and ACTH levels should be assessed, alongside an adrenal stimulation test to evaluate for Addison's disease.</w:t>
        <w:br/>
        <w:br/>
        <w:t>3. **Complete Blood Count and Peripheral Blood Smear:** To rule out TTP or any other hematological abnormalities contributing to her blood dysregulation.</w:t>
        <w:br/>
        <w:br/>
        <w:t>4. **Urine Cytology and Additional Urinalysis:** To observe for any renal pathologies and clarify the source of hematuria.</w:t>
        <w:br/>
        <w:br/>
        <w:t>5. **Psychiatric Evaluation:** To assess for any underlying mood disorders or psychological stressors resulting from her lifestyle changes.</w:t>
        <w:br/>
        <w:br/>
        <w:t>Given the complex interplay between her medical and psychosocial factors, a multidisciplinary approach is essential for effective management."</w:t>
        <w:br/>
        <w:br/>
        <w:t>### DISEASE:</w:t>
        <w:br/>
        <w:t>Floating Kidney (Nephroptosis)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