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You Don't Want To Know</w:t>
      </w:r>
    </w:p>
    <w:p>
      <w:r>
        <w:t>### Prompt:</w:t>
        <w:br/>
        <w:br/>
        <w:t xml:space="preserve">"I have a 35-year-old male patient who presented to the emergency department after experiencing severe abdominal pain, sudden confusion, and weakness over the course of a few hours. His medical history is significant for recurrent respiratory infections and unexplained weight loss over the past year. He has no known drug allergies and is not currently taking any medications. </w:t>
        <w:br/>
        <w:br/>
        <w:t>Upon examination, he is alert but disoriented. His abdominal examination reveals tenderness in the right upper quadrant and guarding, and he has a noticeable rash over his forearms that appears purplish and swollen. Vital signs show he is hypotensive, with a blood pressure of 85/54 mmHg and a heart rate of 112 bpm. Initial laboratory tests indicate increased liver enzymes (AST and ALT), low platelets, and a markedly elevated creatinine level.</w:t>
        <w:br/>
        <w:br/>
        <w:t>Imaging studies, including an abdominal ultrasound, show no evidence of gallbladder disease or biliary obstruction. A complete blood count shows leukopenia and anemia. Given the patient's symptoms and these findings, what are the differential diagnoses to consider, and what further diagnostic tests would be relevant in this case?"</w:t>
        <w:br/>
        <w:br/>
        <w:t>### Expected LLM Response:</w:t>
        <w:br/>
        <w:br/>
        <w:t>"In this case, the combination of abdominal pain, confusion, urinary issues, skin rash, and lab results pointing towards liver dysfunction and renal impairment suggests a systemic illness. Here are some potential differential diagnoses and further tests to consider:</w:t>
        <w:br/>
        <w:br/>
        <w:t>Differential Diagnoses:</w:t>
        <w:br/>
        <w:br/>
        <w:t>1. **Thrombotic Thrombocytopenic Purpura (TTP)**: TTP is characterized by a pentad of symptoms: microangiopathic hemolytic anemia, thrombocytopenic purpura, neurological symptoms (confusion), renal impairment, and fever. The presence of the purplish rash supports this diagnosis.</w:t>
        <w:br/>
        <w:br/>
        <w:t>2. **Hemolytic Uremic Syndrome (HUS)**: This condition can occur following gastroenteritis and is marked by a triad of symptoms: hemolytic anemia, acute renal failure, and thrombocytopenia. However, HUS often ties back to infections which do not seem evident in this patient.</w:t>
        <w:br/>
        <w:br/>
        <w:t xml:space="preserve">3. **Acute Liver Failure**: Given the elevated liver enzymes and confusion, assessing for acute liver failure due to both viral or autoimmune causes may be warranted. </w:t>
        <w:br/>
        <w:br/>
        <w:t>4. **Autoimmune disorder (like Systemic Lupus Erythematosus or Vasculitis)**: Given his history of recurrent infections, an autoimmune basis could explain both the hematological and renal findings.</w:t>
        <w:br/>
        <w:br/>
        <w:t>5. **Sepsis**: The hypotension and altered mental status may suggest an infectious process leading to systemic response.</w:t>
        <w:br/>
        <w:br/>
        <w:t>Recommended Diagnostic Tests:</w:t>
        <w:br/>
        <w:br/>
        <w:t>1. **Peripheral Blood Smear**: To identify schistocytes and assess for hemolysis (indicative of TTP or HUS).</w:t>
        <w:br/>
        <w:br/>
        <w:t>2. **ADAMTS13 Activity and Inhibitor Testing**: Essential for diagnosing TTP.</w:t>
        <w:br/>
        <w:br/>
        <w:t>3. **Coagulation Profile**: To assess for disseminated intravascular coagulation (DIC), which could be concurrent with liver failure and sepsis.</w:t>
        <w:br/>
        <w:br/>
        <w:t>4. **Liver Function Tests (including viral hepatitis serologies)**: To rule out liver disease.</w:t>
        <w:br/>
        <w:br/>
        <w:t>5. **Renal Ultrasound**: To assess renal perfusion and possible obstruction.</w:t>
        <w:br/>
        <w:br/>
        <w:t>6. **Bone Marrow Biopsy**: If hematological malignancy such as acute leukaemia is suspected given the severe leukopenia and anemia.</w:t>
        <w:br/>
        <w:br/>
        <w:t>7. **Additional imaging (CT abdomen)**: This aids in ruling out other causes of abdominal pain that may not be visible on ultrasound.</w:t>
        <w:br/>
        <w:br/>
        <w:t>Addressing his hypotension and confusion should be the priority, along with supportive care while further investigations are performed."</w:t>
        <w:br/>
        <w:br/>
        <w:t>### DISEASE:</w:t>
        <w:br/>
        <w:t>Thrombotic Thrombocytopenic Purpura (TTP)</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