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Joy</w:t>
      </w:r>
    </w:p>
    <w:p>
      <w:r>
        <w:t>### Prompt:</w:t>
        <w:br/>
        <w:br/>
        <w:t>"I have a 45-year-old male patient who is a single father raising his 12-year-old daughter. He presents with a series of alarming symptoms including recurring blackouts, temporal distortions, and episodes of sleepwalking which have increasingly worsened over the past few months. The blackouts occur regularly and are accompanied by periods of intense fatigue and confusion. His personal and professional life is slipping as he struggles to manage these symptoms.</w:t>
        <w:br/>
        <w:br/>
        <w:t xml:space="preserve">Despite an extensive health examination, which included multiple blood tests and imaging of the sinuses, no conclusive results show organic causes. The patient also works in product testing and has suggested possible exposure to consumer toxins, which might contribute to his symptoms. </w:t>
        <w:br/>
        <w:br/>
        <w:t>More concerning is that his daughter has now begun showing similar symptoms, including sleepwalking and a noticeable emotional detachment. As both of their conditions appear to be related, what differential diagnoses should be considered for this father-daughter duo, and what further tests could be indicated to clarify their conditions?"</w:t>
        <w:br/>
        <w:br/>
        <w:t>### Expected LLM Response:</w:t>
        <w:br/>
        <w:br/>
        <w:t>"In this case, the recurring blackouts and sleepwalking episodes experienced by the father, along with the similar symptoms observed in his daughter, likely suggest a genetic or familial condition. Here are some differential diagnoses to consider:</w:t>
        <w:br/>
        <w:br/>
        <w:t>Differential Diagnoses:</w:t>
        <w:br/>
        <w:br/>
        <w:t>1. **Familial Mediterranean Fever (FMF)**: This hereditary inflammatory disorder is known to predominantly affect individuals from specific ethnic backgrounds, including those of Mediterranean descent. Symptoms can include recurrent fevers, abdominal pain, and skin rashes, but one important aspect is that it can also lead to episodes of emotional blunting or anhedonia, which might explain the father's and daughter's presentation.</w:t>
        <w:br/>
        <w:br/>
        <w:t>2. **Narcolepsy**: This condition could account for sleep disturbances and episodes of sleepwalking, especially if linked with excessive daytime sleepiness. However, the presence of blackouts suggests a more complex underlying issue.</w:t>
        <w:br/>
        <w:br/>
        <w:t xml:space="preserve">3. **Psychogenic Non-Epileptic Seizures (PNES)**: Episodes of blackouts and confused behavior could be attributed to psychological factors rather than neurological ones. </w:t>
        <w:br/>
        <w:br/>
        <w:t>4. **Genetic Disorders**: Other genetic conditions that could cause similar symptoms, such as congenital disorders affecting the central nervous system.</w:t>
        <w:br/>
        <w:br/>
        <w:t>Recommended Diagnostic Tests:</w:t>
        <w:br/>
        <w:br/>
        <w:t xml:space="preserve">1. **Genetic Testing**: Testing for Familial Mediterranean Fever would be prudent given the familial aspect and potential ethnic background. </w:t>
        <w:br/>
        <w:br/>
        <w:t>2. **EMG/Nerve Conduction Study**: To rule out any nerve or muscular disorders that might present with episodic symptoms.</w:t>
        <w:br/>
        <w:br/>
        <w:t>3. **Sleep Study (Polysomnography)**: To monitor sleep disorders and rule out narcolepsy or other sleep-related disorders.</w:t>
        <w:br/>
        <w:br/>
        <w:t>4. **Liver Function and Kidney Function Tests**: To check for any metabolic issues contributing to the symptoms.</w:t>
        <w:br/>
        <w:br/>
        <w:t>5. **Psychiatric Evaluation**: Given the emotional detachment and potential psychological factors, this could offer insight into any underlying psychiatric disorders that might be present.</w:t>
        <w:br/>
        <w:br/>
        <w:t>These tests should help clarify the origins of the symptoms in both the father and the daughter and guide appropriate treatment for their conditions."</w:t>
        <w:br/>
        <w:br/>
        <w:t>### DISEASE:</w:t>
        <w:br/>
        <w:t>Familial Mediterranean Fever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