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Let Them Eat Cake</w:t>
      </w:r>
    </w:p>
    <w:p>
      <w:r>
        <w:t>### Prompt:</w:t>
        <w:br/>
        <w:br/>
        <w:t>"I’m consulting on a case of a 35-year-old female fitness trainer who experienced a sudden collapse during a commercial shoot. She lost consciousness and fell down a flight of stairs. Following the incident, the patient reported feeling unusually fatigued and showed signs of muscle weakness, especially in her limbs. Despite being known for her strict 'all-natural' lifestyle, further investigations revealed she had undergone gastric bypass surgery in the past.</w:t>
        <w:br/>
        <w:br/>
        <w:t>Evaluations from the emergency department included:</w:t>
        <w:br/>
        <w:br/>
        <w:t>- Initial blood work: All generally normal, with no signs of electrolyte imbalances.</w:t>
        <w:br/>
        <w:t>- EKG: Normal sinus rhythm, with no significant abnormalities.</w:t>
        <w:br/>
        <w:t>- CT scan: No evidence of acute intracranial pathology.</w:t>
        <w:br/>
        <w:t>- Stress test: The patient experienced extreme fatigue and facial flushing, eventually collapsing again.</w:t>
        <w:br/>
        <w:br/>
        <w:t>On physical examination, she displayed noticeable muscle weakness and seemed to have fluctuating neurological symptoms, along with abdominal pain. Given her history of gastric bypass, we suspect potential nutrient deficiencies or functional complications.</w:t>
        <w:br/>
        <w:br/>
        <w:t>What differential diagnoses should we consider in this scenario, and which further diagnostic tests would be most appropriate to identify the underlying cause of her symptoms?"</w:t>
        <w:br/>
        <w:br/>
        <w:t>### Expected LLM Response:</w:t>
        <w:br/>
        <w:br/>
        <w:t>"In evaluating this patient’s symptoms—especially the muscle weakness, fatigue, and history of gastric bypass surgery—a few differential diagnoses are warranted, along with suggested further diagnostic tests:</w:t>
        <w:br/>
        <w:br/>
        <w:t>Differential Diagnoses:</w:t>
        <w:br/>
        <w:br/>
        <w:t>1. **Hereditary Coproporphyria**: This condition can lead to episodic neurological symptoms, including abdominal pain and muscle weakness. Symptoms may be triggered by stress or dietary changes, such as those caused by gastric bypass.</w:t>
        <w:br/>
        <w:br/>
        <w:t>2. **Vitamin and Mineral Deficiencies**: Post-gastric bypass patients are at risk for deficiencies, particularly Vitamin B12, iron, and folate, which can lead to neurological symptoms and weakness. A deficiency in vitamin D could also contribute to muscle weakness.</w:t>
        <w:br/>
        <w:br/>
        <w:t>3. **Myasthenia Gravis**: Though less likely without prior symptoms, it could explain muscle weakness that fluctuates with effort. Testing for acetylcholine receptor antibodies could help.</w:t>
        <w:br/>
        <w:br/>
        <w:t>4. **Metabolic Disorders**: Fatigue and muscle weakness could point to metabolic issues such as hypoglycemia or metabolic syndrome, sometimes exacerbated by dietary restriction post-surgery.</w:t>
        <w:br/>
        <w:br/>
        <w:t>5. **Prion Disease**: Given the acute nature and neurological components of her symptoms, it is also worth considering prion diseases if prevalent in her demographic.</w:t>
        <w:br/>
        <w:br/>
        <w:t>Recommended Diagnostic Tests:</w:t>
        <w:br/>
        <w:br/>
        <w:t>- **Serum Vitamin Levels**: Testing for levels of Vitamin B12, Vitamin D, folates, and electrolytes to assess for nutritional deficiencies.</w:t>
        <w:br/>
        <w:t xml:space="preserve">  </w:t>
        <w:br/>
        <w:t>- **Complete Blood Count (CBC) and Peripheral Smear**: To check for anemia or other hematologic abnormalities.</w:t>
        <w:br/>
        <w:br/>
        <w:t>- **MRI of the brain**: This could rule out central nervous system causes of neurological symptoms.</w:t>
        <w:br/>
        <w:br/>
        <w:t>- **Electromyography (EMG) and Nerve Conduction Studies**: These will help evaluate for conditions affecting neuromuscular transmission, such as myasthenia gravis.</w:t>
        <w:br/>
        <w:br/>
        <w:t>- **Porphyrin Panel**: To assess for porphyria, since this condition can cause similar symptoms and is associated with gastrointestinal and neurological symptoms, often exacerbated with fasting or certain diets.</w:t>
        <w:br/>
        <w:br/>
        <w:t>By conducting these tests, we should be able to hone in on the underlying pathology contributing to the patient's presenting symptoms and tailor further management accordingly."</w:t>
        <w:br/>
        <w:br/>
        <w:t>### DISEASE:</w:t>
        <w:br/>
        <w:t>Hereditary coproporphyria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