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Known Unknowns</w:t>
      </w:r>
    </w:p>
    <w:p>
      <w:r>
        <w:t>### Prompt:</w:t>
        <w:br/>
        <w:br/>
        <w:t xml:space="preserve">"I am consulting on a case of a 17-year-old female patient presenting to the emergency department with acute onset of bilateral swollen appendages, specifically notable swelling in her hands and left ankle. The patient appears to be in significant distress, and upon examination, she also shows signs of increased heart rate and difficulty maintaining her blood pressure. During initial questioning, she provides a vague history of having gone out with friends to a concert where she may have consumed food, but she is inconsistent in her recounting of events and seems to struggle with memory of the night before. </w:t>
        <w:br/>
        <w:br/>
        <w:t xml:space="preserve">The patient is currently displaying severe edema, and as her condition deteriorates, she is also beginning to present with unusual bruising around her ears. A preliminary workup that includes basic blood tests reveals severe electrolyte imbalances, but the cause remains unclear. </w:t>
        <w:br/>
        <w:br/>
        <w:t>With the information we have, what differential diagnoses should this young woman be evaluated for, and what further tests or treatments would you recommend in order to clarify the underlying etiology of her symptoms?"</w:t>
        <w:br/>
        <w:br/>
        <w:t>### Expected LLM Response:</w:t>
        <w:br/>
        <w:br/>
        <w:t>"In this case, the patient's acute presentation of bilateral appendage swelling, signs of hypotension, elevated heart rate, and the history of potential toxin exposure warrant immediate consideration of several differential diagnoses:</w:t>
        <w:br/>
        <w:br/>
        <w:t>1. **Vibrio vulnificus Infection**: Given the patient’s history of potential exposure to high-risk foods, particularly raw or undercooked seafood, this bacterial infection could cause severe systemic responses, particularly in individuals with underlying conditions. The swelling could correspond to septicemia resulting from the infection.</w:t>
        <w:br/>
        <w:br/>
        <w:t>2. **Drug Overdose or Toxin Exposure**: Given her confusion and difficulty recalling events, a consideration of a possible drug overdose, particularly with substances like roofies (flunitrazepam) or other sedatives, is crucial. This could explain both her memory loss and acute distress.</w:t>
        <w:br/>
        <w:br/>
        <w:t>3. **Hemochromatosis Complication**: If the patient has been taking iron supplements for an unknown condition like anemia, this could lead to excessive iron absorption and associated toxicity, causing swelling and bleeding tendencies.</w:t>
        <w:br/>
        <w:br/>
        <w:t>4. **Acute Renal Failure or Rhadomyolysis**: The extreme edema and electrolyte imbalances suggest possible kidney involvement, potentially triggered by dehydration or muscular injury.</w:t>
        <w:br/>
        <w:br/>
        <w:t>Further diagnostic workup is essential, including:</w:t>
        <w:br/>
        <w:br/>
        <w:t>- **Blood Cultures**: To assess for bacterial infections.</w:t>
        <w:br/>
        <w:t>- **CT Scan of the Chest/Abdomen/Pelvis**: To look for abscess formation or other complications.</w:t>
        <w:br/>
        <w:t>- **Electrolyte Panel and Liver Function Tests**: To evaluate her renal function, specifically for elevation in creatinine levels or liver transaminases.</w:t>
        <w:br/>
        <w:t>- **Toxicology Screening**: To detect any potential drug involvement.</w:t>
        <w:br/>
        <w:t>- **Ultrasound of the Heart**: To assess for pericardial effusion if cardiac tamponade is suspected due to bleeding.</w:t>
        <w:br/>
        <w:br/>
        <w:t>Management should include stabilization with intravenous fluids and possibly antibiotics if vibrio infection is suspected, and close monitoring for changes in her clinical status as additional investigations are performed."</w:t>
        <w:br/>
        <w:br/>
        <w:t>### DISEASE:</w:t>
        <w:br/>
        <w:t>Vibrio vulnificus complicated by Hemochromatosis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