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Carrot or Stick</w:t>
      </w:r>
    </w:p>
    <w:p>
      <w:r>
        <w:t>### Prompt:</w:t>
        <w:br/>
        <w:br/>
        <w:t>"I am presenting a complex case of a 38-year-old male former military instructor who has collapsed with debilitating back pain and urinary retention. This incident occurs in a military-style detention camp setting, where the discipline is harsh, often bordering on abusive. Notably, the patient has displayed signs of acute agitation, paranoia, and at times, violent behavior. Initially dismissed as simply a case of muscle strain or secondary to physical exertion, further examination reveals no signs of musculoskeletal injury on imaging studies.</w:t>
        <w:br/>
        <w:br/>
        <w:t>To complicate matters, a teenage boy from the same camp is admitted shortly after with similar symptoms, including back pain and an inability to urinate, suggesting a possible environmental or shared exposure factor. The patient's blood tests, including toxicology panels, return negative for standard illicit substances, leading the differential diagnosis toward metabolic or rare genetic conditions.</w:t>
        <w:br/>
        <w:br/>
        <w:t>The patient's past medical history is unremarkable, and he has no known drug allergies, but he does have a reported familial history of similar health issues presenting at a young age. Given these findings and the patterns emerging between the two patients, what are the potential diagnoses that should be considered? Please outline further tests that would be necessary to confirm the diagnosis and provide treatment options based on your assessment."</w:t>
        <w:br/>
        <w:br/>
        <w:t>### Expected LLM Response:</w:t>
        <w:br/>
        <w:br/>
        <w:t>"In this intriguing case, the symptoms presented by the 38-year-old male and the teenager suggest possible underlying conditions linked to porphyrias, which are a group of rare metabolic disorders associated with heme production. The key details, including the back pain, urinary retention, and notably the shared exposure between the two patients, point towards variegate porphyria.</w:t>
        <w:br/>
        <w:br/>
        <w:t>**Differential Diagnoses:**</w:t>
        <w:br/>
        <w:t>1. **Variegate Porphyria:** Exposure to triggering substances, such as certain medications (like lidocaine in prior treatment) or environmental toxins (e.g., those found in batteries), can precipitate episodes. Symptoms may include abdominal pain, neurologic manifestations, and changes in urinary output.</w:t>
        <w:br/>
        <w:t xml:space="preserve">   </w:t>
        <w:br/>
        <w:t>2. **Lead Poisoning:** Chronic exposure to lead, especially in an environment where old batteries are present, could produce similar neurologic and gastrointestinal symptoms.</w:t>
        <w:br/>
        <w:br/>
        <w:t>3. **Other Porphyrias (e.g., Acute Intermittent Porphyria):** These should be considered, particularly if there's a familial history and presentation of acute psychiatric symptoms alongside physical ailments.</w:t>
        <w:br/>
        <w:br/>
        <w:t>**Further Diagnostic Tests:**</w:t>
        <w:br/>
        <w:t>- **Urine Porphyrins:** To assess for various types of porphyria; elevated levels of porphyrins indicate capillary leakage and heme metabolism disruption.</w:t>
        <w:br/>
        <w:t>- **Genetic Testing:** To confirm specific porphyric conditions and assess familial links.</w:t>
        <w:br/>
        <w:t>- **Liver Function Tests and Imaging:** To evaluate liver function as it plays a crucial role in the heme synthesis pathway.</w:t>
        <w:br/>
        <w:br/>
        <w:t>**Treatment Options:**</w:t>
        <w:br/>
        <w:t>- **Management of Acute Symptoms:** Such as controlling agitation and pain, with medications that do not further inhibit heme production.</w:t>
        <w:br/>
        <w:t>- **Administering the Hematin:** In cases of variegate porphyria, hematin can help reduce the production of porphyrin precursors.</w:t>
        <w:br/>
        <w:t>- **Long-term Strategies:** Potential liver transplant, given that a complete metabolic restoration often centers around liver function in porphyrias.</w:t>
        <w:br/>
        <w:br/>
        <w:t>By considering these factors and further assessing both patients for porphyria, the medical team can tailor effective treatment strategies based on the underlying metabolic dysfunction."</w:t>
        <w:br/>
        <w:br/>
        <w:t>### DISEASE:</w:t>
        <w:br/>
        <w:t>Variegate Porphyria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