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Nobody's Fault</w:t>
      </w:r>
    </w:p>
    <w:p>
      <w:r>
        <w:t>### Prompt:</w:t>
        <w:br/>
        <w:br/>
        <w:t>"I have a patient who is a 35-year-old male chemistry teacher presenting to the emergency department after collapsing while jogging. He was initially unresponsive, but has since regained consciousness. Notably, he exhibited agitation and confusion upon waking. During his hospitalization, symptoms have progressed to include coughing up blood, and he has developed a rash that has raised concerns among the medical staff.</w:t>
        <w:br/>
        <w:br/>
        <w:t>The patient's past medical history reveals no significant issues; however, there was a recent incident where a chemistry experiment went awry, involving hydrofluoric acid. His initial lab results showed elevated potassium levels and a significant metabolic disturbance, leading to a tentative diagnosis of thyrotoxic paralysis. Treatment with steroids was initiated, but his psychological state deteriorated, leading to a diagnosis of suspected steroid-induced psychosis.</w:t>
        <w:br/>
        <w:br/>
        <w:t>Recent diagnostic tests include:</w:t>
        <w:br/>
        <w:br/>
        <w:t>- Lumbar puncture: To rule out any infectious or inflammatory process.</w:t>
        <w:br/>
        <w:t>- Chest X-ray: Showing signs of pulmonary involvement.</w:t>
        <w:br/>
        <w:t>- CBC: Indicating signs of distress.</w:t>
        <w:br/>
        <w:br/>
        <w:t>Given the complexities of this case and the layered symptoms, what possible differential diagnoses should we consider, and what further tests or treatments would you recommend? Additionally, please discuss the potential consequences of the recent treatment decisions made in this case."</w:t>
        <w:br/>
        <w:br/>
        <w:t>### Expected LLM Response:</w:t>
        <w:br/>
        <w:br/>
        <w:t>"In this case, the combination of acute respiratory symptoms, confusion, and a rash in a patient who recently experienced a significant chemical exposure raises several differential diagnoses that should be considered:</w:t>
        <w:br/>
        <w:br/>
        <w:t>Differential Diagnoses:</w:t>
        <w:br/>
        <w:br/>
        <w:t>1. **Tumor Lysis Syndrome**: This condition can occur in patients with rapidly proliferating tumors and is characterized by the rapid release of intracellular contents into the bloodstream following treatment or tissue breakdown. Elevated levels of potassium, phosphorus, and uric acid are usually seen, and it can lead to renal failure.</w:t>
        <w:br/>
        <w:br/>
        <w:t>2. **Acute Respiratory Distress Syndrome (ARDS)**: Given the chemical exposure to hydrofluoric acid, lung damage may be significant enough to lead to ARDS, which can present with coughing up blood and respiratory failure.</w:t>
        <w:br/>
        <w:br/>
        <w:t>3. **Drug-induced Psychosis**: The administration of steroids, especially in high doses, may induce psychological side effects that can resemble a primary psychiatric disorder.</w:t>
        <w:br/>
        <w:br/>
        <w:t>4. **Hypersensitivity Reaction or Inflammatory Response**: The rash can indicate a severe reaction that could either be allergic in nature or related to an underlying inflammatory process.</w:t>
        <w:br/>
        <w:br/>
        <w:t>5. **Infections/Sepsis**: Especially given the patient's confusion, a septic process should be considered, which may not have been ruled out by the lumbar puncture just yet.</w:t>
        <w:br/>
        <w:br/>
        <w:t>Recommended Diagnostic Tests:</w:t>
        <w:br/>
        <w:br/>
        <w:t>- **Further Imaging (CT of the Chest/Abdomen)**: To rule out any abscesses, tumors, or other complications related to chemical exposure.</w:t>
        <w:br/>
        <w:t>- **Electrolyte Panel and Renal Function Tests**: To assess the severity of metabolic derangements, particularly focusing on potassium and creatinine levels.</w:t>
        <w:br/>
        <w:t>- **Skin Biopsy of the Rash**: To determine whether the rash is infectious or inflammatory in nature.</w:t>
        <w:br/>
        <w:t>- **Psychiatric Evaluation**: To assess the extent of the patient's psychosis and guide psychological management.</w:t>
        <w:br/>
        <w:br/>
        <w:t>Management Considerations:</w:t>
        <w:br/>
        <w:t xml:space="preserve">Given the suspected tumor lysis syndrome due to the lymph node tumor, initiating hydration, electrolyte correction, and monitoring for renal impairment would be critical. Treatment with allopurinol or rasburicase may be warranted if high uric acid levels develop. </w:t>
        <w:br/>
        <w:br/>
        <w:t>The timing of steroids is particularly crucial, as utilizing them may aggravate underlying conditions while providing relief for an acute episode. Multidisciplinary involvement including oncology and toxicology should be considered to assist with the complex management of this case.</w:t>
        <w:br/>
        <w:br/>
        <w:t>In summary, this patient's case is multifaceted, and while steroid-induced psychosis may dominate his mental status, the underlying pathology leading to his symptoms must be understood and treated simultaneously."</w:t>
        <w:br/>
        <w:br/>
        <w:t>### DISEASE:</w:t>
        <w:br/>
        <w:t>Tumor lysis syndrome secondary to Lymph node tumor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