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54B1C" w:rsidRPr="00554B1C" w:rsidRDefault="00554B1C" w:rsidP="00554B1C">
      <w:pPr>
        <w:rPr>
          <w:b/>
          <w:bCs/>
        </w:rPr>
      </w:pPr>
      <w:proofErr w:type="spellStart"/>
      <w:r w:rsidRPr="00554B1C">
        <w:rPr>
          <w:b/>
          <w:bCs/>
        </w:rPr>
        <w:t>Didasco</w:t>
      </w:r>
      <w:proofErr w:type="spellEnd"/>
      <w:r w:rsidRPr="00554B1C">
        <w:rPr>
          <w:b/>
          <w:bCs/>
        </w:rPr>
        <w:t xml:space="preserve"> Website Proposal</w:t>
      </w:r>
    </w:p>
    <w:p w:rsidR="00554B1C" w:rsidRPr="00554B1C" w:rsidRDefault="00554B1C" w:rsidP="00554B1C">
      <w:pPr>
        <w:rPr>
          <w:b/>
          <w:bCs/>
        </w:rPr>
      </w:pPr>
      <w:r w:rsidRPr="00554B1C">
        <w:rPr>
          <w:b/>
          <w:bCs/>
        </w:rPr>
        <w:t>Introduction</w:t>
      </w:r>
    </w:p>
    <w:p w:rsidR="00554B1C" w:rsidRPr="00554B1C" w:rsidRDefault="00554B1C" w:rsidP="00554B1C">
      <w:proofErr w:type="spellStart"/>
      <w:r w:rsidRPr="00554B1C">
        <w:t>Didasco</w:t>
      </w:r>
      <w:proofErr w:type="spellEnd"/>
      <w:r w:rsidRPr="00554B1C">
        <w:t xml:space="preserve"> Ministry was founded by a group of passionate individuals eager to share the Word of God across the nation. The ministry takes its name from the Greek word </w:t>
      </w:r>
      <w:proofErr w:type="spellStart"/>
      <w:r w:rsidRPr="00554B1C">
        <w:rPr>
          <w:i/>
          <w:iCs/>
        </w:rPr>
        <w:t>Didasco</w:t>
      </w:r>
      <w:proofErr w:type="spellEnd"/>
      <w:r w:rsidRPr="00554B1C">
        <w:t>, meaning "to teach." This initiative is rooted in the belief that spreading biblical teachings is a transformative journey, both for individuals and communities.</w:t>
      </w:r>
    </w:p>
    <w:p w:rsidR="00554B1C" w:rsidRPr="00554B1C" w:rsidRDefault="00554B1C" w:rsidP="00554B1C">
      <w:r w:rsidRPr="00554B1C">
        <w:t>Our vision is to create a learning platform where Christians, and anyone interested in understanding Christianity, can deepen their knowledge of the Word of God while actively spreading His teachings to others.</w:t>
      </w:r>
    </w:p>
    <w:p w:rsidR="00554B1C" w:rsidRPr="00554B1C" w:rsidRDefault="00554B1C" w:rsidP="00554B1C">
      <w:r w:rsidRPr="00554B1C">
        <w:pict>
          <v:rect id="_x0000_i1092" style="width:0;height:1.5pt" o:hralign="center" o:hrstd="t" o:hr="t" fillcolor="#a0a0a0" stroked="f"/>
        </w:pict>
      </w:r>
    </w:p>
    <w:p w:rsidR="00554B1C" w:rsidRPr="00554B1C" w:rsidRDefault="00554B1C" w:rsidP="00554B1C">
      <w:pPr>
        <w:rPr>
          <w:b/>
          <w:bCs/>
        </w:rPr>
      </w:pPr>
      <w:r w:rsidRPr="00554B1C">
        <w:rPr>
          <w:b/>
          <w:bCs/>
        </w:rPr>
        <w:t>Vision</w:t>
      </w:r>
    </w:p>
    <w:p w:rsidR="00554B1C" w:rsidRPr="00554B1C" w:rsidRDefault="00554B1C" w:rsidP="00554B1C">
      <w:r w:rsidRPr="00554B1C">
        <w:t>To raise a generation grounded in the full knowledge of the Word of God.</w:t>
      </w:r>
    </w:p>
    <w:p w:rsidR="00554B1C" w:rsidRPr="00554B1C" w:rsidRDefault="00554B1C" w:rsidP="00554B1C">
      <w:r w:rsidRPr="00554B1C">
        <w:pict>
          <v:rect id="_x0000_i1093" style="width:0;height:1.5pt" o:hralign="center" o:hrstd="t" o:hr="t" fillcolor="#a0a0a0" stroked="f"/>
        </w:pict>
      </w:r>
    </w:p>
    <w:p w:rsidR="00554B1C" w:rsidRPr="00554B1C" w:rsidRDefault="00554B1C" w:rsidP="00554B1C">
      <w:pPr>
        <w:rPr>
          <w:b/>
          <w:bCs/>
        </w:rPr>
      </w:pPr>
      <w:r w:rsidRPr="00554B1C">
        <w:rPr>
          <w:b/>
          <w:bCs/>
        </w:rPr>
        <w:t>Mission</w:t>
      </w:r>
    </w:p>
    <w:p w:rsidR="00554B1C" w:rsidRPr="00554B1C" w:rsidRDefault="00554B1C" w:rsidP="00554B1C">
      <w:r w:rsidRPr="00554B1C">
        <w:t>To provide accessible, high-quality Christian education and encourage active discipleship that multiplies the impact of God’s Word in everyday life.</w:t>
      </w:r>
    </w:p>
    <w:p w:rsidR="00554B1C" w:rsidRPr="00554B1C" w:rsidRDefault="00554B1C" w:rsidP="00554B1C">
      <w:r w:rsidRPr="00554B1C">
        <w:pict>
          <v:rect id="_x0000_i1094" style="width:0;height:1.5pt" o:hralign="center" o:hrstd="t" o:hr="t" fillcolor="#a0a0a0" stroked="f"/>
        </w:pict>
      </w:r>
    </w:p>
    <w:p w:rsidR="00554B1C" w:rsidRPr="00554B1C" w:rsidRDefault="00554B1C" w:rsidP="00554B1C">
      <w:pPr>
        <w:rPr>
          <w:b/>
          <w:bCs/>
        </w:rPr>
      </w:pPr>
      <w:r w:rsidRPr="00554B1C">
        <w:rPr>
          <w:b/>
          <w:bCs/>
        </w:rPr>
        <w:t>Core Values</w:t>
      </w:r>
    </w:p>
    <w:p w:rsidR="00554B1C" w:rsidRPr="00554B1C" w:rsidRDefault="00554B1C" w:rsidP="00554B1C">
      <w:pPr>
        <w:numPr>
          <w:ilvl w:val="0"/>
          <w:numId w:val="2"/>
        </w:numPr>
      </w:pPr>
      <w:r w:rsidRPr="00554B1C">
        <w:rPr>
          <w:b/>
          <w:bCs/>
        </w:rPr>
        <w:t>Consistency for Growth</w:t>
      </w:r>
      <w:r w:rsidRPr="00554B1C">
        <w:t>: Continually deepening knowledge and faith.</w:t>
      </w:r>
    </w:p>
    <w:p w:rsidR="00554B1C" w:rsidRPr="00554B1C" w:rsidRDefault="00554B1C" w:rsidP="00554B1C">
      <w:pPr>
        <w:numPr>
          <w:ilvl w:val="0"/>
          <w:numId w:val="2"/>
        </w:numPr>
      </w:pPr>
      <w:r w:rsidRPr="00554B1C">
        <w:rPr>
          <w:b/>
          <w:bCs/>
        </w:rPr>
        <w:t>Dedication to the Word of God</w:t>
      </w:r>
      <w:r w:rsidRPr="00554B1C">
        <w:t>: Staying committed to biblical teachings.</w:t>
      </w:r>
    </w:p>
    <w:p w:rsidR="00554B1C" w:rsidRPr="00554B1C" w:rsidRDefault="00554B1C" w:rsidP="00554B1C">
      <w:pPr>
        <w:numPr>
          <w:ilvl w:val="0"/>
          <w:numId w:val="2"/>
        </w:numPr>
      </w:pPr>
      <w:r w:rsidRPr="00554B1C">
        <w:rPr>
          <w:b/>
          <w:bCs/>
        </w:rPr>
        <w:t>Eagerness to Defend Doctrine</w:t>
      </w:r>
      <w:r w:rsidRPr="00554B1C">
        <w:t>: Upholding and protecting sound theology.</w:t>
      </w:r>
    </w:p>
    <w:p w:rsidR="00554B1C" w:rsidRPr="00554B1C" w:rsidRDefault="00554B1C" w:rsidP="00554B1C">
      <w:pPr>
        <w:numPr>
          <w:ilvl w:val="0"/>
          <w:numId w:val="2"/>
        </w:numPr>
      </w:pPr>
      <w:r w:rsidRPr="00554B1C">
        <w:rPr>
          <w:b/>
          <w:bCs/>
        </w:rPr>
        <w:t>Holiness by His Grace</w:t>
      </w:r>
      <w:r w:rsidRPr="00554B1C">
        <w:t>: Living in reverence and obedience to God.</w:t>
      </w:r>
    </w:p>
    <w:p w:rsidR="00554B1C" w:rsidRPr="00554B1C" w:rsidRDefault="00554B1C" w:rsidP="00554B1C">
      <w:pPr>
        <w:numPr>
          <w:ilvl w:val="0"/>
          <w:numId w:val="2"/>
        </w:numPr>
      </w:pPr>
      <w:r w:rsidRPr="00554B1C">
        <w:rPr>
          <w:b/>
          <w:bCs/>
        </w:rPr>
        <w:t>Humility in Teaching</w:t>
      </w:r>
      <w:r w:rsidRPr="00554B1C">
        <w:t>: Embracing a servant-hearted approach to sharing knowledge.</w:t>
      </w:r>
    </w:p>
    <w:p w:rsidR="00554B1C" w:rsidRPr="00554B1C" w:rsidRDefault="00554B1C" w:rsidP="00554B1C">
      <w:pPr>
        <w:numPr>
          <w:ilvl w:val="0"/>
          <w:numId w:val="2"/>
        </w:numPr>
      </w:pPr>
      <w:r w:rsidRPr="00554B1C">
        <w:rPr>
          <w:b/>
          <w:bCs/>
        </w:rPr>
        <w:t>Growing Together</w:t>
      </w:r>
      <w:r w:rsidRPr="00554B1C">
        <w:t>: Fostering unity in learning and spiritual growth.</w:t>
      </w:r>
    </w:p>
    <w:p w:rsidR="00554B1C" w:rsidRPr="00554B1C" w:rsidRDefault="00554B1C" w:rsidP="00554B1C">
      <w:pPr>
        <w:numPr>
          <w:ilvl w:val="0"/>
          <w:numId w:val="2"/>
        </w:numPr>
      </w:pPr>
      <w:r w:rsidRPr="00554B1C">
        <w:rPr>
          <w:b/>
          <w:bCs/>
        </w:rPr>
        <w:t>Multiplying Impact</w:t>
      </w:r>
      <w:r w:rsidRPr="00554B1C">
        <w:t>: Encouraging discipleship to amplify the reach of the Gospel.</w:t>
      </w:r>
    </w:p>
    <w:p w:rsidR="00554B1C" w:rsidRPr="00554B1C" w:rsidRDefault="00554B1C" w:rsidP="00554B1C">
      <w:pPr>
        <w:numPr>
          <w:ilvl w:val="0"/>
          <w:numId w:val="2"/>
        </w:numPr>
      </w:pPr>
      <w:r w:rsidRPr="00554B1C">
        <w:rPr>
          <w:b/>
          <w:bCs/>
        </w:rPr>
        <w:t>Sowing Seeds of Faith</w:t>
      </w:r>
      <w:r w:rsidRPr="00554B1C">
        <w:t>: Planting spiritual seeds for future generations.</w:t>
      </w:r>
    </w:p>
    <w:p w:rsidR="00554B1C" w:rsidRPr="00554B1C" w:rsidRDefault="00554B1C" w:rsidP="00554B1C">
      <w:pPr>
        <w:numPr>
          <w:ilvl w:val="0"/>
          <w:numId w:val="2"/>
        </w:numPr>
      </w:pPr>
      <w:r w:rsidRPr="00554B1C">
        <w:rPr>
          <w:b/>
          <w:bCs/>
        </w:rPr>
        <w:t>Contributing to Generations</w:t>
      </w:r>
      <w:r w:rsidRPr="00554B1C">
        <w:t>: Leaving a legacy of faith for years to come.</w:t>
      </w:r>
    </w:p>
    <w:p w:rsidR="00554B1C" w:rsidRPr="00554B1C" w:rsidRDefault="00554B1C" w:rsidP="00554B1C">
      <w:pPr>
        <w:numPr>
          <w:ilvl w:val="0"/>
          <w:numId w:val="2"/>
        </w:numPr>
      </w:pPr>
      <w:r w:rsidRPr="00554B1C">
        <w:rPr>
          <w:b/>
          <w:bCs/>
        </w:rPr>
        <w:t>Belonging to the Church</w:t>
      </w:r>
      <w:r w:rsidRPr="00554B1C">
        <w:t>: Cultivating a deep connection to Christ’s body.</w:t>
      </w:r>
    </w:p>
    <w:p w:rsidR="00554B1C" w:rsidRPr="00554B1C" w:rsidRDefault="00554B1C" w:rsidP="00554B1C">
      <w:pPr>
        <w:numPr>
          <w:ilvl w:val="0"/>
          <w:numId w:val="2"/>
        </w:numPr>
      </w:pPr>
      <w:r w:rsidRPr="00554B1C">
        <w:rPr>
          <w:b/>
          <w:bCs/>
        </w:rPr>
        <w:t>Living a Christ-Like Life</w:t>
      </w:r>
      <w:r w:rsidRPr="00554B1C">
        <w:t>: Embodying Jesus’ love and teachings daily.</w:t>
      </w:r>
    </w:p>
    <w:p w:rsidR="00554B1C" w:rsidRPr="00554B1C" w:rsidRDefault="00554B1C" w:rsidP="00554B1C">
      <w:pPr>
        <w:numPr>
          <w:ilvl w:val="0"/>
          <w:numId w:val="2"/>
        </w:numPr>
      </w:pPr>
      <w:r w:rsidRPr="00554B1C">
        <w:rPr>
          <w:b/>
          <w:bCs/>
        </w:rPr>
        <w:t>Dying Fulfilled in Christ</w:t>
      </w:r>
      <w:r w:rsidRPr="00554B1C">
        <w:t>: Completing one’s divine calling with purpose.</w:t>
      </w:r>
    </w:p>
    <w:p w:rsidR="00554B1C" w:rsidRPr="00554B1C" w:rsidRDefault="00554B1C" w:rsidP="00554B1C">
      <w:r w:rsidRPr="00554B1C">
        <w:pict>
          <v:rect id="_x0000_i1095" style="width:0;height:1.5pt" o:hralign="center" o:hrstd="t" o:hr="t" fillcolor="#a0a0a0" stroked="f"/>
        </w:pict>
      </w:r>
    </w:p>
    <w:p w:rsidR="00554B1C" w:rsidRPr="00554B1C" w:rsidRDefault="00554B1C" w:rsidP="00554B1C">
      <w:pPr>
        <w:rPr>
          <w:b/>
          <w:bCs/>
        </w:rPr>
      </w:pPr>
      <w:r w:rsidRPr="00554B1C">
        <w:rPr>
          <w:b/>
          <w:bCs/>
        </w:rPr>
        <w:lastRenderedPageBreak/>
        <w:t>Website Features and Functionality</w:t>
      </w:r>
    </w:p>
    <w:p w:rsidR="00554B1C" w:rsidRPr="00554B1C" w:rsidRDefault="00554B1C" w:rsidP="00554B1C">
      <w:pPr>
        <w:rPr>
          <w:b/>
          <w:bCs/>
        </w:rPr>
      </w:pPr>
      <w:r w:rsidRPr="00554B1C">
        <w:rPr>
          <w:b/>
          <w:bCs/>
        </w:rPr>
        <w:t>1. Overview of the Learning Management System (LMS)</w:t>
      </w:r>
    </w:p>
    <w:p w:rsidR="00554B1C" w:rsidRPr="00554B1C" w:rsidRDefault="00554B1C" w:rsidP="00554B1C">
      <w:r w:rsidRPr="00554B1C">
        <w:t xml:space="preserve">The </w:t>
      </w:r>
      <w:proofErr w:type="spellStart"/>
      <w:r w:rsidRPr="00554B1C">
        <w:t>Didasco</w:t>
      </w:r>
      <w:proofErr w:type="spellEnd"/>
      <w:r w:rsidRPr="00554B1C">
        <w:t xml:space="preserve"> Ministry website is a comprehensive online platform designed to provide in-depth biblical education and promote active discipleship. It serves as a hub for learning, growth, and community engagement.</w:t>
      </w:r>
    </w:p>
    <w:p w:rsidR="00554B1C" w:rsidRPr="00554B1C" w:rsidRDefault="00554B1C" w:rsidP="00554B1C">
      <w:r w:rsidRPr="00554B1C">
        <w:pict>
          <v:rect id="_x0000_i1096" style="width:0;height:1.5pt" o:hralign="center" o:hrstd="t" o:hr="t" fillcolor="#a0a0a0" stroked="f"/>
        </w:pict>
      </w:r>
    </w:p>
    <w:p w:rsidR="00554B1C" w:rsidRPr="00554B1C" w:rsidRDefault="00554B1C" w:rsidP="00554B1C">
      <w:pPr>
        <w:rPr>
          <w:b/>
          <w:bCs/>
        </w:rPr>
      </w:pPr>
      <w:r w:rsidRPr="00554B1C">
        <w:rPr>
          <w:b/>
          <w:bCs/>
        </w:rPr>
        <w:t>2. Key Functionalities</w:t>
      </w:r>
    </w:p>
    <w:p w:rsidR="00554B1C" w:rsidRPr="00554B1C" w:rsidRDefault="00554B1C" w:rsidP="00554B1C">
      <w:pPr>
        <w:rPr>
          <w:b/>
          <w:bCs/>
        </w:rPr>
      </w:pPr>
      <w:r w:rsidRPr="00554B1C">
        <w:rPr>
          <w:b/>
          <w:bCs/>
        </w:rPr>
        <w:t xml:space="preserve">Admin Panel (For </w:t>
      </w:r>
      <w:proofErr w:type="spellStart"/>
      <w:r w:rsidRPr="00554B1C">
        <w:rPr>
          <w:b/>
          <w:bCs/>
        </w:rPr>
        <w:t>Didasco</w:t>
      </w:r>
      <w:proofErr w:type="spellEnd"/>
      <w:r w:rsidRPr="00554B1C">
        <w:rPr>
          <w:b/>
          <w:bCs/>
        </w:rPr>
        <w:t xml:space="preserve"> Administrators)</w:t>
      </w:r>
    </w:p>
    <w:p w:rsidR="00554B1C" w:rsidRPr="00554B1C" w:rsidRDefault="00554B1C" w:rsidP="00554B1C">
      <w:pPr>
        <w:numPr>
          <w:ilvl w:val="0"/>
          <w:numId w:val="3"/>
        </w:numPr>
      </w:pPr>
      <w:r w:rsidRPr="00554B1C">
        <w:rPr>
          <w:b/>
          <w:bCs/>
        </w:rPr>
        <w:t>Content Management</w:t>
      </w:r>
      <w:r w:rsidRPr="00554B1C">
        <w:t>: Administrators can upload and organize courses, lessons, and topics on the platform.</w:t>
      </w:r>
    </w:p>
    <w:p w:rsidR="00554B1C" w:rsidRPr="00554B1C" w:rsidRDefault="00554B1C" w:rsidP="00554B1C">
      <w:pPr>
        <w:numPr>
          <w:ilvl w:val="0"/>
          <w:numId w:val="3"/>
        </w:numPr>
      </w:pPr>
      <w:r w:rsidRPr="00554B1C">
        <w:rPr>
          <w:b/>
          <w:bCs/>
        </w:rPr>
        <w:t>Student Progress Tracking</w:t>
      </w:r>
      <w:r w:rsidRPr="00554B1C">
        <w:t>: Admins can monitor student participation, assignment performance, and overall course progress.</w:t>
      </w:r>
    </w:p>
    <w:p w:rsidR="00554B1C" w:rsidRPr="00554B1C" w:rsidRDefault="00554B1C" w:rsidP="00554B1C">
      <w:pPr>
        <w:numPr>
          <w:ilvl w:val="0"/>
          <w:numId w:val="3"/>
        </w:numPr>
      </w:pPr>
      <w:r w:rsidRPr="00554B1C">
        <w:rPr>
          <w:b/>
          <w:bCs/>
        </w:rPr>
        <w:t>Automated Certification</w:t>
      </w:r>
      <w:r w:rsidRPr="00554B1C">
        <w:t>: Certificates will be automatically issued upon course completion, ensuring accountability and reward for learners.</w:t>
      </w:r>
    </w:p>
    <w:p w:rsidR="00554B1C" w:rsidRPr="00554B1C" w:rsidRDefault="00554B1C" w:rsidP="00554B1C">
      <w:pPr>
        <w:numPr>
          <w:ilvl w:val="0"/>
          <w:numId w:val="3"/>
        </w:numPr>
      </w:pPr>
      <w:r w:rsidRPr="00554B1C">
        <w:rPr>
          <w:b/>
          <w:bCs/>
        </w:rPr>
        <w:t>Volunteer Contribution Dashboard</w:t>
      </w:r>
      <w:r w:rsidRPr="00554B1C">
        <w:t>: Track contributions and efforts made by volunteers to spread the Word.</w:t>
      </w:r>
    </w:p>
    <w:p w:rsidR="00554B1C" w:rsidRPr="00554B1C" w:rsidRDefault="00554B1C" w:rsidP="00554B1C">
      <w:r w:rsidRPr="00554B1C">
        <w:pict>
          <v:rect id="_x0000_i1097" style="width:0;height:1.5pt" o:hralign="center" o:hrstd="t" o:hr="t" fillcolor="#a0a0a0" stroked="f"/>
        </w:pict>
      </w:r>
    </w:p>
    <w:p w:rsidR="00554B1C" w:rsidRPr="00554B1C" w:rsidRDefault="00554B1C" w:rsidP="00554B1C">
      <w:pPr>
        <w:rPr>
          <w:b/>
          <w:bCs/>
        </w:rPr>
      </w:pPr>
      <w:r w:rsidRPr="00554B1C">
        <w:rPr>
          <w:b/>
          <w:bCs/>
        </w:rPr>
        <w:t>For Teachers and Students (Users)</w:t>
      </w:r>
    </w:p>
    <w:p w:rsidR="00554B1C" w:rsidRPr="00554B1C" w:rsidRDefault="00554B1C" w:rsidP="00554B1C">
      <w:pPr>
        <w:numPr>
          <w:ilvl w:val="0"/>
          <w:numId w:val="4"/>
        </w:numPr>
      </w:pPr>
      <w:r w:rsidRPr="00554B1C">
        <w:rPr>
          <w:b/>
          <w:bCs/>
        </w:rPr>
        <w:t>Curriculum Submission</w:t>
      </w:r>
      <w:r w:rsidRPr="00554B1C">
        <w:t>: Teachers can submit curricula for review and approval, offering materials in various languages to accommodate a diverse audience.</w:t>
      </w:r>
    </w:p>
    <w:p w:rsidR="00554B1C" w:rsidRPr="00554B1C" w:rsidRDefault="00554B1C" w:rsidP="00554B1C">
      <w:pPr>
        <w:numPr>
          <w:ilvl w:val="0"/>
          <w:numId w:val="4"/>
        </w:numPr>
      </w:pPr>
      <w:r w:rsidRPr="00554B1C">
        <w:rPr>
          <w:b/>
          <w:bCs/>
        </w:rPr>
        <w:t>Student Registration</w:t>
      </w:r>
      <w:r w:rsidRPr="00554B1C">
        <w:t>: A seamless process for students to sign up and access the courses.</w:t>
      </w:r>
    </w:p>
    <w:p w:rsidR="00554B1C" w:rsidRPr="00554B1C" w:rsidRDefault="00554B1C" w:rsidP="00554B1C">
      <w:pPr>
        <w:numPr>
          <w:ilvl w:val="0"/>
          <w:numId w:val="4"/>
        </w:numPr>
      </w:pPr>
      <w:r w:rsidRPr="00554B1C">
        <w:rPr>
          <w:b/>
          <w:bCs/>
        </w:rPr>
        <w:t>Course Dashboard</w:t>
      </w:r>
      <w:r w:rsidRPr="00554B1C">
        <w:t>: Students can track their progress, view available courses, and access their profiles.</w:t>
      </w:r>
    </w:p>
    <w:p w:rsidR="00554B1C" w:rsidRPr="00554B1C" w:rsidRDefault="00554B1C" w:rsidP="00554B1C">
      <w:pPr>
        <w:numPr>
          <w:ilvl w:val="0"/>
          <w:numId w:val="4"/>
        </w:numPr>
      </w:pPr>
      <w:r w:rsidRPr="00554B1C">
        <w:rPr>
          <w:b/>
          <w:bCs/>
        </w:rPr>
        <w:t>Volunteer Engagement</w:t>
      </w:r>
      <w:r w:rsidRPr="00554B1C">
        <w:t>: A special feature that allows users to report their outreach activities (e.g., teaching others, sharing in fellowships, or spreading lessons in their families). This content will be highlighted to encourage participation and celebrate impactful contributions.</w:t>
      </w:r>
    </w:p>
    <w:p w:rsidR="00554B1C" w:rsidRPr="00554B1C" w:rsidRDefault="00554B1C" w:rsidP="00554B1C">
      <w:pPr>
        <w:numPr>
          <w:ilvl w:val="0"/>
          <w:numId w:val="4"/>
        </w:numPr>
      </w:pPr>
      <w:r w:rsidRPr="00554B1C">
        <w:rPr>
          <w:b/>
          <w:bCs/>
        </w:rPr>
        <w:t>User Profiles</w:t>
      </w:r>
      <w:r w:rsidRPr="00554B1C">
        <w:t>: Students, teachers, donors, and volunteers can create and manage profiles. Users can set preferences for updates, notifications, and communication settings.</w:t>
      </w:r>
    </w:p>
    <w:p w:rsidR="00554B1C" w:rsidRPr="00554B1C" w:rsidRDefault="00554B1C" w:rsidP="00554B1C">
      <w:r w:rsidRPr="00554B1C">
        <w:pict>
          <v:rect id="_x0000_i1098" style="width:0;height:1.5pt" o:hralign="center" o:hrstd="t" o:hr="t" fillcolor="#a0a0a0" stroked="f"/>
        </w:pict>
      </w:r>
    </w:p>
    <w:p w:rsidR="00554B1C" w:rsidRPr="00554B1C" w:rsidRDefault="00554B1C" w:rsidP="00554B1C">
      <w:pPr>
        <w:rPr>
          <w:b/>
          <w:bCs/>
        </w:rPr>
      </w:pPr>
      <w:r w:rsidRPr="00554B1C">
        <w:rPr>
          <w:b/>
          <w:bCs/>
        </w:rPr>
        <w:t>3. Benefits for the Ministry</w:t>
      </w:r>
    </w:p>
    <w:p w:rsidR="00554B1C" w:rsidRPr="00554B1C" w:rsidRDefault="00554B1C" w:rsidP="00554B1C">
      <w:pPr>
        <w:numPr>
          <w:ilvl w:val="0"/>
          <w:numId w:val="5"/>
        </w:numPr>
      </w:pPr>
      <w:r w:rsidRPr="00554B1C">
        <w:rPr>
          <w:b/>
          <w:bCs/>
        </w:rPr>
        <w:t>Community Building</w:t>
      </w:r>
      <w:r w:rsidRPr="00554B1C">
        <w:t>: A space to unite believers and empower them to spread the Word.</w:t>
      </w:r>
    </w:p>
    <w:p w:rsidR="00554B1C" w:rsidRPr="00554B1C" w:rsidRDefault="00554B1C" w:rsidP="00554B1C">
      <w:pPr>
        <w:numPr>
          <w:ilvl w:val="0"/>
          <w:numId w:val="5"/>
        </w:numPr>
      </w:pPr>
      <w:r w:rsidRPr="00554B1C">
        <w:rPr>
          <w:b/>
          <w:bCs/>
        </w:rPr>
        <w:t>Data-Driven Insights</w:t>
      </w:r>
      <w:r w:rsidRPr="00554B1C">
        <w:t>: Track the engagement and performance of users, enabling targeted improvements to the platform.</w:t>
      </w:r>
    </w:p>
    <w:p w:rsidR="00554B1C" w:rsidRPr="00554B1C" w:rsidRDefault="00554B1C" w:rsidP="00554B1C">
      <w:pPr>
        <w:numPr>
          <w:ilvl w:val="0"/>
          <w:numId w:val="5"/>
        </w:numPr>
      </w:pPr>
      <w:r w:rsidRPr="00554B1C">
        <w:rPr>
          <w:b/>
          <w:bCs/>
        </w:rPr>
        <w:lastRenderedPageBreak/>
        <w:t>Global Reach</w:t>
      </w:r>
      <w:r w:rsidRPr="00554B1C">
        <w:t>: Offer accessible resources to a wide audience, transcending geographic boundaries.</w:t>
      </w:r>
    </w:p>
    <w:p w:rsidR="00554B1C" w:rsidRPr="00554B1C" w:rsidRDefault="00554B1C" w:rsidP="00554B1C">
      <w:pPr>
        <w:numPr>
          <w:ilvl w:val="0"/>
          <w:numId w:val="5"/>
        </w:numPr>
      </w:pPr>
      <w:r w:rsidRPr="00554B1C">
        <w:rPr>
          <w:b/>
          <w:bCs/>
        </w:rPr>
        <w:t>Volunteer Recognition</w:t>
      </w:r>
      <w:r w:rsidRPr="00554B1C">
        <w:t>: Highlight volunteer efforts to inspire others and build momentum.</w:t>
      </w:r>
    </w:p>
    <w:p w:rsidR="00554B1C" w:rsidRPr="00554B1C" w:rsidRDefault="00554B1C" w:rsidP="00554B1C">
      <w:pPr>
        <w:numPr>
          <w:ilvl w:val="0"/>
          <w:numId w:val="5"/>
        </w:numPr>
      </w:pPr>
      <w:r w:rsidRPr="00554B1C">
        <w:rPr>
          <w:b/>
          <w:bCs/>
        </w:rPr>
        <w:t>Sustainable Growth</w:t>
      </w:r>
      <w:r w:rsidRPr="00554B1C">
        <w:t>: Foster a culture of discipleship and outreach that naturally expands the ministry's reach.</w:t>
      </w:r>
    </w:p>
    <w:p w:rsidR="00554B1C" w:rsidRPr="00554B1C" w:rsidRDefault="00554B1C" w:rsidP="00554B1C">
      <w:r w:rsidRPr="00554B1C">
        <w:pict>
          <v:rect id="_x0000_i1099" style="width:0;height:1.5pt" o:hralign="center" o:hrstd="t" o:hr="t" fillcolor="#a0a0a0" stroked="f"/>
        </w:pict>
      </w:r>
    </w:p>
    <w:p w:rsidR="00554B1C" w:rsidRPr="00554B1C" w:rsidRDefault="00554B1C" w:rsidP="00554B1C">
      <w:pPr>
        <w:rPr>
          <w:b/>
          <w:bCs/>
        </w:rPr>
      </w:pPr>
      <w:r w:rsidRPr="00554B1C">
        <w:rPr>
          <w:b/>
          <w:bCs/>
        </w:rPr>
        <w:t>Additional Content for Developers</w:t>
      </w:r>
    </w:p>
    <w:p w:rsidR="00554B1C" w:rsidRPr="00554B1C" w:rsidRDefault="00554B1C" w:rsidP="00554B1C">
      <w:pPr>
        <w:numPr>
          <w:ilvl w:val="0"/>
          <w:numId w:val="6"/>
        </w:numPr>
      </w:pPr>
      <w:r w:rsidRPr="00554B1C">
        <w:rPr>
          <w:b/>
          <w:bCs/>
        </w:rPr>
        <w:t>Multilingual Support</w:t>
      </w:r>
      <w:r w:rsidRPr="00554B1C">
        <w:br/>
        <w:t>Include functionality to translate courses and materials into multiple languages, ensuring accessibility to a diverse audience worldwide.</w:t>
      </w:r>
    </w:p>
    <w:p w:rsidR="00554B1C" w:rsidRPr="00554B1C" w:rsidRDefault="00554B1C" w:rsidP="00554B1C">
      <w:pPr>
        <w:numPr>
          <w:ilvl w:val="0"/>
          <w:numId w:val="6"/>
        </w:numPr>
      </w:pPr>
      <w:r w:rsidRPr="00554B1C">
        <w:rPr>
          <w:b/>
          <w:bCs/>
        </w:rPr>
        <w:t>Interactive Features</w:t>
      </w:r>
      <w:r w:rsidRPr="00554B1C">
        <w:br/>
        <w:t>Add discussion forums, live webinars, and Q&amp;A sections to promote active engagement and community building.</w:t>
      </w:r>
    </w:p>
    <w:p w:rsidR="00554B1C" w:rsidRPr="00554B1C" w:rsidRDefault="00554B1C" w:rsidP="00554B1C">
      <w:pPr>
        <w:numPr>
          <w:ilvl w:val="0"/>
          <w:numId w:val="6"/>
        </w:numPr>
      </w:pPr>
      <w:r w:rsidRPr="00554B1C">
        <w:rPr>
          <w:b/>
          <w:bCs/>
        </w:rPr>
        <w:t>Mobile Optimization</w:t>
      </w:r>
      <w:r w:rsidRPr="00554B1C">
        <w:br/>
        <w:t>Ensure the platform is mobile-friendly, allowing users to learn and engage on any device.</w:t>
      </w:r>
    </w:p>
    <w:p w:rsidR="00554B1C" w:rsidRPr="00554B1C" w:rsidRDefault="00554B1C" w:rsidP="00554B1C">
      <w:pPr>
        <w:numPr>
          <w:ilvl w:val="0"/>
          <w:numId w:val="6"/>
        </w:numPr>
      </w:pPr>
      <w:r w:rsidRPr="00554B1C">
        <w:rPr>
          <w:b/>
          <w:bCs/>
        </w:rPr>
        <w:t>Donation Portal</w:t>
      </w:r>
      <w:r w:rsidRPr="00554B1C">
        <w:br/>
        <w:t>Integrate a secure system for individuals to support the ministry financially, with clear options for one-time or recurring contributions.</w:t>
      </w:r>
    </w:p>
    <w:p w:rsidR="00554B1C" w:rsidRPr="00554B1C" w:rsidRDefault="00554B1C" w:rsidP="00554B1C">
      <w:pPr>
        <w:numPr>
          <w:ilvl w:val="0"/>
          <w:numId w:val="6"/>
        </w:numPr>
      </w:pPr>
      <w:r w:rsidRPr="00554B1C">
        <w:rPr>
          <w:b/>
          <w:bCs/>
        </w:rPr>
        <w:t>Analytics Dashboard</w:t>
      </w:r>
      <w:r w:rsidRPr="00554B1C">
        <w:br/>
        <w:t>Provide tools for admins to analyze user engagement, course effectiveness, and volunteer impact.</w:t>
      </w:r>
    </w:p>
    <w:p w:rsidR="00554B1C" w:rsidRPr="00554B1C" w:rsidRDefault="00554B1C" w:rsidP="00554B1C">
      <w:pPr>
        <w:numPr>
          <w:ilvl w:val="0"/>
          <w:numId w:val="6"/>
        </w:numPr>
      </w:pPr>
      <w:r w:rsidRPr="00554B1C">
        <w:rPr>
          <w:b/>
          <w:bCs/>
        </w:rPr>
        <w:t>Gamification Features</w:t>
      </w:r>
      <w:r w:rsidRPr="00554B1C">
        <w:br/>
        <w:t>Introduce badges or points for completing courses or engaging in outreach activities, encouraging continued participation and rewarding dedication.</w:t>
      </w:r>
    </w:p>
    <w:p w:rsidR="00554B1C" w:rsidRPr="00554B1C" w:rsidRDefault="00554B1C" w:rsidP="00554B1C">
      <w:r w:rsidRPr="00554B1C">
        <w:pict>
          <v:rect id="_x0000_i1100" style="width:0;height:1.5pt" o:hralign="center" o:hrstd="t" o:hr="t" fillcolor="#a0a0a0" stroked="f"/>
        </w:pict>
      </w:r>
    </w:p>
    <w:p w:rsidR="00554B1C" w:rsidRPr="00554B1C" w:rsidRDefault="00554B1C" w:rsidP="00554B1C">
      <w:r w:rsidRPr="00554B1C">
        <w:t xml:space="preserve">By implementing this vision, the </w:t>
      </w:r>
      <w:proofErr w:type="spellStart"/>
      <w:r w:rsidRPr="00554B1C">
        <w:t>Didasco</w:t>
      </w:r>
      <w:proofErr w:type="spellEnd"/>
      <w:r w:rsidRPr="00554B1C">
        <w:t xml:space="preserve"> website will serve as a powerful tool to teach, inspire, and equip individuals to live and share the Word of God.</w:t>
      </w:r>
    </w:p>
    <w:p w:rsidR="00A72317" w:rsidRPr="00554B1C" w:rsidRDefault="00A72317" w:rsidP="00554B1C"/>
    <w:sectPr w:rsidR="00A72317" w:rsidRPr="00554B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9F4099"/>
    <w:multiLevelType w:val="multilevel"/>
    <w:tmpl w:val="BD6A3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F326F7"/>
    <w:multiLevelType w:val="multilevel"/>
    <w:tmpl w:val="00E0E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C67A91"/>
    <w:multiLevelType w:val="multilevel"/>
    <w:tmpl w:val="AB7E9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CF7DC8"/>
    <w:multiLevelType w:val="multilevel"/>
    <w:tmpl w:val="84927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DF4DE9"/>
    <w:multiLevelType w:val="multilevel"/>
    <w:tmpl w:val="74208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C15525"/>
    <w:multiLevelType w:val="hybridMultilevel"/>
    <w:tmpl w:val="89980B2E"/>
    <w:lvl w:ilvl="0" w:tplc="FCF02F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360849">
    <w:abstractNumId w:val="5"/>
  </w:num>
  <w:num w:numId="2" w16cid:durableId="1908299832">
    <w:abstractNumId w:val="4"/>
  </w:num>
  <w:num w:numId="3" w16cid:durableId="1423795925">
    <w:abstractNumId w:val="1"/>
  </w:num>
  <w:num w:numId="4" w16cid:durableId="1875657839">
    <w:abstractNumId w:val="2"/>
  </w:num>
  <w:num w:numId="5" w16cid:durableId="1015309860">
    <w:abstractNumId w:val="0"/>
  </w:num>
  <w:num w:numId="6" w16cid:durableId="5995281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2D3"/>
    <w:rsid w:val="001E1506"/>
    <w:rsid w:val="00450F50"/>
    <w:rsid w:val="004C64FE"/>
    <w:rsid w:val="00554B1C"/>
    <w:rsid w:val="005872D3"/>
    <w:rsid w:val="00985CA1"/>
    <w:rsid w:val="00A723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E3E1E"/>
  <w15:chartTrackingRefBased/>
  <w15:docId w15:val="{CFA6CFFB-B40D-49A3-918C-9E96C61C7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72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7001628">
      <w:bodyDiv w:val="1"/>
      <w:marLeft w:val="0"/>
      <w:marRight w:val="0"/>
      <w:marTop w:val="0"/>
      <w:marBottom w:val="0"/>
      <w:divBdr>
        <w:top w:val="none" w:sz="0" w:space="0" w:color="auto"/>
        <w:left w:val="none" w:sz="0" w:space="0" w:color="auto"/>
        <w:bottom w:val="none" w:sz="0" w:space="0" w:color="auto"/>
        <w:right w:val="none" w:sz="0" w:space="0" w:color="auto"/>
      </w:divBdr>
    </w:div>
    <w:div w:id="1133642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695</TotalTime>
  <Pages>3</Pages>
  <Words>737</Words>
  <Characters>4206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digafiedaniel@gmail.com</dc:creator>
  <cp:keywords/>
  <dc:description/>
  <cp:lastModifiedBy>digafiedaniel@gmail.com</cp:lastModifiedBy>
  <cp:revision>1</cp:revision>
  <dcterms:created xsi:type="dcterms:W3CDTF">2024-11-26T20:38:00Z</dcterms:created>
  <dcterms:modified xsi:type="dcterms:W3CDTF">2024-11-27T14:26:00Z</dcterms:modified>
</cp:coreProperties>
</file>