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B4D" w:rsidRPr="00EF5B4D" w:rsidRDefault="00EF5B4D" w:rsidP="00EF5B4D">
      <w:pPr>
        <w:shd w:val="clear" w:color="auto" w:fill="FFFFFF"/>
        <w:spacing w:after="150" w:line="240" w:lineRule="auto"/>
        <w:rPr>
          <w:rFonts w:ascii="Arial" w:eastAsia="Times New Roman" w:hAnsi="Arial" w:cs="Arial"/>
          <w:color w:val="333333"/>
          <w:sz w:val="21"/>
          <w:szCs w:val="21"/>
          <w:lang w:eastAsia="en-IN"/>
        </w:rPr>
      </w:pPr>
      <w:r w:rsidRPr="00EF5B4D">
        <w:rPr>
          <w:rFonts w:ascii="Arial" w:eastAsia="Times New Roman" w:hAnsi="Arial" w:cs="Arial"/>
          <w:color w:val="333333"/>
          <w:sz w:val="21"/>
          <w:szCs w:val="21"/>
          <w:lang w:eastAsia="en-IN"/>
        </w:rPr>
        <w:t>Have you ever been wondering what part of speech the articles belong to? Do you think they are </w:t>
      </w:r>
      <w:hyperlink r:id="rId5" w:history="1">
        <w:r w:rsidRPr="00EF5B4D">
          <w:rPr>
            <w:rFonts w:ascii="Arial" w:eastAsia="Times New Roman" w:hAnsi="Arial" w:cs="Arial"/>
            <w:color w:val="73AD21"/>
            <w:sz w:val="21"/>
            <w:szCs w:val="21"/>
            <w:u w:val="single"/>
            <w:lang w:eastAsia="en-IN"/>
          </w:rPr>
          <w:t>pronouns</w:t>
        </w:r>
      </w:hyperlink>
      <w:r w:rsidRPr="00EF5B4D">
        <w:rPr>
          <w:rFonts w:ascii="Arial" w:eastAsia="Times New Roman" w:hAnsi="Arial" w:cs="Arial"/>
          <w:color w:val="333333"/>
          <w:sz w:val="21"/>
          <w:szCs w:val="21"/>
          <w:lang w:eastAsia="en-IN"/>
        </w:rPr>
        <w:t>, </w:t>
      </w:r>
      <w:hyperlink r:id="rId6" w:history="1">
        <w:r w:rsidRPr="00EF5B4D">
          <w:rPr>
            <w:rFonts w:ascii="Arial" w:eastAsia="Times New Roman" w:hAnsi="Arial" w:cs="Arial"/>
            <w:color w:val="73AD21"/>
            <w:sz w:val="21"/>
            <w:szCs w:val="21"/>
            <w:u w:val="single"/>
            <w:lang w:eastAsia="en-IN"/>
          </w:rPr>
          <w:t>adverbs</w:t>
        </w:r>
      </w:hyperlink>
      <w:r w:rsidRPr="00EF5B4D">
        <w:rPr>
          <w:rFonts w:ascii="Arial" w:eastAsia="Times New Roman" w:hAnsi="Arial" w:cs="Arial"/>
          <w:color w:val="333333"/>
          <w:sz w:val="21"/>
          <w:szCs w:val="21"/>
          <w:lang w:eastAsia="en-IN"/>
        </w:rPr>
        <w:t> or </w:t>
      </w:r>
      <w:hyperlink r:id="rId7" w:history="1">
        <w:r w:rsidRPr="00EF5B4D">
          <w:rPr>
            <w:rFonts w:ascii="Arial" w:eastAsia="Times New Roman" w:hAnsi="Arial" w:cs="Arial"/>
            <w:color w:val="73AD21"/>
            <w:sz w:val="21"/>
            <w:szCs w:val="21"/>
            <w:u w:val="single"/>
            <w:lang w:eastAsia="en-IN"/>
          </w:rPr>
          <w:t>adjectives</w:t>
        </w:r>
      </w:hyperlink>
      <w:r w:rsidRPr="00EF5B4D">
        <w:rPr>
          <w:rFonts w:ascii="Arial" w:eastAsia="Times New Roman" w:hAnsi="Arial" w:cs="Arial"/>
          <w:color w:val="333333"/>
          <w:sz w:val="21"/>
          <w:szCs w:val="21"/>
          <w:lang w:eastAsia="en-IN"/>
        </w:rPr>
        <w:t>? Well, this article will help you with all that you need to know. Learn what articles are, their definition, types, how to use them, and uses, along with examples. Also, try out the practice questions given to check how far you have understood the same.</w:t>
      </w:r>
    </w:p>
    <w:p w:rsidR="00EF5B4D" w:rsidRPr="00EF5B4D" w:rsidRDefault="00EF5B4D" w:rsidP="00EF5B4D">
      <w:pPr>
        <w:shd w:val="clear" w:color="auto" w:fill="FFFFFF"/>
        <w:spacing w:before="300" w:after="150" w:line="240" w:lineRule="auto"/>
        <w:outlineLvl w:val="2"/>
        <w:rPr>
          <w:rFonts w:ascii="Arial" w:eastAsia="Times New Roman" w:hAnsi="Arial" w:cs="Arial"/>
          <w:color w:val="813588"/>
          <w:sz w:val="29"/>
          <w:szCs w:val="29"/>
          <w:lang w:eastAsia="en-IN"/>
        </w:rPr>
      </w:pPr>
      <w:r w:rsidRPr="00EF5B4D">
        <w:rPr>
          <w:rFonts w:ascii="Arial" w:eastAsia="Times New Roman" w:hAnsi="Arial" w:cs="Arial"/>
          <w:color w:val="813588"/>
          <w:sz w:val="29"/>
          <w:szCs w:val="29"/>
          <w:lang w:eastAsia="en-IN"/>
        </w:rPr>
        <w:t>Table of Contents</w:t>
      </w:r>
    </w:p>
    <w:p w:rsidR="00EF5B4D" w:rsidRPr="00EF5B4D" w:rsidRDefault="00EF5B4D" w:rsidP="00EF5B4D">
      <w:pPr>
        <w:numPr>
          <w:ilvl w:val="0"/>
          <w:numId w:val="1"/>
        </w:numPr>
        <w:shd w:val="clear" w:color="auto" w:fill="FFFFFF"/>
        <w:spacing w:before="100" w:beforeAutospacing="1" w:after="75" w:line="240" w:lineRule="auto"/>
        <w:rPr>
          <w:rFonts w:ascii="Arial" w:eastAsia="Times New Roman" w:hAnsi="Arial" w:cs="Arial"/>
          <w:color w:val="333333"/>
          <w:sz w:val="21"/>
          <w:szCs w:val="21"/>
          <w:lang w:eastAsia="en-IN"/>
        </w:rPr>
      </w:pPr>
      <w:hyperlink r:id="rId8" w:anchor="what-is-an-article" w:history="1">
        <w:r w:rsidRPr="00EF5B4D">
          <w:rPr>
            <w:rFonts w:ascii="Arial" w:eastAsia="Times New Roman" w:hAnsi="Arial" w:cs="Arial"/>
            <w:color w:val="73AD21"/>
            <w:sz w:val="21"/>
            <w:szCs w:val="21"/>
            <w:u w:val="single"/>
            <w:lang w:eastAsia="en-IN"/>
          </w:rPr>
          <w:t>What is an Article?</w:t>
        </w:r>
      </w:hyperlink>
    </w:p>
    <w:p w:rsidR="00EF5B4D" w:rsidRPr="00EF5B4D" w:rsidRDefault="00EF5B4D" w:rsidP="00EF5B4D">
      <w:pPr>
        <w:numPr>
          <w:ilvl w:val="1"/>
          <w:numId w:val="2"/>
        </w:numPr>
        <w:shd w:val="clear" w:color="auto" w:fill="FFFFFF"/>
        <w:spacing w:before="100" w:beforeAutospacing="1" w:after="75" w:line="240" w:lineRule="auto"/>
        <w:rPr>
          <w:rFonts w:ascii="Arial" w:eastAsia="Times New Roman" w:hAnsi="Arial" w:cs="Arial"/>
          <w:color w:val="333333"/>
          <w:sz w:val="21"/>
          <w:szCs w:val="21"/>
          <w:lang w:eastAsia="en-IN"/>
        </w:rPr>
      </w:pPr>
      <w:hyperlink r:id="rId9" w:anchor="definition-of-an-article" w:history="1">
        <w:r w:rsidRPr="00EF5B4D">
          <w:rPr>
            <w:rFonts w:ascii="Arial" w:eastAsia="Times New Roman" w:hAnsi="Arial" w:cs="Arial"/>
            <w:color w:val="73AD21"/>
            <w:sz w:val="21"/>
            <w:szCs w:val="21"/>
            <w:u w:val="single"/>
            <w:lang w:eastAsia="en-IN"/>
          </w:rPr>
          <w:t>Definition of an Article</w:t>
        </w:r>
      </w:hyperlink>
    </w:p>
    <w:p w:rsidR="00EF5B4D" w:rsidRPr="00EF5B4D" w:rsidRDefault="00EF5B4D" w:rsidP="00EF5B4D">
      <w:pPr>
        <w:numPr>
          <w:ilvl w:val="0"/>
          <w:numId w:val="2"/>
        </w:numPr>
        <w:shd w:val="clear" w:color="auto" w:fill="FFFFFF"/>
        <w:spacing w:before="100" w:beforeAutospacing="1" w:after="75" w:line="240" w:lineRule="auto"/>
        <w:rPr>
          <w:rFonts w:ascii="Arial" w:eastAsia="Times New Roman" w:hAnsi="Arial" w:cs="Arial"/>
          <w:color w:val="333333"/>
          <w:sz w:val="21"/>
          <w:szCs w:val="21"/>
          <w:lang w:eastAsia="en-IN"/>
        </w:rPr>
      </w:pPr>
      <w:hyperlink r:id="rId10" w:anchor="types-of-articles-in-english" w:history="1">
        <w:r w:rsidRPr="00EF5B4D">
          <w:rPr>
            <w:rFonts w:ascii="Arial" w:eastAsia="Times New Roman" w:hAnsi="Arial" w:cs="Arial"/>
            <w:color w:val="73AD21"/>
            <w:sz w:val="21"/>
            <w:szCs w:val="21"/>
            <w:u w:val="single"/>
            <w:lang w:eastAsia="en-IN"/>
          </w:rPr>
          <w:t>Types of Articles in English</w:t>
        </w:r>
      </w:hyperlink>
    </w:p>
    <w:p w:rsidR="00EF5B4D" w:rsidRPr="00EF5B4D" w:rsidRDefault="00EF5B4D" w:rsidP="00EF5B4D">
      <w:pPr>
        <w:numPr>
          <w:ilvl w:val="1"/>
          <w:numId w:val="2"/>
        </w:numPr>
        <w:shd w:val="clear" w:color="auto" w:fill="FFFFFF"/>
        <w:spacing w:before="100" w:beforeAutospacing="1" w:after="75" w:line="240" w:lineRule="auto"/>
        <w:rPr>
          <w:rFonts w:ascii="Arial" w:eastAsia="Times New Roman" w:hAnsi="Arial" w:cs="Arial"/>
          <w:color w:val="333333"/>
          <w:sz w:val="21"/>
          <w:szCs w:val="21"/>
          <w:lang w:eastAsia="en-IN"/>
        </w:rPr>
      </w:pPr>
      <w:hyperlink r:id="rId11" w:anchor="definite-article" w:history="1">
        <w:r w:rsidRPr="00EF5B4D">
          <w:rPr>
            <w:rFonts w:ascii="Arial" w:eastAsia="Times New Roman" w:hAnsi="Arial" w:cs="Arial"/>
            <w:color w:val="73AD21"/>
            <w:sz w:val="21"/>
            <w:szCs w:val="21"/>
            <w:u w:val="single"/>
            <w:lang w:eastAsia="en-IN"/>
          </w:rPr>
          <w:t>Definite Article</w:t>
        </w:r>
      </w:hyperlink>
    </w:p>
    <w:p w:rsidR="00EF5B4D" w:rsidRPr="00EF5B4D" w:rsidRDefault="00EF5B4D" w:rsidP="00EF5B4D">
      <w:pPr>
        <w:numPr>
          <w:ilvl w:val="1"/>
          <w:numId w:val="2"/>
        </w:numPr>
        <w:shd w:val="clear" w:color="auto" w:fill="FFFFFF"/>
        <w:spacing w:before="100" w:beforeAutospacing="1" w:after="75" w:line="240" w:lineRule="auto"/>
        <w:rPr>
          <w:rFonts w:ascii="Arial" w:eastAsia="Times New Roman" w:hAnsi="Arial" w:cs="Arial"/>
          <w:color w:val="333333"/>
          <w:sz w:val="21"/>
          <w:szCs w:val="21"/>
          <w:lang w:eastAsia="en-IN"/>
        </w:rPr>
      </w:pPr>
      <w:hyperlink r:id="rId12" w:anchor="indefinite-article" w:history="1">
        <w:r w:rsidRPr="00EF5B4D">
          <w:rPr>
            <w:rFonts w:ascii="Arial" w:eastAsia="Times New Roman" w:hAnsi="Arial" w:cs="Arial"/>
            <w:color w:val="73AD21"/>
            <w:sz w:val="21"/>
            <w:szCs w:val="21"/>
            <w:u w:val="single"/>
            <w:lang w:eastAsia="en-IN"/>
          </w:rPr>
          <w:t>Indefinite Article</w:t>
        </w:r>
      </w:hyperlink>
    </w:p>
    <w:p w:rsidR="00EF5B4D" w:rsidRPr="00EF5B4D" w:rsidRDefault="00EF5B4D" w:rsidP="00EF5B4D">
      <w:pPr>
        <w:numPr>
          <w:ilvl w:val="0"/>
          <w:numId w:val="2"/>
        </w:numPr>
        <w:shd w:val="clear" w:color="auto" w:fill="FFFFFF"/>
        <w:spacing w:before="100" w:beforeAutospacing="1" w:after="75" w:line="240" w:lineRule="auto"/>
        <w:rPr>
          <w:rFonts w:ascii="Arial" w:eastAsia="Times New Roman" w:hAnsi="Arial" w:cs="Arial"/>
          <w:color w:val="333333"/>
          <w:sz w:val="21"/>
          <w:szCs w:val="21"/>
          <w:lang w:eastAsia="en-IN"/>
        </w:rPr>
      </w:pPr>
      <w:hyperlink r:id="rId13" w:anchor="usage-and-exceptions-points-to-be-remembered-when-using-articles" w:history="1">
        <w:r w:rsidRPr="00EF5B4D">
          <w:rPr>
            <w:rFonts w:ascii="Arial" w:eastAsia="Times New Roman" w:hAnsi="Arial" w:cs="Arial"/>
            <w:color w:val="73AD21"/>
            <w:sz w:val="21"/>
            <w:szCs w:val="21"/>
            <w:u w:val="single"/>
            <w:lang w:eastAsia="en-IN"/>
          </w:rPr>
          <w:t>Usage and Exceptions – Points to be Remembered When Using Articles</w:t>
        </w:r>
      </w:hyperlink>
    </w:p>
    <w:p w:rsidR="00EF5B4D" w:rsidRPr="00EF5B4D" w:rsidRDefault="00EF5B4D" w:rsidP="00EF5B4D">
      <w:pPr>
        <w:numPr>
          <w:ilvl w:val="0"/>
          <w:numId w:val="2"/>
        </w:numPr>
        <w:shd w:val="clear" w:color="auto" w:fill="FFFFFF"/>
        <w:spacing w:before="100" w:beforeAutospacing="1" w:after="75" w:line="240" w:lineRule="auto"/>
        <w:rPr>
          <w:rFonts w:ascii="Arial" w:eastAsia="Times New Roman" w:hAnsi="Arial" w:cs="Arial"/>
          <w:color w:val="333333"/>
          <w:sz w:val="21"/>
          <w:szCs w:val="21"/>
          <w:lang w:eastAsia="en-IN"/>
        </w:rPr>
      </w:pPr>
      <w:hyperlink r:id="rId14" w:anchor="examples-of-articles" w:history="1">
        <w:r w:rsidRPr="00EF5B4D">
          <w:rPr>
            <w:rFonts w:ascii="Arial" w:eastAsia="Times New Roman" w:hAnsi="Arial" w:cs="Arial"/>
            <w:color w:val="73AD21"/>
            <w:sz w:val="21"/>
            <w:szCs w:val="21"/>
            <w:u w:val="single"/>
            <w:lang w:eastAsia="en-IN"/>
          </w:rPr>
          <w:t>Examples of Articles</w:t>
        </w:r>
      </w:hyperlink>
    </w:p>
    <w:p w:rsidR="00EF5B4D" w:rsidRPr="00EF5B4D" w:rsidRDefault="00EF5B4D" w:rsidP="00EF5B4D">
      <w:pPr>
        <w:numPr>
          <w:ilvl w:val="0"/>
          <w:numId w:val="2"/>
        </w:numPr>
        <w:shd w:val="clear" w:color="auto" w:fill="FFFFFF"/>
        <w:spacing w:before="100" w:beforeAutospacing="1" w:after="75" w:line="240" w:lineRule="auto"/>
        <w:rPr>
          <w:rFonts w:ascii="Arial" w:eastAsia="Times New Roman" w:hAnsi="Arial" w:cs="Arial"/>
          <w:color w:val="333333"/>
          <w:sz w:val="21"/>
          <w:szCs w:val="21"/>
          <w:lang w:eastAsia="en-IN"/>
        </w:rPr>
      </w:pPr>
      <w:hyperlink r:id="rId15" w:anchor="check-your-understanding-of-articles" w:history="1">
        <w:r w:rsidRPr="00EF5B4D">
          <w:rPr>
            <w:rFonts w:ascii="Arial" w:eastAsia="Times New Roman" w:hAnsi="Arial" w:cs="Arial"/>
            <w:color w:val="73AD21"/>
            <w:sz w:val="21"/>
            <w:szCs w:val="21"/>
            <w:u w:val="single"/>
            <w:lang w:eastAsia="en-IN"/>
          </w:rPr>
          <w:t>Check Your Understanding of Articles</w:t>
        </w:r>
      </w:hyperlink>
    </w:p>
    <w:p w:rsidR="00EF5B4D" w:rsidRPr="00EF5B4D" w:rsidRDefault="00EF5B4D" w:rsidP="00EF5B4D">
      <w:pPr>
        <w:numPr>
          <w:ilvl w:val="0"/>
          <w:numId w:val="2"/>
        </w:numPr>
        <w:shd w:val="clear" w:color="auto" w:fill="FFFFFF"/>
        <w:spacing w:before="100" w:beforeAutospacing="1" w:after="75" w:line="240" w:lineRule="auto"/>
        <w:rPr>
          <w:rFonts w:ascii="Arial" w:eastAsia="Times New Roman" w:hAnsi="Arial" w:cs="Arial"/>
          <w:color w:val="333333"/>
          <w:sz w:val="21"/>
          <w:szCs w:val="21"/>
          <w:lang w:eastAsia="en-IN"/>
        </w:rPr>
      </w:pPr>
      <w:hyperlink r:id="rId16" w:anchor="frequently-asked-questions-on-articles-in-english-grammar" w:history="1">
        <w:r w:rsidRPr="00EF5B4D">
          <w:rPr>
            <w:rFonts w:ascii="Arial" w:eastAsia="Times New Roman" w:hAnsi="Arial" w:cs="Arial"/>
            <w:color w:val="73AD21"/>
            <w:sz w:val="21"/>
            <w:szCs w:val="21"/>
            <w:u w:val="single"/>
            <w:lang w:eastAsia="en-IN"/>
          </w:rPr>
          <w:t>Frequently Asked Questions on Articles in English Grammar</w:t>
        </w:r>
      </w:hyperlink>
    </w:p>
    <w:p w:rsidR="00EF5B4D" w:rsidRPr="00EF5B4D" w:rsidRDefault="00EF5B4D" w:rsidP="00EF5B4D">
      <w:pPr>
        <w:shd w:val="clear" w:color="auto" w:fill="FFFFFF"/>
        <w:spacing w:before="300" w:after="150" w:line="240" w:lineRule="auto"/>
        <w:outlineLvl w:val="1"/>
        <w:rPr>
          <w:rFonts w:ascii="Arial" w:eastAsia="Times New Roman" w:hAnsi="Arial" w:cs="Arial"/>
          <w:color w:val="813588"/>
          <w:sz w:val="32"/>
          <w:szCs w:val="32"/>
          <w:lang w:eastAsia="en-IN"/>
        </w:rPr>
      </w:pPr>
      <w:r w:rsidRPr="00EF5B4D">
        <w:rPr>
          <w:rFonts w:ascii="Arial" w:eastAsia="Times New Roman" w:hAnsi="Arial" w:cs="Arial"/>
          <w:color w:val="813588"/>
          <w:sz w:val="32"/>
          <w:szCs w:val="32"/>
          <w:lang w:eastAsia="en-IN"/>
        </w:rPr>
        <w:t>What is an Article?</w:t>
      </w:r>
    </w:p>
    <w:p w:rsidR="00EF5B4D" w:rsidRPr="00EF5B4D" w:rsidRDefault="00EF5B4D" w:rsidP="00EF5B4D">
      <w:pPr>
        <w:shd w:val="clear" w:color="auto" w:fill="FFFFFF"/>
        <w:spacing w:after="150" w:line="240" w:lineRule="auto"/>
        <w:rPr>
          <w:rFonts w:ascii="Arial" w:eastAsia="Times New Roman" w:hAnsi="Arial" w:cs="Arial"/>
          <w:color w:val="333333"/>
          <w:sz w:val="21"/>
          <w:szCs w:val="21"/>
          <w:lang w:eastAsia="en-IN"/>
        </w:rPr>
      </w:pPr>
      <w:r w:rsidRPr="00EF5B4D">
        <w:rPr>
          <w:rFonts w:ascii="Arial" w:eastAsia="Times New Roman" w:hAnsi="Arial" w:cs="Arial"/>
          <w:color w:val="333333"/>
          <w:sz w:val="21"/>
          <w:szCs w:val="21"/>
          <w:lang w:eastAsia="en-IN"/>
        </w:rPr>
        <w:t>An article is a short monosyllabic word that is used to define if the noun is specific or not. Articles are normally used before </w:t>
      </w:r>
      <w:hyperlink r:id="rId17" w:history="1">
        <w:r w:rsidRPr="00EF5B4D">
          <w:rPr>
            <w:rFonts w:ascii="Arial" w:eastAsia="Times New Roman" w:hAnsi="Arial" w:cs="Arial"/>
            <w:color w:val="73AD21"/>
            <w:sz w:val="21"/>
            <w:szCs w:val="21"/>
            <w:u w:val="single"/>
            <w:lang w:eastAsia="en-IN"/>
          </w:rPr>
          <w:t>nouns</w:t>
        </w:r>
      </w:hyperlink>
      <w:r w:rsidRPr="00EF5B4D">
        <w:rPr>
          <w:rFonts w:ascii="Arial" w:eastAsia="Times New Roman" w:hAnsi="Arial" w:cs="Arial"/>
          <w:color w:val="333333"/>
          <w:sz w:val="21"/>
          <w:szCs w:val="21"/>
          <w:lang w:eastAsia="en-IN"/>
        </w:rPr>
        <w:t> and since they are used to speak about the noun, they can be considered as adjectives.</w:t>
      </w:r>
    </w:p>
    <w:p w:rsidR="00EF5B4D" w:rsidRPr="00EF5B4D" w:rsidRDefault="00EF5B4D" w:rsidP="00EF5B4D">
      <w:pPr>
        <w:shd w:val="clear" w:color="auto" w:fill="FFFFFF"/>
        <w:spacing w:after="150" w:line="240" w:lineRule="auto"/>
        <w:rPr>
          <w:rFonts w:ascii="Arial" w:eastAsia="Times New Roman" w:hAnsi="Arial" w:cs="Arial"/>
          <w:color w:val="333333"/>
          <w:sz w:val="21"/>
          <w:szCs w:val="21"/>
          <w:lang w:eastAsia="en-IN"/>
        </w:rPr>
      </w:pPr>
      <w:r w:rsidRPr="00EF5B4D">
        <w:rPr>
          <w:rFonts w:ascii="Arial" w:eastAsia="Times New Roman" w:hAnsi="Arial" w:cs="Arial"/>
          <w:color w:val="333333"/>
          <w:sz w:val="21"/>
          <w:szCs w:val="21"/>
          <w:lang w:eastAsia="en-IN"/>
        </w:rPr>
        <w:t>Look at how various dictionaries define an article to have a much clearer idea of what they are.</w:t>
      </w:r>
    </w:p>
    <w:p w:rsidR="00EF5B4D" w:rsidRPr="00EF5B4D" w:rsidRDefault="00EF5B4D" w:rsidP="00EF5B4D">
      <w:pPr>
        <w:shd w:val="clear" w:color="auto" w:fill="FFFFFF"/>
        <w:spacing w:before="300" w:after="150" w:line="240" w:lineRule="auto"/>
        <w:outlineLvl w:val="1"/>
        <w:rPr>
          <w:rFonts w:ascii="Arial" w:eastAsia="Times New Roman" w:hAnsi="Arial" w:cs="Arial"/>
          <w:color w:val="813588"/>
          <w:sz w:val="32"/>
          <w:szCs w:val="32"/>
          <w:lang w:eastAsia="en-IN"/>
        </w:rPr>
      </w:pPr>
      <w:r w:rsidRPr="00EF5B4D">
        <w:rPr>
          <w:rFonts w:ascii="Arial" w:eastAsia="Times New Roman" w:hAnsi="Arial" w:cs="Arial"/>
          <w:color w:val="813588"/>
          <w:sz w:val="32"/>
          <w:szCs w:val="32"/>
          <w:lang w:eastAsia="en-IN"/>
        </w:rPr>
        <w:t>Definition of an Article</w:t>
      </w:r>
    </w:p>
    <w:p w:rsidR="00EF5B4D" w:rsidRPr="00EF5B4D" w:rsidRDefault="00EF5B4D" w:rsidP="00EF5B4D">
      <w:pPr>
        <w:shd w:val="clear" w:color="auto" w:fill="FFFFFF"/>
        <w:spacing w:after="150" w:line="240" w:lineRule="auto"/>
        <w:rPr>
          <w:rFonts w:ascii="Arial" w:eastAsia="Times New Roman" w:hAnsi="Arial" w:cs="Arial"/>
          <w:color w:val="333333"/>
          <w:sz w:val="21"/>
          <w:szCs w:val="21"/>
          <w:lang w:eastAsia="en-IN"/>
        </w:rPr>
      </w:pPr>
      <w:r w:rsidRPr="00EF5B4D">
        <w:rPr>
          <w:rFonts w:ascii="Arial" w:eastAsia="Times New Roman" w:hAnsi="Arial" w:cs="Arial"/>
          <w:color w:val="333333"/>
          <w:sz w:val="21"/>
          <w:szCs w:val="21"/>
          <w:lang w:eastAsia="en-IN"/>
        </w:rPr>
        <w:t>An article, according to the Merriam-Webster Dictionary, is defined as “any of a small set of words or affixes (such as a, an, and the) used with nouns to limit or give definiteness to the application.” According to the Collins Dictionary, “an article is a kind of determiner. In English, ‘a’ and ‘an’ are called the indefinite article, and ‘the’ is called the definite article.” The Macmillan Dictionary defines an article as “a type of determiner (=word used before a noun) that shows whether you are referring to a particular thing or to a general example of something. The indefinite article is ‘a’ or ‘an’ and the definite article is ‘the’.”</w:t>
      </w:r>
    </w:p>
    <w:p w:rsidR="00EF5B4D" w:rsidRPr="00EF5B4D" w:rsidRDefault="00EF5B4D" w:rsidP="00EF5B4D">
      <w:pPr>
        <w:shd w:val="clear" w:color="auto" w:fill="FFFFFF"/>
        <w:spacing w:before="300" w:after="150" w:line="240" w:lineRule="auto"/>
        <w:outlineLvl w:val="1"/>
        <w:rPr>
          <w:rFonts w:ascii="Arial" w:eastAsia="Times New Roman" w:hAnsi="Arial" w:cs="Arial"/>
          <w:color w:val="813588"/>
          <w:sz w:val="32"/>
          <w:szCs w:val="32"/>
          <w:lang w:eastAsia="en-IN"/>
        </w:rPr>
      </w:pPr>
      <w:r w:rsidRPr="00EF5B4D">
        <w:rPr>
          <w:rFonts w:ascii="Arial" w:eastAsia="Times New Roman" w:hAnsi="Arial" w:cs="Arial"/>
          <w:color w:val="813588"/>
          <w:sz w:val="32"/>
          <w:szCs w:val="32"/>
          <w:lang w:eastAsia="en-IN"/>
        </w:rPr>
        <w:t>Types of Articles</w:t>
      </w:r>
    </w:p>
    <w:p w:rsidR="00EF5B4D" w:rsidRPr="00EF5B4D" w:rsidRDefault="00EF5B4D" w:rsidP="00EF5B4D">
      <w:pPr>
        <w:shd w:val="clear" w:color="auto" w:fill="FFFFFF"/>
        <w:spacing w:after="150" w:line="240" w:lineRule="auto"/>
        <w:rPr>
          <w:rFonts w:ascii="Arial" w:eastAsia="Times New Roman" w:hAnsi="Arial" w:cs="Arial"/>
          <w:color w:val="333333"/>
          <w:sz w:val="21"/>
          <w:szCs w:val="21"/>
          <w:lang w:eastAsia="en-IN"/>
        </w:rPr>
      </w:pPr>
      <w:r w:rsidRPr="00EF5B4D">
        <w:rPr>
          <w:rFonts w:ascii="Arial" w:eastAsia="Times New Roman" w:hAnsi="Arial" w:cs="Arial"/>
          <w:color w:val="333333"/>
          <w:sz w:val="21"/>
          <w:szCs w:val="21"/>
          <w:lang w:eastAsia="en-IN"/>
        </w:rPr>
        <w:t>There are three articles in English – ‘a’, ‘an’ and ‘the’. These articles are divided into two types namely:</w:t>
      </w:r>
    </w:p>
    <w:p w:rsidR="00EF5B4D" w:rsidRPr="00EF5B4D" w:rsidRDefault="00EF5B4D" w:rsidP="00EF5B4D">
      <w:pPr>
        <w:numPr>
          <w:ilvl w:val="0"/>
          <w:numId w:val="3"/>
        </w:numPr>
        <w:shd w:val="clear" w:color="auto" w:fill="FFFFFF"/>
        <w:spacing w:before="100" w:beforeAutospacing="1" w:after="75" w:line="240" w:lineRule="auto"/>
        <w:rPr>
          <w:rFonts w:ascii="Arial" w:eastAsia="Times New Roman" w:hAnsi="Arial" w:cs="Arial"/>
          <w:color w:val="333333"/>
          <w:sz w:val="21"/>
          <w:szCs w:val="21"/>
          <w:lang w:eastAsia="en-IN"/>
        </w:rPr>
      </w:pPr>
      <w:r w:rsidRPr="00EF5B4D">
        <w:rPr>
          <w:rFonts w:ascii="Arial" w:eastAsia="Times New Roman" w:hAnsi="Arial" w:cs="Arial"/>
          <w:color w:val="333333"/>
          <w:sz w:val="21"/>
          <w:szCs w:val="21"/>
          <w:lang w:eastAsia="en-IN"/>
        </w:rPr>
        <w:t>Definite Article</w:t>
      </w:r>
    </w:p>
    <w:p w:rsidR="00EF5B4D" w:rsidRPr="00EF5B4D" w:rsidRDefault="00EF5B4D" w:rsidP="00EF5B4D">
      <w:pPr>
        <w:numPr>
          <w:ilvl w:val="0"/>
          <w:numId w:val="3"/>
        </w:numPr>
        <w:shd w:val="clear" w:color="auto" w:fill="FFFFFF"/>
        <w:spacing w:before="100" w:beforeAutospacing="1" w:after="75" w:line="240" w:lineRule="auto"/>
        <w:rPr>
          <w:rFonts w:ascii="Arial" w:eastAsia="Times New Roman" w:hAnsi="Arial" w:cs="Arial"/>
          <w:color w:val="333333"/>
          <w:sz w:val="21"/>
          <w:szCs w:val="21"/>
          <w:lang w:eastAsia="en-IN"/>
        </w:rPr>
      </w:pPr>
      <w:r w:rsidRPr="00EF5B4D">
        <w:rPr>
          <w:rFonts w:ascii="Arial" w:eastAsia="Times New Roman" w:hAnsi="Arial" w:cs="Arial"/>
          <w:color w:val="333333"/>
          <w:sz w:val="21"/>
          <w:szCs w:val="21"/>
          <w:lang w:eastAsia="en-IN"/>
        </w:rPr>
        <w:t>Indefinite Article</w:t>
      </w:r>
    </w:p>
    <w:p w:rsidR="00EF5B4D" w:rsidRPr="00EF5B4D" w:rsidRDefault="00EF5B4D" w:rsidP="00EF5B4D">
      <w:pPr>
        <w:shd w:val="clear" w:color="auto" w:fill="FFFFFF"/>
        <w:spacing w:before="300" w:after="150" w:line="240" w:lineRule="auto"/>
        <w:outlineLvl w:val="2"/>
        <w:rPr>
          <w:rFonts w:ascii="Arial" w:eastAsia="Times New Roman" w:hAnsi="Arial" w:cs="Arial"/>
          <w:color w:val="813588"/>
          <w:sz w:val="29"/>
          <w:szCs w:val="29"/>
          <w:lang w:eastAsia="en-IN"/>
        </w:rPr>
      </w:pPr>
      <w:r w:rsidRPr="00EF5B4D">
        <w:rPr>
          <w:rFonts w:ascii="Arial" w:eastAsia="Times New Roman" w:hAnsi="Arial" w:cs="Arial"/>
          <w:color w:val="813588"/>
          <w:sz w:val="29"/>
          <w:szCs w:val="29"/>
          <w:lang w:eastAsia="en-IN"/>
        </w:rPr>
        <w:t>Definite Article</w:t>
      </w:r>
    </w:p>
    <w:p w:rsidR="00EF5B4D" w:rsidRPr="00EF5B4D" w:rsidRDefault="00EF5B4D" w:rsidP="00EF5B4D">
      <w:pPr>
        <w:shd w:val="clear" w:color="auto" w:fill="FFFFFF"/>
        <w:spacing w:after="150" w:line="240" w:lineRule="auto"/>
        <w:rPr>
          <w:rFonts w:ascii="Arial" w:eastAsia="Times New Roman" w:hAnsi="Arial" w:cs="Arial"/>
          <w:color w:val="333333"/>
          <w:sz w:val="21"/>
          <w:szCs w:val="21"/>
          <w:lang w:eastAsia="en-IN"/>
        </w:rPr>
      </w:pPr>
      <w:r w:rsidRPr="00EF5B4D">
        <w:rPr>
          <w:rFonts w:ascii="Arial" w:eastAsia="Times New Roman" w:hAnsi="Arial" w:cs="Arial"/>
          <w:color w:val="333333"/>
          <w:sz w:val="21"/>
          <w:szCs w:val="21"/>
          <w:lang w:eastAsia="en-IN"/>
        </w:rPr>
        <w:t>Among the three articles, ‘the’ is said to be the definite article. A definite article is used to determine something that is specific or particular. It is also used before </w:t>
      </w:r>
      <w:hyperlink r:id="rId18" w:history="1">
        <w:r w:rsidRPr="00EF5B4D">
          <w:rPr>
            <w:rFonts w:ascii="Arial" w:eastAsia="Times New Roman" w:hAnsi="Arial" w:cs="Arial"/>
            <w:color w:val="73AD21"/>
            <w:sz w:val="21"/>
            <w:szCs w:val="21"/>
            <w:u w:val="single"/>
            <w:lang w:eastAsia="en-IN"/>
          </w:rPr>
          <w:t>plural nouns</w:t>
        </w:r>
      </w:hyperlink>
      <w:r w:rsidRPr="00EF5B4D">
        <w:rPr>
          <w:rFonts w:ascii="Arial" w:eastAsia="Times New Roman" w:hAnsi="Arial" w:cs="Arial"/>
          <w:color w:val="333333"/>
          <w:sz w:val="21"/>
          <w:szCs w:val="21"/>
          <w:lang w:eastAsia="en-IN"/>
        </w:rPr>
        <w:t> and to indicate the </w:t>
      </w:r>
      <w:hyperlink r:id="rId19" w:history="1">
        <w:r w:rsidRPr="00EF5B4D">
          <w:rPr>
            <w:rFonts w:ascii="Arial" w:eastAsia="Times New Roman" w:hAnsi="Arial" w:cs="Arial"/>
            <w:color w:val="73AD21"/>
            <w:sz w:val="21"/>
            <w:szCs w:val="21"/>
            <w:u w:val="single"/>
            <w:lang w:eastAsia="en-IN"/>
          </w:rPr>
          <w:t>superlative degree of comparison</w:t>
        </w:r>
      </w:hyperlink>
      <w:r w:rsidRPr="00EF5B4D">
        <w:rPr>
          <w:rFonts w:ascii="Arial" w:eastAsia="Times New Roman" w:hAnsi="Arial" w:cs="Arial"/>
          <w:color w:val="333333"/>
          <w:sz w:val="21"/>
          <w:szCs w:val="21"/>
          <w:lang w:eastAsia="en-IN"/>
        </w:rPr>
        <w:t>. Furthermore, it can be used before </w:t>
      </w:r>
      <w:hyperlink r:id="rId20" w:history="1">
        <w:r w:rsidRPr="00EF5B4D">
          <w:rPr>
            <w:rFonts w:ascii="Arial" w:eastAsia="Times New Roman" w:hAnsi="Arial" w:cs="Arial"/>
            <w:color w:val="73AD21"/>
            <w:sz w:val="21"/>
            <w:szCs w:val="21"/>
            <w:u w:val="single"/>
            <w:lang w:eastAsia="en-IN"/>
          </w:rPr>
          <w:t>collective nouns</w:t>
        </w:r>
      </w:hyperlink>
      <w:r w:rsidRPr="00EF5B4D">
        <w:rPr>
          <w:rFonts w:ascii="Arial" w:eastAsia="Times New Roman" w:hAnsi="Arial" w:cs="Arial"/>
          <w:color w:val="333333"/>
          <w:sz w:val="21"/>
          <w:szCs w:val="21"/>
          <w:lang w:eastAsia="en-IN"/>
        </w:rPr>
        <w:t> as well.</w:t>
      </w:r>
    </w:p>
    <w:p w:rsidR="00EF5B4D" w:rsidRPr="00EF5B4D" w:rsidRDefault="00EF5B4D" w:rsidP="00EF5B4D">
      <w:pPr>
        <w:shd w:val="clear" w:color="auto" w:fill="FFFFFF"/>
        <w:spacing w:after="150" w:line="240" w:lineRule="auto"/>
        <w:rPr>
          <w:rFonts w:ascii="Arial" w:eastAsia="Times New Roman" w:hAnsi="Arial" w:cs="Arial"/>
          <w:color w:val="333333"/>
          <w:sz w:val="21"/>
          <w:szCs w:val="21"/>
          <w:lang w:eastAsia="en-IN"/>
        </w:rPr>
      </w:pPr>
      <w:r w:rsidRPr="00EF5B4D">
        <w:rPr>
          <w:rFonts w:ascii="Arial" w:eastAsia="Times New Roman" w:hAnsi="Arial" w:cs="Arial"/>
          <w:color w:val="333333"/>
          <w:sz w:val="21"/>
          <w:szCs w:val="21"/>
          <w:lang w:eastAsia="en-IN"/>
        </w:rPr>
        <w:t>For example:</w:t>
      </w:r>
    </w:p>
    <w:p w:rsidR="00EF5B4D" w:rsidRPr="00EF5B4D" w:rsidRDefault="00EF5B4D" w:rsidP="00EF5B4D">
      <w:pPr>
        <w:numPr>
          <w:ilvl w:val="0"/>
          <w:numId w:val="4"/>
        </w:numPr>
        <w:shd w:val="clear" w:color="auto" w:fill="FFFFFF"/>
        <w:spacing w:before="100" w:beforeAutospacing="1" w:after="75" w:line="240" w:lineRule="auto"/>
        <w:rPr>
          <w:rFonts w:ascii="Arial" w:eastAsia="Times New Roman" w:hAnsi="Arial" w:cs="Arial"/>
          <w:color w:val="333333"/>
          <w:sz w:val="21"/>
          <w:szCs w:val="21"/>
          <w:lang w:eastAsia="en-IN"/>
        </w:rPr>
      </w:pPr>
      <w:r w:rsidRPr="00EF5B4D">
        <w:rPr>
          <w:rFonts w:ascii="Arial" w:eastAsia="Times New Roman" w:hAnsi="Arial" w:cs="Arial"/>
          <w:b/>
          <w:bCs/>
          <w:color w:val="333333"/>
          <w:sz w:val="21"/>
          <w:szCs w:val="21"/>
          <w:lang w:eastAsia="en-IN"/>
        </w:rPr>
        <w:lastRenderedPageBreak/>
        <w:t>The </w:t>
      </w:r>
      <w:r w:rsidRPr="00EF5B4D">
        <w:rPr>
          <w:rFonts w:ascii="Arial" w:eastAsia="Times New Roman" w:hAnsi="Arial" w:cs="Arial"/>
          <w:color w:val="333333"/>
          <w:sz w:val="21"/>
          <w:szCs w:val="21"/>
          <w:lang w:eastAsia="en-IN"/>
        </w:rPr>
        <w:t>Sun sets in </w:t>
      </w:r>
      <w:r w:rsidRPr="00EF5B4D">
        <w:rPr>
          <w:rFonts w:ascii="Arial" w:eastAsia="Times New Roman" w:hAnsi="Arial" w:cs="Arial"/>
          <w:b/>
          <w:bCs/>
          <w:color w:val="333333"/>
          <w:sz w:val="21"/>
          <w:szCs w:val="21"/>
          <w:lang w:eastAsia="en-IN"/>
        </w:rPr>
        <w:t>the</w:t>
      </w:r>
      <w:r w:rsidRPr="00EF5B4D">
        <w:rPr>
          <w:rFonts w:ascii="Arial" w:eastAsia="Times New Roman" w:hAnsi="Arial" w:cs="Arial"/>
          <w:color w:val="333333"/>
          <w:sz w:val="21"/>
          <w:szCs w:val="21"/>
          <w:lang w:eastAsia="en-IN"/>
        </w:rPr>
        <w:t> west.</w:t>
      </w:r>
    </w:p>
    <w:p w:rsidR="00EF5B4D" w:rsidRPr="00EF5B4D" w:rsidRDefault="00EF5B4D" w:rsidP="00EF5B4D">
      <w:pPr>
        <w:shd w:val="clear" w:color="auto" w:fill="FFFFFF"/>
        <w:spacing w:after="150" w:line="240" w:lineRule="auto"/>
        <w:rPr>
          <w:rFonts w:ascii="Arial" w:eastAsia="Times New Roman" w:hAnsi="Arial" w:cs="Arial"/>
          <w:color w:val="333333"/>
          <w:sz w:val="21"/>
          <w:szCs w:val="21"/>
          <w:lang w:eastAsia="en-IN"/>
        </w:rPr>
      </w:pPr>
      <w:r w:rsidRPr="00EF5B4D">
        <w:rPr>
          <w:rFonts w:ascii="Arial" w:eastAsia="Times New Roman" w:hAnsi="Arial" w:cs="Arial"/>
          <w:color w:val="333333"/>
          <w:sz w:val="21"/>
          <w:szCs w:val="21"/>
          <w:lang w:eastAsia="en-IN"/>
        </w:rPr>
        <w:t>In the above sentence, the nouns ‘Sun’ and ‘west’ are </w:t>
      </w:r>
      <w:hyperlink r:id="rId21" w:history="1">
        <w:r w:rsidRPr="00EF5B4D">
          <w:rPr>
            <w:rFonts w:ascii="Arial" w:eastAsia="Times New Roman" w:hAnsi="Arial" w:cs="Arial"/>
            <w:color w:val="73AD21"/>
            <w:sz w:val="21"/>
            <w:szCs w:val="21"/>
            <w:u w:val="single"/>
            <w:lang w:eastAsia="en-IN"/>
          </w:rPr>
          <w:t>proper nouns</w:t>
        </w:r>
      </w:hyperlink>
      <w:r w:rsidRPr="00EF5B4D">
        <w:rPr>
          <w:rFonts w:ascii="Arial" w:eastAsia="Times New Roman" w:hAnsi="Arial" w:cs="Arial"/>
          <w:color w:val="333333"/>
          <w:sz w:val="21"/>
          <w:szCs w:val="21"/>
          <w:lang w:eastAsia="en-IN"/>
        </w:rPr>
        <w:t> and are specific and so the definite article has to be used.</w:t>
      </w:r>
    </w:p>
    <w:p w:rsidR="00EF5B4D" w:rsidRPr="00EF5B4D" w:rsidRDefault="00EF5B4D" w:rsidP="00EF5B4D">
      <w:pPr>
        <w:numPr>
          <w:ilvl w:val="0"/>
          <w:numId w:val="5"/>
        </w:numPr>
        <w:shd w:val="clear" w:color="auto" w:fill="FFFFFF"/>
        <w:spacing w:before="100" w:beforeAutospacing="1" w:after="75" w:line="240" w:lineRule="auto"/>
        <w:rPr>
          <w:rFonts w:ascii="Arial" w:eastAsia="Times New Roman" w:hAnsi="Arial" w:cs="Arial"/>
          <w:color w:val="333333"/>
          <w:sz w:val="21"/>
          <w:szCs w:val="21"/>
          <w:lang w:eastAsia="en-IN"/>
        </w:rPr>
      </w:pPr>
      <w:r w:rsidRPr="00EF5B4D">
        <w:rPr>
          <w:rFonts w:ascii="Arial" w:eastAsia="Times New Roman" w:hAnsi="Arial" w:cs="Arial"/>
          <w:b/>
          <w:bCs/>
          <w:color w:val="333333"/>
          <w:sz w:val="21"/>
          <w:szCs w:val="21"/>
          <w:lang w:eastAsia="en-IN"/>
        </w:rPr>
        <w:t>The</w:t>
      </w:r>
      <w:r w:rsidRPr="00EF5B4D">
        <w:rPr>
          <w:rFonts w:ascii="Arial" w:eastAsia="Times New Roman" w:hAnsi="Arial" w:cs="Arial"/>
          <w:color w:val="333333"/>
          <w:sz w:val="21"/>
          <w:szCs w:val="21"/>
          <w:lang w:eastAsia="en-IN"/>
        </w:rPr>
        <w:t> children are playing cricket.</w:t>
      </w:r>
    </w:p>
    <w:p w:rsidR="00EF5B4D" w:rsidRPr="00EF5B4D" w:rsidRDefault="00EF5B4D" w:rsidP="00EF5B4D">
      <w:pPr>
        <w:shd w:val="clear" w:color="auto" w:fill="FFFFFF"/>
        <w:spacing w:after="150" w:line="240" w:lineRule="auto"/>
        <w:rPr>
          <w:rFonts w:ascii="Arial" w:eastAsia="Times New Roman" w:hAnsi="Arial" w:cs="Arial"/>
          <w:color w:val="333333"/>
          <w:sz w:val="21"/>
          <w:szCs w:val="21"/>
          <w:lang w:eastAsia="en-IN"/>
        </w:rPr>
      </w:pPr>
      <w:r w:rsidRPr="00EF5B4D">
        <w:rPr>
          <w:rFonts w:ascii="Arial" w:eastAsia="Times New Roman" w:hAnsi="Arial" w:cs="Arial"/>
          <w:color w:val="333333"/>
          <w:sz w:val="21"/>
          <w:szCs w:val="21"/>
          <w:lang w:eastAsia="en-IN"/>
        </w:rPr>
        <w:t>In the above sentence, the definite article is used to determine the plural noun, ‘children’.</w:t>
      </w:r>
    </w:p>
    <w:p w:rsidR="00EF5B4D" w:rsidRPr="00EF5B4D" w:rsidRDefault="00EF5B4D" w:rsidP="00EF5B4D">
      <w:pPr>
        <w:numPr>
          <w:ilvl w:val="0"/>
          <w:numId w:val="6"/>
        </w:numPr>
        <w:shd w:val="clear" w:color="auto" w:fill="FFFFFF"/>
        <w:spacing w:before="100" w:beforeAutospacing="1" w:after="75" w:line="240" w:lineRule="auto"/>
        <w:rPr>
          <w:rFonts w:ascii="Arial" w:eastAsia="Times New Roman" w:hAnsi="Arial" w:cs="Arial"/>
          <w:color w:val="333333"/>
          <w:sz w:val="21"/>
          <w:szCs w:val="21"/>
          <w:lang w:eastAsia="en-IN"/>
        </w:rPr>
      </w:pPr>
      <w:r w:rsidRPr="00EF5B4D">
        <w:rPr>
          <w:rFonts w:ascii="Arial" w:eastAsia="Times New Roman" w:hAnsi="Arial" w:cs="Arial"/>
          <w:color w:val="333333"/>
          <w:sz w:val="21"/>
          <w:szCs w:val="21"/>
          <w:lang w:eastAsia="en-IN"/>
        </w:rPr>
        <w:t>This is </w:t>
      </w:r>
      <w:r w:rsidRPr="00EF5B4D">
        <w:rPr>
          <w:rFonts w:ascii="Arial" w:eastAsia="Times New Roman" w:hAnsi="Arial" w:cs="Arial"/>
          <w:b/>
          <w:bCs/>
          <w:color w:val="333333"/>
          <w:sz w:val="21"/>
          <w:szCs w:val="21"/>
          <w:lang w:eastAsia="en-IN"/>
        </w:rPr>
        <w:t>the</w:t>
      </w:r>
      <w:r w:rsidRPr="00EF5B4D">
        <w:rPr>
          <w:rFonts w:ascii="Arial" w:eastAsia="Times New Roman" w:hAnsi="Arial" w:cs="Arial"/>
          <w:color w:val="333333"/>
          <w:sz w:val="21"/>
          <w:szCs w:val="21"/>
          <w:lang w:eastAsia="en-IN"/>
        </w:rPr>
        <w:t> world’s longest river.</w:t>
      </w:r>
    </w:p>
    <w:p w:rsidR="00EF5B4D" w:rsidRPr="00EF5B4D" w:rsidRDefault="00EF5B4D" w:rsidP="00EF5B4D">
      <w:pPr>
        <w:shd w:val="clear" w:color="auto" w:fill="FFFFFF"/>
        <w:spacing w:after="150" w:line="240" w:lineRule="auto"/>
        <w:rPr>
          <w:rFonts w:ascii="Arial" w:eastAsia="Times New Roman" w:hAnsi="Arial" w:cs="Arial"/>
          <w:color w:val="333333"/>
          <w:sz w:val="21"/>
          <w:szCs w:val="21"/>
          <w:lang w:eastAsia="en-IN"/>
        </w:rPr>
      </w:pPr>
      <w:r w:rsidRPr="00EF5B4D">
        <w:rPr>
          <w:rFonts w:ascii="Arial" w:eastAsia="Times New Roman" w:hAnsi="Arial" w:cs="Arial"/>
          <w:color w:val="333333"/>
          <w:sz w:val="21"/>
          <w:szCs w:val="21"/>
          <w:lang w:eastAsia="en-IN"/>
        </w:rPr>
        <w:t>In the above sentence, the definite article is used to denote the superlative degree of comparison.</w:t>
      </w:r>
    </w:p>
    <w:p w:rsidR="00EF5B4D" w:rsidRPr="00EF5B4D" w:rsidRDefault="00EF5B4D" w:rsidP="00EF5B4D">
      <w:pPr>
        <w:numPr>
          <w:ilvl w:val="0"/>
          <w:numId w:val="7"/>
        </w:numPr>
        <w:shd w:val="clear" w:color="auto" w:fill="FFFFFF"/>
        <w:spacing w:before="100" w:beforeAutospacing="1" w:after="75" w:line="240" w:lineRule="auto"/>
        <w:rPr>
          <w:rFonts w:ascii="Arial" w:eastAsia="Times New Roman" w:hAnsi="Arial" w:cs="Arial"/>
          <w:color w:val="333333"/>
          <w:sz w:val="21"/>
          <w:szCs w:val="21"/>
          <w:lang w:eastAsia="en-IN"/>
        </w:rPr>
      </w:pPr>
      <w:r w:rsidRPr="00EF5B4D">
        <w:rPr>
          <w:rFonts w:ascii="Arial" w:eastAsia="Times New Roman" w:hAnsi="Arial" w:cs="Arial"/>
          <w:b/>
          <w:bCs/>
          <w:color w:val="333333"/>
          <w:sz w:val="21"/>
          <w:szCs w:val="21"/>
          <w:lang w:eastAsia="en-IN"/>
        </w:rPr>
        <w:t>The </w:t>
      </w:r>
      <w:r w:rsidRPr="00EF5B4D">
        <w:rPr>
          <w:rFonts w:ascii="Arial" w:eastAsia="Times New Roman" w:hAnsi="Arial" w:cs="Arial"/>
          <w:color w:val="333333"/>
          <w:sz w:val="21"/>
          <w:szCs w:val="21"/>
          <w:lang w:eastAsia="en-IN"/>
        </w:rPr>
        <w:t>crowd sang along with </w:t>
      </w:r>
      <w:r w:rsidRPr="00EF5B4D">
        <w:rPr>
          <w:rFonts w:ascii="Arial" w:eastAsia="Times New Roman" w:hAnsi="Arial" w:cs="Arial"/>
          <w:b/>
          <w:bCs/>
          <w:color w:val="333333"/>
          <w:sz w:val="21"/>
          <w:szCs w:val="21"/>
          <w:lang w:eastAsia="en-IN"/>
        </w:rPr>
        <w:t>the </w:t>
      </w:r>
      <w:r w:rsidRPr="00EF5B4D">
        <w:rPr>
          <w:rFonts w:ascii="Arial" w:eastAsia="Times New Roman" w:hAnsi="Arial" w:cs="Arial"/>
          <w:color w:val="333333"/>
          <w:sz w:val="21"/>
          <w:szCs w:val="21"/>
          <w:lang w:eastAsia="en-IN"/>
        </w:rPr>
        <w:t>band.</w:t>
      </w:r>
    </w:p>
    <w:p w:rsidR="00EF5B4D" w:rsidRPr="00EF5B4D" w:rsidRDefault="00EF5B4D" w:rsidP="00EF5B4D">
      <w:pPr>
        <w:shd w:val="clear" w:color="auto" w:fill="FFFFFF"/>
        <w:spacing w:after="150" w:line="240" w:lineRule="auto"/>
        <w:rPr>
          <w:rFonts w:ascii="Arial" w:eastAsia="Times New Roman" w:hAnsi="Arial" w:cs="Arial"/>
          <w:color w:val="333333"/>
          <w:sz w:val="21"/>
          <w:szCs w:val="21"/>
          <w:lang w:eastAsia="en-IN"/>
        </w:rPr>
      </w:pPr>
      <w:r w:rsidRPr="00EF5B4D">
        <w:rPr>
          <w:rFonts w:ascii="Arial" w:eastAsia="Times New Roman" w:hAnsi="Arial" w:cs="Arial"/>
          <w:color w:val="333333"/>
          <w:sz w:val="21"/>
          <w:szCs w:val="21"/>
          <w:lang w:eastAsia="en-IN"/>
        </w:rPr>
        <w:t>In the above sentence, the definite article is used before the collective nouns, ‘crowd’ and ‘band’.</w:t>
      </w:r>
    </w:p>
    <w:p w:rsidR="00A943AA" w:rsidRDefault="00A943AA">
      <w:bookmarkStart w:id="0" w:name="_GoBack"/>
      <w:bookmarkEnd w:id="0"/>
    </w:p>
    <w:sectPr w:rsidR="00A94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C53A8"/>
    <w:multiLevelType w:val="multilevel"/>
    <w:tmpl w:val="256C2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35C3F"/>
    <w:multiLevelType w:val="multilevel"/>
    <w:tmpl w:val="28C6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E145D5"/>
    <w:multiLevelType w:val="multilevel"/>
    <w:tmpl w:val="7A0E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D398A"/>
    <w:multiLevelType w:val="multilevel"/>
    <w:tmpl w:val="5E48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023E9B"/>
    <w:multiLevelType w:val="multilevel"/>
    <w:tmpl w:val="F6E0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D13A5B"/>
    <w:multiLevelType w:val="multilevel"/>
    <w:tmpl w:val="CD40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B4D"/>
    <w:rsid w:val="00A943AA"/>
    <w:rsid w:val="00EF5B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12DBB-092F-49CF-923F-C659F55A7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F5B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F5B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5B4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F5B4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F5B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F5B4D"/>
    <w:rPr>
      <w:color w:val="0000FF"/>
      <w:u w:val="single"/>
    </w:rPr>
  </w:style>
  <w:style w:type="character" w:styleId="Strong">
    <w:name w:val="Strong"/>
    <w:basedOn w:val="DefaultParagraphFont"/>
    <w:uiPriority w:val="22"/>
    <w:qFormat/>
    <w:rsid w:val="00EF5B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671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jus.com/" TargetMode="External"/><Relationship Id="rId13" Type="http://schemas.openxmlformats.org/officeDocument/2006/relationships/hyperlink" Target="https://byjus.com/" TargetMode="External"/><Relationship Id="rId18" Type="http://schemas.openxmlformats.org/officeDocument/2006/relationships/hyperlink" Target="https://byjus.com/english/plural-noun/" TargetMode="External"/><Relationship Id="rId3" Type="http://schemas.openxmlformats.org/officeDocument/2006/relationships/settings" Target="settings.xml"/><Relationship Id="rId21" Type="http://schemas.openxmlformats.org/officeDocument/2006/relationships/hyperlink" Target="https://byjus.com/english/proper-nouns/" TargetMode="External"/><Relationship Id="rId7" Type="http://schemas.openxmlformats.org/officeDocument/2006/relationships/hyperlink" Target="https://byjus.com/english/adjectives/" TargetMode="External"/><Relationship Id="rId12" Type="http://schemas.openxmlformats.org/officeDocument/2006/relationships/hyperlink" Target="https://byjus.com/" TargetMode="External"/><Relationship Id="rId17" Type="http://schemas.openxmlformats.org/officeDocument/2006/relationships/hyperlink" Target="https://byjus.com/english/nouns/" TargetMode="External"/><Relationship Id="rId2" Type="http://schemas.openxmlformats.org/officeDocument/2006/relationships/styles" Target="styles.xml"/><Relationship Id="rId16" Type="http://schemas.openxmlformats.org/officeDocument/2006/relationships/hyperlink" Target="https://byjus.com/" TargetMode="External"/><Relationship Id="rId20" Type="http://schemas.openxmlformats.org/officeDocument/2006/relationships/hyperlink" Target="https://byjus.com/english/collective-nouns/" TargetMode="External"/><Relationship Id="rId1" Type="http://schemas.openxmlformats.org/officeDocument/2006/relationships/numbering" Target="numbering.xml"/><Relationship Id="rId6" Type="http://schemas.openxmlformats.org/officeDocument/2006/relationships/hyperlink" Target="https://byjus.com/english/adverbs/" TargetMode="External"/><Relationship Id="rId11" Type="http://schemas.openxmlformats.org/officeDocument/2006/relationships/hyperlink" Target="https://byjus.com/" TargetMode="External"/><Relationship Id="rId5" Type="http://schemas.openxmlformats.org/officeDocument/2006/relationships/hyperlink" Target="https://byjus.com/english/pronouns/" TargetMode="External"/><Relationship Id="rId15" Type="http://schemas.openxmlformats.org/officeDocument/2006/relationships/hyperlink" Target="https://byjus.com/" TargetMode="External"/><Relationship Id="rId23" Type="http://schemas.openxmlformats.org/officeDocument/2006/relationships/theme" Target="theme/theme1.xml"/><Relationship Id="rId10" Type="http://schemas.openxmlformats.org/officeDocument/2006/relationships/hyperlink" Target="https://byjus.com/" TargetMode="External"/><Relationship Id="rId19" Type="http://schemas.openxmlformats.org/officeDocument/2006/relationships/hyperlink" Target="https://byjus.com/english/superlative-degree-of-comparison/" TargetMode="External"/><Relationship Id="rId4" Type="http://schemas.openxmlformats.org/officeDocument/2006/relationships/webSettings" Target="webSettings.xml"/><Relationship Id="rId9" Type="http://schemas.openxmlformats.org/officeDocument/2006/relationships/hyperlink" Target="https://byjus.com/" TargetMode="External"/><Relationship Id="rId14" Type="http://schemas.openxmlformats.org/officeDocument/2006/relationships/hyperlink" Target="https://byjus.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2023-05-04T12:16:00Z</dcterms:created>
  <dcterms:modified xsi:type="dcterms:W3CDTF">2023-05-04T12:16:00Z</dcterms:modified>
</cp:coreProperties>
</file>