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451B" w14:textId="0119CA20" w:rsidR="00F05194" w:rsidRDefault="00B055DD">
      <w:r w:rsidRPr="00B055DD">
        <w:t>service-streamlit-connect@lexical-lock-393118.iam.gserviceaccount.com</w:t>
      </w:r>
    </w:p>
    <w:sectPr w:rsidR="00F0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2NTM1MrI0tTAyMbVQ0lEKTi0uzszPAykwrAUABY1IqiwAAAA="/>
  </w:docVars>
  <w:rsids>
    <w:rsidRoot w:val="00B055DD"/>
    <w:rsid w:val="003C27CA"/>
    <w:rsid w:val="00B055DD"/>
    <w:rsid w:val="00EA1E4A"/>
    <w:rsid w:val="00F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0DCC0"/>
  <w15:chartTrackingRefBased/>
  <w15:docId w15:val="{D502D868-02A5-400F-9BF1-7B6D5D41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Javu</dc:creator>
  <cp:keywords/>
  <dc:description/>
  <cp:lastModifiedBy>Lazola Javu</cp:lastModifiedBy>
  <cp:revision>1</cp:revision>
  <dcterms:created xsi:type="dcterms:W3CDTF">2023-08-01T09:42:00Z</dcterms:created>
  <dcterms:modified xsi:type="dcterms:W3CDTF">2023-08-01T10:27:00Z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52390933-67f7-440a-b199-5fbe293fb304</vt:lpwstr>
  </property>
</Properties>
</file>