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B9BD" w14:textId="1D5BDE66" w:rsidR="00706F88" w:rsidRPr="00647B9C" w:rsidRDefault="00332CEE" w:rsidP="00706F88">
      <w:pPr>
        <w:rPr>
          <w:b/>
          <w:bCs/>
          <w:u w:val="single"/>
        </w:rPr>
      </w:pPr>
      <w:r>
        <w:rPr>
          <w:noProof/>
        </w:rPr>
        <w:pict w14:anchorId="0FEE0CE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4.6pt;margin-top:536pt;width:457.35pt;height:153.4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6">
              <w:txbxContent>
                <w:p w14:paraId="4789A896" w14:textId="77777777" w:rsidR="00706F88" w:rsidRDefault="00706F88" w:rsidP="00706F88">
                  <w:pPr>
                    <w:ind w:left="720" w:hanging="360"/>
                    <w:rPr>
                      <w:b/>
                      <w:bCs/>
                      <w:u w:val="single"/>
                    </w:rPr>
                  </w:pPr>
                  <w:r w:rsidRPr="009C519A">
                    <w:rPr>
                      <w:b/>
                      <w:bCs/>
                      <w:u w:val="single"/>
                    </w:rPr>
                    <w:t>Adresse de retour :</w:t>
                  </w:r>
                </w:p>
                <w:p w14:paraId="071565DA" w14:textId="77777777" w:rsidR="00706F88" w:rsidRPr="009C519A" w:rsidRDefault="00706F88" w:rsidP="00706F8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b/>
                      <w:bCs/>
                      <w:u w:val="single"/>
                    </w:rPr>
                  </w:pPr>
                  <w:r>
                    <w:t>L’adresse de retour dépend du site d’appel, elle correspond à l’adresse qui suit le saut vers le code de la fonction appelée</w:t>
                  </w:r>
                </w:p>
                <w:p w14:paraId="5AF10A20" w14:textId="77777777" w:rsidR="00706F88" w:rsidRPr="00647B9C" w:rsidRDefault="00706F88" w:rsidP="00706F8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b/>
                      <w:bCs/>
                      <w:u w:val="single"/>
                    </w:rPr>
                  </w:pPr>
                  <w:r>
                    <w:t xml:space="preserve">L’adresse de retour est passée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la fonction appelée via le registre $31</w:t>
                  </w:r>
                </w:p>
                <w:p w14:paraId="6C1E54B9" w14:textId="77777777" w:rsidR="00706F88" w:rsidRPr="00647B9C" w:rsidRDefault="00706F88" w:rsidP="00706F8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b/>
                      <w:bCs/>
                      <w:u w:val="single"/>
                    </w:rPr>
                  </w:pPr>
                  <w:r>
                    <w:t xml:space="preserve">Le registre $31 est écrit avec l’adresse de l’instruction en séquence dans le code par toutes les instructions dont le nom se termine par al signifiant and </w:t>
                  </w:r>
                  <w:proofErr w:type="spellStart"/>
                  <w:r>
                    <w:t>link</w:t>
                  </w:r>
                  <w:proofErr w:type="spellEnd"/>
                </w:p>
                <w:p w14:paraId="62A53B03" w14:textId="77777777" w:rsidR="00706F88" w:rsidRPr="00647B9C" w:rsidRDefault="00706F88" w:rsidP="00706F8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b/>
                      <w:bCs/>
                      <w:u w:val="single"/>
                    </w:rPr>
                  </w:pPr>
                  <w:r>
                    <w:t>Le registre $31 doit être enregistré en pile si une fonction utilise une fonction pour y retourne</w:t>
                  </w:r>
                </w:p>
              </w:txbxContent>
            </v:textbox>
            <w10:wrap type="square"/>
          </v:shape>
        </w:pict>
      </w:r>
      <w:r w:rsidR="007D05A3">
        <w:rPr>
          <w:noProof/>
        </w:rPr>
        <w:pict w14:anchorId="3A72AC60">
          <v:shape id="_x0000_s1035" type="#_x0000_t202" style="position:absolute;margin-left:.7pt;margin-top:459.4pt;width:452.05pt;height:63.6pt;z-index:251656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next-textbox:#_x0000_s1035">
              <w:txbxContent>
                <w:p w14:paraId="77D5BB07" w14:textId="77777777" w:rsidR="00706F88" w:rsidRPr="00693883" w:rsidRDefault="00706F88" w:rsidP="00706F88">
                  <w:pPr>
                    <w:ind w:left="720" w:hanging="360"/>
                    <w:rPr>
                      <w:b/>
                      <w:bCs/>
                      <w:u w:val="single"/>
                    </w:rPr>
                  </w:pPr>
                  <w:r w:rsidRPr="00693883">
                    <w:rPr>
                      <w:b/>
                      <w:bCs/>
                      <w:u w:val="single"/>
                    </w:rPr>
                    <w:t>Valeur de retour :</w:t>
                  </w:r>
                </w:p>
                <w:p w14:paraId="5D74ECAF" w14:textId="6F32FB68" w:rsidR="00706F88" w:rsidRDefault="00332CEE" w:rsidP="00706F88">
                  <w:r>
                    <w:t xml:space="preserve">          </w:t>
                  </w:r>
                  <w:r w:rsidR="00706F88">
                    <w:t xml:space="preserve">La valeur de retour est passée </w:t>
                  </w:r>
                  <w:proofErr w:type="spellStart"/>
                  <w:proofErr w:type="gramStart"/>
                  <w:r w:rsidR="00706F88">
                    <w:t>a</w:t>
                  </w:r>
                  <w:proofErr w:type="spellEnd"/>
                  <w:proofErr w:type="gramEnd"/>
                  <w:r w:rsidR="00706F88">
                    <w:t xml:space="preserve"> la fonction appelante via le registre $2 (+$3 si taille&gt;32 bits)</w:t>
                  </w:r>
                </w:p>
              </w:txbxContent>
            </v:textbox>
            <w10:wrap type="square"/>
          </v:shape>
        </w:pict>
      </w:r>
      <w:r w:rsidR="007D05A3">
        <w:rPr>
          <w:noProof/>
        </w:rPr>
        <w:pict w14:anchorId="5F75DC1A">
          <v:shape id="_x0000_s1034" type="#_x0000_t202" style="position:absolute;margin-left:.7pt;margin-top:277pt;width:452.05pt;height:168.05pt;z-index:251655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_x0000_s1034">
              <w:txbxContent>
                <w:p w14:paraId="33C621FB" w14:textId="77777777" w:rsidR="00706F88" w:rsidRPr="00207CC3" w:rsidRDefault="00706F88" w:rsidP="00706F88">
                  <w:pPr>
                    <w:ind w:left="720" w:hanging="360"/>
                    <w:rPr>
                      <w:b/>
                      <w:bCs/>
                      <w:u w:val="single"/>
                    </w:rPr>
                  </w:pPr>
                  <w:r w:rsidRPr="00207CC3">
                    <w:rPr>
                      <w:b/>
                      <w:bCs/>
                      <w:u w:val="single"/>
                    </w:rPr>
                    <w:t>Passage de paramètres :</w:t>
                  </w:r>
                </w:p>
                <w:p w14:paraId="53126017" w14:textId="77777777" w:rsidR="00706F88" w:rsidRDefault="00706F88" w:rsidP="00706F88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Les 4 premiers paramètres sont passés par les registres $4, $5, $6, $7</w:t>
                  </w:r>
                </w:p>
                <w:p w14:paraId="02FD3E42" w14:textId="77777777" w:rsidR="00706F88" w:rsidRDefault="00706F88" w:rsidP="00706F88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 xml:space="preserve">Les paramètres suivants sont passés dans la pile : </w:t>
                  </w:r>
                </w:p>
                <w:p w14:paraId="484A0CAB" w14:textId="77777777" w:rsidR="00706F88" w:rsidRDefault="00706F88" w:rsidP="00706F88">
                  <w:pPr>
                    <w:pStyle w:val="Paragraphedeliste"/>
                    <w:numPr>
                      <w:ilvl w:val="1"/>
                      <w:numId w:val="3"/>
                    </w:numPr>
                  </w:pPr>
                  <w:r>
                    <w:t>Emplacements dédiés dans le contexte d’exécution de la fonction appelante sont nécessaires + écriture de le leur valeur juste avant d’aller exécuter le code de la fonction appelée</w:t>
                  </w:r>
                </w:p>
                <w:p w14:paraId="5BD4D9C8" w14:textId="77777777" w:rsidR="00706F88" w:rsidRDefault="00706F88" w:rsidP="00706F88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Une place est TOUJOURS réservée sur la pile pour les 4 premiers paramètres </w:t>
                  </w:r>
                </w:p>
                <w:p w14:paraId="0FB3C073" w14:textId="77777777" w:rsidR="00706F88" w:rsidRDefault="00706F88" w:rsidP="00706F88">
                  <w:pPr>
                    <w:pStyle w:val="Paragraphedeliste"/>
                  </w:pPr>
                  <w:r>
                    <w:t>Explication : La fonction peut aussi appeler d’autre fonction donc utiliser les registres $4, $5, $6, $7</w:t>
                  </w:r>
                </w:p>
              </w:txbxContent>
            </v:textbox>
            <w10:wrap type="square"/>
          </v:shape>
        </w:pict>
      </w:r>
      <w:r w:rsidR="007D05A3">
        <w:rPr>
          <w:noProof/>
        </w:rPr>
        <w:pict w14:anchorId="5C4BB544">
          <v:shape id="Zone de texte 2" o:spid="_x0000_s1033" type="#_x0000_t202" style="position:absolute;margin-left:.7pt;margin-top:37.75pt;width:452.05pt;height:220.3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Zone de texte 2">
              <w:txbxContent>
                <w:p w14:paraId="69A8DA33" w14:textId="77777777" w:rsidR="00706F88" w:rsidRDefault="00706F88" w:rsidP="00706F88">
                  <w:pPr>
                    <w:ind w:left="720" w:hanging="360"/>
                  </w:pPr>
                  <w:r w:rsidRPr="006645DF">
                    <w:rPr>
                      <w:b/>
                      <w:bCs/>
                      <w:u w:val="single"/>
                    </w:rPr>
                    <w:t>Fonction et appels de fonctions en assembleur :</w:t>
                  </w:r>
                </w:p>
                <w:p w14:paraId="0DC7D48F" w14:textId="77777777" w:rsidR="00706F88" w:rsidRDefault="00706F88" w:rsidP="00706F88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Fonctions :</w:t>
                  </w:r>
                </w:p>
                <w:p w14:paraId="4632395B" w14:textId="77777777" w:rsidR="00706F88" w:rsidRDefault="00706F88" w:rsidP="00706F88">
                  <w:pPr>
                    <w:pStyle w:val="Paragraphedeliste"/>
                    <w:numPr>
                      <w:ilvl w:val="1"/>
                      <w:numId w:val="1"/>
                    </w:numPr>
                  </w:pPr>
                  <w:r>
                    <w:t>Morceau de programme qui :</w:t>
                  </w:r>
                </w:p>
                <w:p w14:paraId="0FCF35DF" w14:textId="77777777" w:rsidR="00706F88" w:rsidRDefault="00706F88" w:rsidP="00706F88">
                  <w:pPr>
                    <w:pStyle w:val="Paragraphedeliste"/>
                    <w:numPr>
                      <w:ilvl w:val="3"/>
                      <w:numId w:val="1"/>
                    </w:numPr>
                  </w:pPr>
                  <w:r>
                    <w:t>Reçoit des arguments</w:t>
                  </w:r>
                </w:p>
                <w:p w14:paraId="1B526F60" w14:textId="77777777" w:rsidR="00706F88" w:rsidRDefault="00706F88" w:rsidP="00706F88">
                  <w:pPr>
                    <w:pStyle w:val="Paragraphedeliste"/>
                    <w:numPr>
                      <w:ilvl w:val="3"/>
                      <w:numId w:val="1"/>
                    </w:numPr>
                  </w:pPr>
                  <w:r>
                    <w:t>Revoie un résultat</w:t>
                  </w:r>
                </w:p>
                <w:p w14:paraId="448774AA" w14:textId="77777777" w:rsidR="00706F88" w:rsidRDefault="00706F88" w:rsidP="00706F88">
                  <w:pPr>
                    <w:pStyle w:val="Paragraphedeliste"/>
                    <w:numPr>
                      <w:ilvl w:val="3"/>
                      <w:numId w:val="1"/>
                    </w:numPr>
                  </w:pPr>
                  <w:r>
                    <w:t>Peut accéder aux variables globales</w:t>
                  </w:r>
                </w:p>
                <w:p w14:paraId="1B937FD7" w14:textId="77777777" w:rsidR="00706F88" w:rsidRDefault="00706F88" w:rsidP="00706F88">
                  <w:pPr>
                    <w:pStyle w:val="Paragraphedeliste"/>
                    <w:numPr>
                      <w:ilvl w:val="3"/>
                      <w:numId w:val="1"/>
                    </w:numPr>
                  </w:pPr>
                  <w:r>
                    <w:t>A des variables locales qui lui sont propres</w:t>
                  </w:r>
                </w:p>
                <w:p w14:paraId="049C2C08" w14:textId="77777777" w:rsidR="00706F88" w:rsidRDefault="00706F88" w:rsidP="00706F88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Appel de fonction </w:t>
                  </w:r>
                </w:p>
                <w:p w14:paraId="7651E8F9" w14:textId="77777777" w:rsidR="00706F88" w:rsidRDefault="00706F88" w:rsidP="00706F88">
                  <w:pPr>
                    <w:pStyle w:val="Paragraphedeliste"/>
                    <w:numPr>
                      <w:ilvl w:val="1"/>
                      <w:numId w:val="1"/>
                    </w:numPr>
                  </w:pPr>
                  <w:r>
                    <w:t>Valeur : celle du résultat renvoyé par la fonction</w:t>
                  </w:r>
                </w:p>
                <w:p w14:paraId="3F638FE5" w14:textId="77777777" w:rsidR="00706F88" w:rsidRDefault="00706F88" w:rsidP="00706F88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Effet :</w:t>
                  </w:r>
                </w:p>
                <w:p w14:paraId="69940C58" w14:textId="77777777" w:rsidR="00706F88" w:rsidRDefault="00706F88" w:rsidP="00706F88">
                  <w:pPr>
                    <w:pStyle w:val="Paragraphedeliste"/>
                    <w:numPr>
                      <w:ilvl w:val="1"/>
                      <w:numId w:val="1"/>
                    </w:numPr>
                  </w:pPr>
                  <w:r>
                    <w:t>Aller exécuter le code d’une fonction</w:t>
                  </w:r>
                </w:p>
                <w:p w14:paraId="6FAA8919" w14:textId="77777777" w:rsidR="00706F88" w:rsidRDefault="00706F88" w:rsidP="00706F88">
                  <w:pPr>
                    <w:pStyle w:val="Paragraphedeliste"/>
                    <w:numPr>
                      <w:ilvl w:val="1"/>
                      <w:numId w:val="1"/>
                    </w:numPr>
                  </w:pPr>
                  <w:r>
                    <w:t>Avec les valeurs spécifiées pour ses arguments</w:t>
                  </w:r>
                </w:p>
                <w:p w14:paraId="7C5A6AF5" w14:textId="77777777" w:rsidR="00706F88" w:rsidRDefault="00706F88" w:rsidP="00706F88">
                  <w:pPr>
                    <w:pStyle w:val="Paragraphedeliste"/>
                    <w:numPr>
                      <w:ilvl w:val="1"/>
                      <w:numId w:val="1"/>
                    </w:numPr>
                  </w:pPr>
                  <w:r>
                    <w:t>En revenir avec la valeur du résultat</w:t>
                  </w:r>
                </w:p>
              </w:txbxContent>
            </v:textbox>
            <w10:wrap type="square"/>
          </v:shape>
        </w:pict>
      </w:r>
    </w:p>
    <w:p w14:paraId="692A1ED7" w14:textId="6A2AE7AC" w:rsidR="00706F88" w:rsidRPr="00706F88" w:rsidRDefault="00332CEE" w:rsidP="00706F88">
      <w:r>
        <w:rPr>
          <w:noProof/>
        </w:rPr>
        <w:lastRenderedPageBreak/>
        <w:pict w14:anchorId="3E8F33F0">
          <v:shape id="_x0000_s1042" type="#_x0000_t202" style="position:absolute;margin-left:.4pt;margin-top:387.5pt;width:452.85pt;height:134.2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<v:textbox style="mso-next-textbox:#_x0000_s1042">
              <w:txbxContent>
                <w:p w14:paraId="5109C76E" w14:textId="77777777" w:rsidR="00332CEE" w:rsidRPr="00332CEE" w:rsidRDefault="00332CEE" w:rsidP="00332CEE">
                  <w:pPr>
                    <w:ind w:left="720" w:hanging="360"/>
                    <w:rPr>
                      <w:b/>
                      <w:bCs/>
                      <w:u w:val="single"/>
                    </w:rPr>
                  </w:pPr>
                  <w:r w:rsidRPr="00332CEE">
                    <w:rPr>
                      <w:b/>
                      <w:bCs/>
                      <w:u w:val="single"/>
                    </w:rPr>
                    <w:t>Ecriture d’une fonction :</w:t>
                  </w:r>
                </w:p>
                <w:p w14:paraId="7F349914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Se représenter la pile à l’entrée de la fonction</w:t>
                  </w:r>
                </w:p>
                <w:p w14:paraId="1FE19778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Ecrire le code du corps de la fonction</w:t>
                  </w:r>
                </w:p>
                <w:p w14:paraId="2C7C8C2B" w14:textId="77777777" w:rsidR="00332CEE" w:rsidRDefault="00332CEE" w:rsidP="00332CEE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On commence par le corps car on ne connait pas les registres persistants</w:t>
                  </w:r>
                </w:p>
                <w:p w14:paraId="411A2297" w14:textId="77777777" w:rsidR="00332CEE" w:rsidRDefault="00332CEE" w:rsidP="00332CEE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Ecrire les lectures et écriture en pile (de paramètres où variables locales)</w:t>
                  </w:r>
                </w:p>
                <w:p w14:paraId="22ADD3F3" w14:textId="77777777" w:rsidR="00332CEE" w:rsidRDefault="00332CEE" w:rsidP="00332CEE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Choisir les registres qu’in veut associer avec les variables locales</w:t>
                  </w:r>
                </w:p>
                <w:p w14:paraId="01A8C3A2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Déterminer la taille du contexte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C85123">
          <v:shape id="_x0000_s1041" type="#_x0000_t202" style="position:absolute;margin-left:.4pt;margin-top:267.75pt;width:452.85pt;height:99.4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 style="mso-next-textbox:#_x0000_s1041">
              <w:txbxContent>
                <w:p w14:paraId="4265D3BA" w14:textId="77777777" w:rsidR="00332CEE" w:rsidRDefault="00332CEE" w:rsidP="00332CEE">
                  <w:pPr>
                    <w:ind w:left="720" w:hanging="360"/>
                    <w:rPr>
                      <w:b/>
                      <w:bCs/>
                      <w:u w:val="single"/>
                    </w:rPr>
                  </w:pPr>
                  <w:r w:rsidRPr="00E11CB8">
                    <w:rPr>
                      <w:b/>
                      <w:bCs/>
                      <w:u w:val="single"/>
                    </w:rPr>
                    <w:t>Appel de la fonction f :</w:t>
                  </w:r>
                </w:p>
                <w:p w14:paraId="5778510D" w14:textId="77777777" w:rsidR="00332CEE" w:rsidRPr="00E11CB8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 w:rsidRPr="00E11CB8">
                    <w:t>Passage des paramètres dans $4-$7 + pile</w:t>
                  </w:r>
                </w:p>
                <w:p w14:paraId="3DCA33CB" w14:textId="77777777" w:rsidR="00332CEE" w:rsidRPr="00E11CB8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 w:rsidRPr="00E11CB8">
                    <w:t xml:space="preserve">Saut à la fonction f avec passage de l’adresse de retour dans $31 avec l’instruction </w:t>
                  </w:r>
                  <w:proofErr w:type="spellStart"/>
                  <w:r w:rsidRPr="00E11CB8">
                    <w:t>jal</w:t>
                  </w:r>
                  <w:proofErr w:type="spellEnd"/>
                  <w:r w:rsidRPr="00E11CB8">
                    <w:t xml:space="preserve"> f</w:t>
                  </w:r>
                </w:p>
                <w:p w14:paraId="1131C4F2" w14:textId="77777777" w:rsidR="00332CEE" w:rsidRPr="00E11CB8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 w:rsidRPr="00E11CB8">
                    <w:t>Récupération de la valeur de retour dans $2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DDD621D">
          <v:shape id="_x0000_s1040" type="#_x0000_t202" style="position:absolute;margin-left:.4pt;margin-top:10.3pt;width:452.85pt;height:244.65pt;z-index: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 style="mso-next-textbox:#_x0000_s1040">
              <w:txbxContent>
                <w:p w14:paraId="3D5D355B" w14:textId="77777777" w:rsidR="00332CEE" w:rsidRDefault="00332CEE" w:rsidP="00332CEE">
                  <w:pPr>
                    <w:ind w:left="720" w:hanging="360"/>
                  </w:pPr>
                  <w:r w:rsidRPr="00E11CB8">
                    <w:rPr>
                      <w:b/>
                      <w:bCs/>
                      <w:u w:val="single"/>
                    </w:rPr>
                    <w:t>Convention Mips : sauvegarde des registres :</w:t>
                  </w:r>
                </w:p>
                <w:p w14:paraId="3BD4BBCD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La convention Mips définit des registres dits persistants : ce sont ceux dont la valeur doit rester intègre au travers les appels de fonction.</w:t>
                  </w:r>
                </w:p>
                <w:p w14:paraId="6B3575D8" w14:textId="77777777" w:rsidR="00332CEE" w:rsidRDefault="00332CEE" w:rsidP="00332CEE">
                  <w:pPr>
                    <w:pStyle w:val="Paragraphedeliste"/>
                    <w:numPr>
                      <w:ilvl w:val="1"/>
                      <w:numId w:val="5"/>
                    </w:numPr>
                  </w:pPr>
                  <w:r>
                    <w:t>Registres persistants : $16-$23</w:t>
                  </w:r>
                </w:p>
                <w:p w14:paraId="7CF6DF85" w14:textId="77777777" w:rsidR="00332CEE" w:rsidRDefault="00332CEE" w:rsidP="00332CEE">
                  <w:pPr>
                    <w:pStyle w:val="Paragraphedeliste"/>
                    <w:numPr>
                      <w:ilvl w:val="1"/>
                      <w:numId w:val="5"/>
                    </w:numPr>
                  </w:pPr>
                  <w:r>
                    <w:t>Si une fonction utilise ces registres elle doit</w:t>
                  </w:r>
                </w:p>
                <w:p w14:paraId="25E9DB7E" w14:textId="77777777" w:rsidR="00332CEE" w:rsidRDefault="00332CEE" w:rsidP="00332CEE">
                  <w:pPr>
                    <w:pStyle w:val="Paragraphedeliste"/>
                    <w:numPr>
                      <w:ilvl w:val="2"/>
                      <w:numId w:val="5"/>
                    </w:numPr>
                  </w:pPr>
                  <w:r>
                    <w:t>Sauvegarder sur la pile leur valeur dans son prologue</w:t>
                  </w:r>
                </w:p>
                <w:p w14:paraId="17963316" w14:textId="77777777" w:rsidR="00332CEE" w:rsidRDefault="00332CEE" w:rsidP="00332CEE">
                  <w:pPr>
                    <w:pStyle w:val="Paragraphedeliste"/>
                    <w:numPr>
                      <w:ilvl w:val="2"/>
                      <w:numId w:val="5"/>
                    </w:numPr>
                  </w:pPr>
                  <w:r>
                    <w:t>Restaurer leur valeur à partir la pile dans son épilogue</w:t>
                  </w:r>
                </w:p>
                <w:p w14:paraId="7832A350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Les registres sont sauvegardés par ordre de numéro croissant des plus petites adresses aux plus grandes sur la pile : le registre de plus petit numéro est le plus proche du sommet pile.</w:t>
                  </w:r>
                </w:p>
                <w:p w14:paraId="49B0297A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Dans le prologue, il faut allouer de la place sur la pile pour la sauvegarder des registres persistants + $31 puis y écrire leur contenu</w:t>
                  </w:r>
                </w:p>
                <w:p w14:paraId="0633F914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Dans l’épilogue, il faut restaurer les registres puis désallouer les emplacements</w:t>
                  </w:r>
                </w:p>
                <w:p w14:paraId="12E719E2" w14:textId="77777777" w:rsidR="00332CEE" w:rsidRDefault="00332CEE" w:rsidP="00332CEE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Si une fonction n’utilise pas ces registres, une seule sauvegarde=celle de $31</w:t>
                  </w:r>
                </w:p>
              </w:txbxContent>
            </v:textbox>
            <w10:wrap type="square"/>
          </v:shape>
        </w:pict>
      </w:r>
    </w:p>
    <w:sectPr w:rsidR="00706F88" w:rsidRPr="00706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382"/>
    <w:multiLevelType w:val="hybridMultilevel"/>
    <w:tmpl w:val="61207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6245"/>
    <w:multiLevelType w:val="hybridMultilevel"/>
    <w:tmpl w:val="66AEB4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E6105"/>
    <w:multiLevelType w:val="hybridMultilevel"/>
    <w:tmpl w:val="7668D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41AD"/>
    <w:multiLevelType w:val="hybridMultilevel"/>
    <w:tmpl w:val="B7AE14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23F79"/>
    <w:multiLevelType w:val="hybridMultilevel"/>
    <w:tmpl w:val="AED815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C6005"/>
    <w:multiLevelType w:val="hybridMultilevel"/>
    <w:tmpl w:val="EC38E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34FDC"/>
    <w:multiLevelType w:val="hybridMultilevel"/>
    <w:tmpl w:val="DAE62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9840">
    <w:abstractNumId w:val="5"/>
  </w:num>
  <w:num w:numId="2" w16cid:durableId="1498495103">
    <w:abstractNumId w:val="2"/>
  </w:num>
  <w:num w:numId="3" w16cid:durableId="820662193">
    <w:abstractNumId w:val="6"/>
  </w:num>
  <w:num w:numId="4" w16cid:durableId="847671083">
    <w:abstractNumId w:val="1"/>
  </w:num>
  <w:num w:numId="5" w16cid:durableId="1855261272">
    <w:abstractNumId w:val="0"/>
  </w:num>
  <w:num w:numId="6" w16cid:durableId="1004934325">
    <w:abstractNumId w:val="3"/>
  </w:num>
  <w:num w:numId="7" w16cid:durableId="79876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45DF"/>
    <w:rsid w:val="00207CC3"/>
    <w:rsid w:val="00270EDB"/>
    <w:rsid w:val="00332CEE"/>
    <w:rsid w:val="00647B9C"/>
    <w:rsid w:val="006645DF"/>
    <w:rsid w:val="00693883"/>
    <w:rsid w:val="00706F88"/>
    <w:rsid w:val="007D05A3"/>
    <w:rsid w:val="007F5FC1"/>
    <w:rsid w:val="009C519A"/>
    <w:rsid w:val="00D01C95"/>
    <w:rsid w:val="00D83A98"/>
    <w:rsid w:val="00E11CB8"/>
    <w:rsid w:val="00F567EE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2568DC2"/>
  <w15:chartTrackingRefBased/>
  <w15:docId w15:val="{C839646A-21DC-4C92-B5DC-D21688DB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1</cp:revision>
  <dcterms:created xsi:type="dcterms:W3CDTF">2023-11-10T13:11:00Z</dcterms:created>
  <dcterms:modified xsi:type="dcterms:W3CDTF">2023-11-10T16:24:00Z</dcterms:modified>
</cp:coreProperties>
</file>