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3D56" w14:textId="43C5A498" w:rsidR="00FC1829" w:rsidRPr="00380F8E" w:rsidRDefault="00380F8E" w:rsidP="00EB1B12">
      <w:pPr>
        <w:pStyle w:val="Title"/>
        <w:pBdr>
          <w:bottom w:val="single" w:sz="6" w:space="1" w:color="auto"/>
        </w:pBdr>
        <w:jc w:val="center"/>
        <w:rPr>
          <w:rFonts w:ascii="TeXGyreTermes" w:hAnsi="TeXGyreTermes"/>
          <w:smallCaps/>
          <w:sz w:val="48"/>
          <w:szCs w:val="44"/>
          <w:lang w:val="en-US"/>
        </w:rPr>
      </w:pPr>
      <w:proofErr w:type="spellStart"/>
      <w:r w:rsidRPr="00380F8E">
        <w:rPr>
          <w:rFonts w:ascii="TeXGyreTermes" w:hAnsi="TeXGyreTermes"/>
          <w:smallCaps/>
          <w:sz w:val="48"/>
          <w:szCs w:val="44"/>
          <w:lang w:val="en-US"/>
        </w:rPr>
        <w:t>G</w:t>
      </w:r>
      <w:r>
        <w:rPr>
          <w:rFonts w:ascii="TeXGyreTermes" w:hAnsi="TeXGyreTermes"/>
          <w:smallCaps/>
          <w:sz w:val="48"/>
          <w:szCs w:val="44"/>
          <w:lang w:val="en-US"/>
        </w:rPr>
        <w:t>orkem</w:t>
      </w:r>
      <w:proofErr w:type="spellEnd"/>
      <w:r>
        <w:rPr>
          <w:rFonts w:ascii="TeXGyreTermes" w:hAnsi="TeXGyreTermes"/>
          <w:smallCaps/>
          <w:sz w:val="48"/>
          <w:szCs w:val="44"/>
          <w:lang w:val="en-US"/>
        </w:rPr>
        <w:t xml:space="preserve"> Sari</w:t>
      </w:r>
    </w:p>
    <w:p w14:paraId="70EDA43D" w14:textId="27E10438" w:rsidR="00773B75" w:rsidRPr="00380F8E" w:rsidRDefault="007D4E08" w:rsidP="00EB1B12">
      <w:pPr>
        <w:spacing w:after="0"/>
        <w:jc w:val="center"/>
        <w:rPr>
          <w:rFonts w:ascii="TeXGyreTermes" w:hAnsi="TeXGyreTermes"/>
          <w:lang w:val="en-US"/>
        </w:rPr>
      </w:pPr>
      <w:r w:rsidRPr="00380F8E">
        <w:rPr>
          <w:rFonts w:ascii="TeXGyreTermes" w:hAnsi="TeXGyreTermes"/>
          <w:lang w:val="en-US"/>
        </w:rPr>
        <w:t>Tel:</w:t>
      </w:r>
      <w:r w:rsidR="006A0762" w:rsidRPr="00380F8E">
        <w:rPr>
          <w:rFonts w:ascii="TeXGyreTermes" w:hAnsi="TeXGyreTermes"/>
          <w:lang w:val="en-US"/>
        </w:rPr>
        <w:t xml:space="preserve"> </w:t>
      </w:r>
      <w:r w:rsidR="00B1784F" w:rsidRPr="00380F8E">
        <w:rPr>
          <w:rFonts w:ascii="TeXGyreTermes" w:hAnsi="TeXGyreTermes"/>
          <w:lang w:val="en-US"/>
        </w:rPr>
        <w:t>(</w:t>
      </w:r>
      <w:r w:rsidR="006A0762" w:rsidRPr="00380F8E">
        <w:rPr>
          <w:rFonts w:ascii="TeXGyreTermes" w:hAnsi="TeXGyreTermes"/>
          <w:lang w:val="en-US"/>
        </w:rPr>
        <w:t>647</w:t>
      </w:r>
      <w:r w:rsidR="00B1784F" w:rsidRPr="00380F8E">
        <w:rPr>
          <w:rFonts w:ascii="TeXGyreTermes" w:hAnsi="TeXGyreTermes"/>
          <w:lang w:val="en-US"/>
        </w:rPr>
        <w:t xml:space="preserve">) </w:t>
      </w:r>
      <w:r w:rsidR="00B92416">
        <w:rPr>
          <w:rFonts w:ascii="TeXGyreTermes" w:hAnsi="TeXGyreTermes"/>
          <w:lang w:val="en-US"/>
        </w:rPr>
        <w:t>904</w:t>
      </w:r>
      <w:r w:rsidR="006A0762" w:rsidRPr="00380F8E">
        <w:rPr>
          <w:rFonts w:ascii="TeXGyreTermes" w:hAnsi="TeXGyreTermes"/>
          <w:lang w:val="en-US"/>
        </w:rPr>
        <w:t>-</w:t>
      </w:r>
      <w:r w:rsidR="00B92416">
        <w:rPr>
          <w:rFonts w:ascii="TeXGyreTermes" w:hAnsi="TeXGyreTermes"/>
          <w:lang w:val="en-US"/>
        </w:rPr>
        <w:t>7020</w:t>
      </w:r>
      <w:r w:rsidR="004216F6" w:rsidRPr="00380F8E">
        <w:rPr>
          <w:rFonts w:ascii="TeXGyreTermes" w:hAnsi="TeXGyreTermes"/>
          <w:lang w:val="en-US"/>
        </w:rPr>
        <w:t xml:space="preserve"> | </w:t>
      </w:r>
      <w:r w:rsidR="00773B75" w:rsidRPr="00380F8E">
        <w:rPr>
          <w:rFonts w:ascii="TeXGyreTermes" w:hAnsi="TeXGyreTermes"/>
          <w:lang w:val="en-US"/>
        </w:rPr>
        <w:t xml:space="preserve">Email: </w:t>
      </w:r>
      <w:hyperlink r:id="rId8" w:history="1">
        <w:r w:rsidR="00B92416">
          <w:rPr>
            <w:rStyle w:val="Hyperlink"/>
            <w:rFonts w:ascii="TeXGyreTermes" w:hAnsi="TeXGyreTermes"/>
            <w:lang w:val="en-US"/>
          </w:rPr>
          <w:t>gorkemsari08@gmail.com</w:t>
        </w:r>
      </w:hyperlink>
    </w:p>
    <w:p w14:paraId="4513E5AF" w14:textId="54F52209" w:rsidR="00BD081C" w:rsidRPr="00997D5B" w:rsidRDefault="00BD081C" w:rsidP="005A162C">
      <w:pPr>
        <w:pStyle w:val="Heading1"/>
        <w:numPr>
          <w:ilvl w:val="0"/>
          <w:numId w:val="0"/>
        </w:numPr>
        <w:ind w:left="432" w:hanging="432"/>
        <w:rPr>
          <w:rFonts w:ascii="TeXGyreTermes" w:hAnsi="TeXGyreTermes"/>
          <w:sz w:val="28"/>
        </w:rPr>
      </w:pPr>
      <w:r w:rsidRPr="00997D5B">
        <w:rPr>
          <w:rFonts w:ascii="TeXGyreTermes" w:hAnsi="TeXGyreTermes"/>
          <w:sz w:val="28"/>
        </w:rPr>
        <w:t>Skills</w:t>
      </w:r>
    </w:p>
    <w:p w14:paraId="38826D5A" w14:textId="1DB4560D" w:rsidR="00E13FBE" w:rsidRDefault="00E13FBE" w:rsidP="004F2BCA">
      <w:pPr>
        <w:spacing w:after="0"/>
        <w:rPr>
          <w:rFonts w:ascii="TeXGyreTermes" w:hAnsi="TeXGyreTermes"/>
          <w:b/>
          <w:bCs/>
        </w:rPr>
      </w:pPr>
      <w:r>
        <w:rPr>
          <w:rFonts w:ascii="TeXGyreTermes" w:hAnsi="TeXGyreTermes"/>
          <w:b/>
          <w:bCs/>
        </w:rPr>
        <w:t>BACK-END DEVELOPMENT – Java • Python • PHP • C# .NET</w:t>
      </w:r>
    </w:p>
    <w:p w14:paraId="3F9FC301" w14:textId="3FFD1DB6" w:rsidR="00E13FBE" w:rsidRDefault="00E13FBE" w:rsidP="004F2BCA">
      <w:pPr>
        <w:spacing w:after="0"/>
        <w:rPr>
          <w:rFonts w:ascii="TeXGyreTermes" w:hAnsi="TeXGyreTermes"/>
          <w:b/>
          <w:bCs/>
        </w:rPr>
      </w:pPr>
      <w:r>
        <w:rPr>
          <w:rFonts w:ascii="TeXGyreTermes" w:hAnsi="TeXGyreTermes"/>
          <w:b/>
          <w:bCs/>
        </w:rPr>
        <w:t>FRONT-END DEVELOPMENT – JavaScript • C# .NET • HTML • CSS</w:t>
      </w:r>
    </w:p>
    <w:p w14:paraId="41F84857" w14:textId="7E05FA44" w:rsidR="00E13FBE" w:rsidRDefault="00E13FBE" w:rsidP="004F2BCA">
      <w:pPr>
        <w:spacing w:after="0"/>
        <w:rPr>
          <w:rFonts w:ascii="TeXGyreTermes" w:hAnsi="TeXGyreTermes"/>
          <w:b/>
          <w:bCs/>
        </w:rPr>
      </w:pPr>
      <w:r>
        <w:rPr>
          <w:rFonts w:ascii="TeXGyreTermes" w:hAnsi="TeXGyreTermes"/>
          <w:b/>
          <w:bCs/>
        </w:rPr>
        <w:t>MISCELLANEOUS – SQL • Machine Learning</w:t>
      </w:r>
    </w:p>
    <w:p w14:paraId="465EEF80" w14:textId="77777777" w:rsidR="00E13FBE" w:rsidRDefault="00E13FBE" w:rsidP="004F2BCA">
      <w:pPr>
        <w:spacing w:after="0"/>
        <w:rPr>
          <w:rFonts w:ascii="TeXGyreTermes" w:hAnsi="TeXGyreTermes"/>
          <w:b/>
          <w:bCs/>
        </w:rPr>
      </w:pPr>
    </w:p>
    <w:p w14:paraId="632F49B6" w14:textId="61F81830" w:rsidR="008E4F6A" w:rsidRDefault="00E13FBE" w:rsidP="004F2BCA">
      <w:pPr>
        <w:spacing w:after="0"/>
        <w:rPr>
          <w:rFonts w:ascii="TeXGyreTermes" w:hAnsi="TeXGyreTermes"/>
        </w:rPr>
      </w:pPr>
      <w:r>
        <w:rPr>
          <w:rFonts w:ascii="TeXGyreTermes" w:hAnsi="TeXGyreTermes"/>
          <w:b/>
          <w:bCs/>
        </w:rPr>
        <w:t xml:space="preserve">SOFT SKILLS </w:t>
      </w:r>
      <w:r w:rsidR="00B92416">
        <w:rPr>
          <w:rFonts w:ascii="TeXGyreTermes" w:hAnsi="TeXGyreTermes"/>
          <w:b/>
          <w:bCs/>
        </w:rPr>
        <w:t>–</w:t>
      </w:r>
      <w:r>
        <w:rPr>
          <w:rFonts w:ascii="TeXGyreTermes" w:hAnsi="TeXGyreTermes"/>
          <w:b/>
          <w:bCs/>
        </w:rPr>
        <w:t xml:space="preserve"> </w:t>
      </w:r>
      <w:r w:rsidR="00B92416">
        <w:rPr>
          <w:rFonts w:ascii="TeXGyreTermes" w:hAnsi="TeXGyreTermes"/>
          <w:b/>
          <w:bCs/>
        </w:rPr>
        <w:t>Problem-Solving • Adaptability • Communication</w:t>
      </w:r>
    </w:p>
    <w:p w14:paraId="255733DB" w14:textId="77777777" w:rsidR="00E13FBE" w:rsidRPr="00997D5B" w:rsidRDefault="00E13FBE" w:rsidP="00E13FBE">
      <w:pPr>
        <w:pStyle w:val="Heading1"/>
        <w:numPr>
          <w:ilvl w:val="0"/>
          <w:numId w:val="0"/>
        </w:numPr>
        <w:rPr>
          <w:rFonts w:ascii="TeXGyreTermes" w:hAnsi="TeXGyreTermes"/>
          <w:sz w:val="28"/>
        </w:rPr>
      </w:pPr>
      <w:r w:rsidRPr="00997D5B">
        <w:rPr>
          <w:rFonts w:ascii="TeXGyreTermes" w:hAnsi="TeXGyreTermes"/>
          <w:sz w:val="28"/>
        </w:rPr>
        <w:t>Education</w:t>
      </w:r>
    </w:p>
    <w:p w14:paraId="1D6D29EF" w14:textId="77777777" w:rsidR="00E13FBE" w:rsidRPr="00997D5B" w:rsidRDefault="00E13FBE" w:rsidP="00E13FBE">
      <w:pPr>
        <w:spacing w:after="0"/>
        <w:rPr>
          <w:rFonts w:ascii="TeXGyreTermes" w:hAnsi="TeXGyreTermes"/>
          <w:bCs/>
          <w:i/>
        </w:rPr>
      </w:pPr>
      <w:r w:rsidRPr="00997D5B">
        <w:rPr>
          <w:rFonts w:ascii="TeXGyreTermes" w:hAnsi="TeXGyreTermes"/>
        </w:rPr>
        <w:tab/>
      </w:r>
      <w:r w:rsidRPr="00997D5B">
        <w:rPr>
          <w:rFonts w:ascii="TeXGyreTermes" w:hAnsi="TeXGyreTermes"/>
        </w:rPr>
        <w:tab/>
      </w:r>
      <w:proofErr w:type="spellStart"/>
      <w:r w:rsidRPr="00380F8E">
        <w:rPr>
          <w:rFonts w:ascii="TeXGyreTermes" w:hAnsi="TeXGyreTermes"/>
          <w:i/>
        </w:rPr>
        <w:t>Uludağ</w:t>
      </w:r>
      <w:proofErr w:type="spellEnd"/>
      <w:r w:rsidRPr="00380F8E">
        <w:rPr>
          <w:rFonts w:ascii="TeXGyreTermes" w:hAnsi="TeXGyreTermes"/>
          <w:i/>
        </w:rPr>
        <w:t xml:space="preserve"> university</w:t>
      </w:r>
      <w:r w:rsidRPr="00997D5B">
        <w:rPr>
          <w:rFonts w:ascii="TeXGyreTermes" w:hAnsi="TeXGyreTermes"/>
          <w:bCs/>
          <w:i/>
        </w:rPr>
        <w:t>—</w:t>
      </w:r>
      <w:r>
        <w:rPr>
          <w:rFonts w:ascii="TeXGyreTermes" w:hAnsi="TeXGyreTermes"/>
          <w:bCs/>
          <w:i/>
        </w:rPr>
        <w:t xml:space="preserve"> Electronic Engineering</w:t>
      </w:r>
    </w:p>
    <w:p w14:paraId="65B9D618" w14:textId="79CBAF50" w:rsidR="00E13FBE" w:rsidRPr="00997D5B" w:rsidRDefault="00E13FBE" w:rsidP="004F2BCA">
      <w:pPr>
        <w:spacing w:after="0"/>
        <w:rPr>
          <w:rFonts w:ascii="TeXGyreTermes" w:hAnsi="TeXGyreTermes"/>
        </w:rPr>
      </w:pPr>
      <w:r w:rsidRPr="00997D5B">
        <w:rPr>
          <w:rFonts w:ascii="TeXGyreTermes" w:hAnsi="TeXGyreTermes"/>
          <w:b/>
        </w:rPr>
        <w:t>20</w:t>
      </w:r>
      <w:r>
        <w:rPr>
          <w:rFonts w:ascii="TeXGyreTermes" w:hAnsi="TeXGyreTermes"/>
          <w:b/>
        </w:rPr>
        <w:t>13-2018</w:t>
      </w:r>
      <w:r w:rsidRPr="00997D5B">
        <w:rPr>
          <w:rFonts w:ascii="TeXGyreTermes" w:hAnsi="TeXGyreTermes"/>
        </w:rPr>
        <w:tab/>
      </w:r>
      <w:r>
        <w:rPr>
          <w:rFonts w:ascii="TeXGyreTermes" w:hAnsi="TeXGyreTermes"/>
          <w:b/>
        </w:rPr>
        <w:t>Bachelor’s Degree, Completed</w:t>
      </w:r>
    </w:p>
    <w:p w14:paraId="5E6CA5D9" w14:textId="71C13C4C" w:rsidR="00303F69" w:rsidRPr="00FB24CD" w:rsidRDefault="005A162C" w:rsidP="00FB24CD">
      <w:pPr>
        <w:pStyle w:val="Heading1"/>
        <w:numPr>
          <w:ilvl w:val="0"/>
          <w:numId w:val="0"/>
        </w:numPr>
        <w:ind w:left="432" w:hanging="432"/>
        <w:rPr>
          <w:rFonts w:ascii="TeXGyreTermes" w:hAnsi="TeXGyreTermes"/>
          <w:sz w:val="28"/>
        </w:rPr>
      </w:pPr>
      <w:r w:rsidRPr="00997D5B">
        <w:rPr>
          <w:rFonts w:ascii="TeXGyreTermes" w:hAnsi="TeXGyreTermes"/>
          <w:sz w:val="28"/>
        </w:rPr>
        <w:t>Employment</w:t>
      </w:r>
    </w:p>
    <w:p w14:paraId="52E4B04B" w14:textId="5D83F8B7" w:rsidR="00FB24CD" w:rsidRPr="00997D5B" w:rsidRDefault="00FB24CD" w:rsidP="00FB24CD">
      <w:pPr>
        <w:spacing w:after="0"/>
        <w:rPr>
          <w:rFonts w:ascii="TeXGyreTermes" w:hAnsi="TeXGyreTermes"/>
        </w:rPr>
      </w:pPr>
      <w:r w:rsidRPr="00997D5B">
        <w:rPr>
          <w:rFonts w:ascii="TeXGyreTermes" w:hAnsi="TeXGyreTermes"/>
        </w:rPr>
        <w:tab/>
      </w:r>
      <w:r w:rsidRPr="00997D5B">
        <w:rPr>
          <w:rFonts w:ascii="TeXGyreTermes" w:hAnsi="TeXGyreTermes"/>
        </w:rPr>
        <w:tab/>
      </w:r>
      <w:proofErr w:type="spellStart"/>
      <w:r w:rsidR="00380F8E">
        <w:rPr>
          <w:rFonts w:ascii="TeXGyreTermes" w:hAnsi="TeXGyreTermes"/>
          <w:i/>
        </w:rPr>
        <w:t>Deneyim</w:t>
      </w:r>
      <w:proofErr w:type="spellEnd"/>
      <w:r w:rsidR="00380F8E">
        <w:rPr>
          <w:rFonts w:ascii="TeXGyreTermes" w:hAnsi="TeXGyreTermes"/>
          <w:i/>
        </w:rPr>
        <w:t xml:space="preserve"> Chess Club – </w:t>
      </w:r>
      <w:proofErr w:type="spellStart"/>
      <w:r w:rsidR="00380F8E">
        <w:rPr>
          <w:rFonts w:ascii="TeXGyreTermes" w:hAnsi="TeXGyreTermes"/>
          <w:i/>
        </w:rPr>
        <w:t>Sinav</w:t>
      </w:r>
      <w:proofErr w:type="spellEnd"/>
      <w:r w:rsidR="00380F8E">
        <w:rPr>
          <w:rFonts w:ascii="TeXGyreTermes" w:hAnsi="TeXGyreTermes"/>
          <w:i/>
        </w:rPr>
        <w:t xml:space="preserve"> College, Turkey</w:t>
      </w:r>
    </w:p>
    <w:p w14:paraId="2A4C1805" w14:textId="138C01CD" w:rsidR="00FB24CD" w:rsidRPr="00997D5B" w:rsidRDefault="00FB24CD" w:rsidP="00FB24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/>
        <w:rPr>
          <w:rFonts w:ascii="TeXGyreTermes" w:hAnsi="TeXGyreTermes"/>
          <w:b/>
        </w:rPr>
      </w:pPr>
      <w:r w:rsidRPr="00997D5B">
        <w:rPr>
          <w:rFonts w:ascii="TeXGyreTermes" w:hAnsi="TeXGyreTermes"/>
          <w:b/>
        </w:rPr>
        <w:t>20</w:t>
      </w:r>
      <w:r w:rsidR="00380F8E">
        <w:rPr>
          <w:rFonts w:ascii="TeXGyreTermes" w:hAnsi="TeXGyreTermes"/>
          <w:b/>
        </w:rPr>
        <w:t>14-2018</w:t>
      </w:r>
      <w:r>
        <w:rPr>
          <w:rFonts w:ascii="TeXGyreTermes" w:hAnsi="TeXGyreTermes"/>
          <w:b/>
        </w:rPr>
        <w:t xml:space="preserve"> </w:t>
      </w:r>
      <w:r>
        <w:rPr>
          <w:rFonts w:ascii="TeXGyreTermes" w:hAnsi="TeXGyreTermes"/>
          <w:b/>
        </w:rPr>
        <w:tab/>
      </w:r>
      <w:r w:rsidR="00380F8E">
        <w:rPr>
          <w:rFonts w:ascii="TeXGyreTermes" w:hAnsi="TeXGyreTermes"/>
          <w:b/>
        </w:rPr>
        <w:t>Chess Instructor</w:t>
      </w:r>
    </w:p>
    <w:p w14:paraId="45237145" w14:textId="34E860D6" w:rsidR="00FB24CD" w:rsidRDefault="00380F8E" w:rsidP="00380F8E">
      <w:pPr>
        <w:pStyle w:val="ListParagraph"/>
        <w:numPr>
          <w:ilvl w:val="0"/>
          <w:numId w:val="11"/>
        </w:numPr>
        <w:spacing w:after="0"/>
        <w:rPr>
          <w:rFonts w:ascii="TeXGyreTermes" w:hAnsi="TeXGyreTermes"/>
        </w:rPr>
      </w:pPr>
      <w:r w:rsidRPr="00380F8E">
        <w:rPr>
          <w:rFonts w:ascii="TeXGyreTermes" w:hAnsi="TeXGyreTermes"/>
        </w:rPr>
        <w:t>Creating lesson plans and teaching materials that are tailored to the needs and abilities of your students</w:t>
      </w:r>
      <w:r>
        <w:rPr>
          <w:rFonts w:ascii="TeXGyreTermes" w:hAnsi="TeXGyreTermes"/>
        </w:rPr>
        <w:t>.</w:t>
      </w:r>
    </w:p>
    <w:p w14:paraId="51D7BE9E" w14:textId="74AF4A99" w:rsidR="00380F8E" w:rsidRDefault="00380F8E" w:rsidP="00380F8E">
      <w:pPr>
        <w:pStyle w:val="ListParagraph"/>
        <w:numPr>
          <w:ilvl w:val="0"/>
          <w:numId w:val="11"/>
        </w:numPr>
        <w:spacing w:after="0"/>
        <w:rPr>
          <w:rFonts w:ascii="TeXGyreTermes" w:hAnsi="TeXGyreTermes"/>
        </w:rPr>
      </w:pPr>
      <w:r w:rsidRPr="00380F8E">
        <w:rPr>
          <w:rFonts w:ascii="TeXGyreTermes" w:hAnsi="TeXGyreTermes"/>
        </w:rPr>
        <w:t>Tracking student progress and providing feedback on their performance.</w:t>
      </w:r>
    </w:p>
    <w:p w14:paraId="03CDD1A9" w14:textId="52A1E0DF" w:rsidR="00380F8E" w:rsidRDefault="00380F8E" w:rsidP="00380F8E">
      <w:pPr>
        <w:pStyle w:val="ListParagraph"/>
        <w:numPr>
          <w:ilvl w:val="0"/>
          <w:numId w:val="11"/>
        </w:numPr>
        <w:spacing w:after="0"/>
        <w:rPr>
          <w:rFonts w:ascii="TeXGyreTermes" w:hAnsi="TeXGyreTermes"/>
        </w:rPr>
      </w:pPr>
      <w:r w:rsidRPr="00380F8E">
        <w:rPr>
          <w:rFonts w:ascii="TeXGyreTermes" w:hAnsi="TeXGyreTermes"/>
        </w:rPr>
        <w:t>Flexibility and adaptability, in order to modify teaching strategies and lesson plans to meet the needs of different students.</w:t>
      </w:r>
    </w:p>
    <w:p w14:paraId="273CA527" w14:textId="77777777" w:rsidR="00380F8E" w:rsidRPr="00FB24CD" w:rsidRDefault="00380F8E" w:rsidP="00380F8E">
      <w:pPr>
        <w:pStyle w:val="ListParagraph"/>
        <w:spacing w:after="0"/>
        <w:ind w:left="1800"/>
        <w:rPr>
          <w:rFonts w:ascii="TeXGyreTermes" w:hAnsi="TeXGyreTermes"/>
        </w:rPr>
      </w:pPr>
    </w:p>
    <w:p w14:paraId="1EF04A31" w14:textId="13627CE4" w:rsidR="00775E7D" w:rsidRPr="00997D5B" w:rsidRDefault="00775E7D" w:rsidP="00775E7D">
      <w:pPr>
        <w:spacing w:after="0"/>
        <w:rPr>
          <w:rFonts w:ascii="TeXGyreTermes" w:hAnsi="TeXGyreTermes"/>
        </w:rPr>
      </w:pPr>
      <w:r w:rsidRPr="00997D5B">
        <w:rPr>
          <w:rFonts w:ascii="TeXGyreTermes" w:hAnsi="TeXGyreTermes"/>
        </w:rPr>
        <w:tab/>
      </w:r>
      <w:r w:rsidRPr="00997D5B">
        <w:rPr>
          <w:rFonts w:ascii="TeXGyreTermes" w:hAnsi="TeXGyreTermes"/>
        </w:rPr>
        <w:tab/>
      </w:r>
      <w:r w:rsidR="00380F8E">
        <w:rPr>
          <w:rFonts w:ascii="TeXGyreTermes" w:hAnsi="TeXGyreTermes"/>
          <w:i/>
        </w:rPr>
        <w:t>Prysmian Group – Turkey</w:t>
      </w:r>
    </w:p>
    <w:p w14:paraId="46862600" w14:textId="15846A1B" w:rsidR="00682359" w:rsidRPr="00997D5B" w:rsidRDefault="00380F8E" w:rsidP="00385E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/>
        <w:rPr>
          <w:rFonts w:ascii="TeXGyreTermes" w:hAnsi="TeXGyreTermes"/>
          <w:b/>
        </w:rPr>
      </w:pPr>
      <w:r>
        <w:rPr>
          <w:rFonts w:ascii="TeXGyreTermes" w:hAnsi="TeXGyreTermes"/>
          <w:b/>
        </w:rPr>
        <w:t>2018</w:t>
      </w:r>
      <w:r w:rsidR="00775E7D" w:rsidRPr="00997D5B">
        <w:rPr>
          <w:rFonts w:ascii="TeXGyreTermes" w:hAnsi="TeXGyreTermes"/>
          <w:b/>
        </w:rPr>
        <w:t>—</w:t>
      </w:r>
      <w:r>
        <w:rPr>
          <w:rFonts w:ascii="TeXGyreTermes" w:hAnsi="TeXGyreTermes"/>
          <w:b/>
        </w:rPr>
        <w:t>2018</w:t>
      </w:r>
      <w:r w:rsidR="002E4773">
        <w:rPr>
          <w:rFonts w:ascii="TeXGyreTermes" w:hAnsi="TeXGyreTermes"/>
          <w:b/>
        </w:rPr>
        <w:t xml:space="preserve"> </w:t>
      </w:r>
      <w:r w:rsidR="002E4773">
        <w:rPr>
          <w:rFonts w:ascii="TeXGyreTermes" w:hAnsi="TeXGyreTermes"/>
          <w:b/>
        </w:rPr>
        <w:tab/>
      </w:r>
      <w:r>
        <w:rPr>
          <w:rFonts w:ascii="TeXGyreTermes" w:hAnsi="TeXGyreTermes"/>
          <w:b/>
        </w:rPr>
        <w:t>Intern – Research and Development</w:t>
      </w:r>
    </w:p>
    <w:p w14:paraId="71336C51" w14:textId="02EA3CA4" w:rsidR="00775E7D" w:rsidRDefault="00380F8E" w:rsidP="00380F8E">
      <w:pPr>
        <w:pStyle w:val="ListParagraph"/>
        <w:numPr>
          <w:ilvl w:val="0"/>
          <w:numId w:val="11"/>
        </w:numPr>
        <w:spacing w:after="0"/>
        <w:rPr>
          <w:rFonts w:ascii="TeXGyreTermes" w:hAnsi="TeXGyreTermes"/>
        </w:rPr>
      </w:pPr>
      <w:r w:rsidRPr="00380F8E">
        <w:rPr>
          <w:rFonts w:ascii="TeXGyreTermes" w:hAnsi="TeXGyreTermes"/>
        </w:rPr>
        <w:t>Conducting research and development activities to improve the company's cable products and services.</w:t>
      </w:r>
    </w:p>
    <w:p w14:paraId="6F2521AA" w14:textId="7D503F15" w:rsidR="00380F8E" w:rsidRDefault="00380F8E" w:rsidP="00380F8E">
      <w:pPr>
        <w:pStyle w:val="ListParagraph"/>
        <w:numPr>
          <w:ilvl w:val="0"/>
          <w:numId w:val="11"/>
        </w:numPr>
        <w:spacing w:after="0"/>
        <w:rPr>
          <w:rFonts w:ascii="TeXGyreTermes" w:hAnsi="TeXGyreTermes"/>
        </w:rPr>
      </w:pPr>
      <w:r w:rsidRPr="00380F8E">
        <w:rPr>
          <w:rFonts w:ascii="TeXGyreTermes" w:hAnsi="TeXGyreTermes"/>
        </w:rPr>
        <w:t>Collaborating with cross-functional teams, including engineering, marketing, and operations, to develop and launch new products.</w:t>
      </w:r>
    </w:p>
    <w:p w14:paraId="073F2C27" w14:textId="1D750614" w:rsidR="008E42E3" w:rsidRPr="00380F8E" w:rsidRDefault="00380F8E" w:rsidP="00380F8E">
      <w:pPr>
        <w:pStyle w:val="ListParagraph"/>
        <w:numPr>
          <w:ilvl w:val="0"/>
          <w:numId w:val="11"/>
        </w:numPr>
        <w:spacing w:after="0"/>
        <w:rPr>
          <w:rFonts w:ascii="TeXGyreTermes" w:hAnsi="TeXGyreTermes"/>
        </w:rPr>
      </w:pPr>
      <w:r w:rsidRPr="00380F8E">
        <w:rPr>
          <w:rFonts w:ascii="TeXGyreTermes" w:hAnsi="TeXGyreTermes"/>
        </w:rPr>
        <w:t>Strong problem-solving skills, in order to identify and address technical challenges and find innovative solutions.</w:t>
      </w:r>
    </w:p>
    <w:p w14:paraId="1D163D85" w14:textId="3339DFF4" w:rsidR="005A162C" w:rsidRPr="00997D5B" w:rsidRDefault="005A162C" w:rsidP="005A162C">
      <w:pPr>
        <w:pStyle w:val="Heading1"/>
        <w:numPr>
          <w:ilvl w:val="0"/>
          <w:numId w:val="0"/>
        </w:numPr>
        <w:rPr>
          <w:rFonts w:ascii="TeXGyreTermes" w:hAnsi="TeXGyreTermes"/>
          <w:sz w:val="28"/>
        </w:rPr>
      </w:pPr>
      <w:r w:rsidRPr="00997D5B">
        <w:rPr>
          <w:rFonts w:ascii="TeXGyreTermes" w:hAnsi="TeXGyreTermes"/>
          <w:sz w:val="28"/>
        </w:rPr>
        <w:t>Languages</w:t>
      </w:r>
    </w:p>
    <w:p w14:paraId="1D163D86" w14:textId="653F8E1B" w:rsidR="005A162C" w:rsidRPr="00997D5B" w:rsidRDefault="00380F8E" w:rsidP="005A162C">
      <w:pPr>
        <w:spacing w:after="0"/>
        <w:rPr>
          <w:rFonts w:ascii="TeXGyreTermes" w:hAnsi="TeXGyreTermes"/>
        </w:rPr>
      </w:pPr>
      <w:r>
        <w:rPr>
          <w:rFonts w:ascii="TeXGyreTermes" w:hAnsi="TeXGyreTermes"/>
          <w:b/>
        </w:rPr>
        <w:t>Turkish</w:t>
      </w:r>
      <w:r w:rsidR="005A162C" w:rsidRPr="00997D5B">
        <w:rPr>
          <w:rFonts w:ascii="TeXGyreTermes" w:hAnsi="TeXGyreTermes"/>
        </w:rPr>
        <w:tab/>
      </w:r>
      <w:r w:rsidR="002E4773">
        <w:rPr>
          <w:rFonts w:ascii="TeXGyreTermes" w:hAnsi="TeXGyreTermes"/>
        </w:rPr>
        <w:tab/>
      </w:r>
      <w:r w:rsidR="00997D5B">
        <w:rPr>
          <w:rFonts w:ascii="TeXGyreTermes" w:hAnsi="TeXGyreTermes"/>
        </w:rPr>
        <w:tab/>
      </w:r>
      <w:r w:rsidR="00082E2F" w:rsidRPr="00997D5B">
        <w:rPr>
          <w:rFonts w:ascii="TeXGyreTermes" w:hAnsi="TeXGyreTermes"/>
        </w:rPr>
        <w:t>Fluent</w:t>
      </w:r>
    </w:p>
    <w:p w14:paraId="1D163D87" w14:textId="77777777" w:rsidR="005A162C" w:rsidRPr="00997D5B" w:rsidRDefault="005A162C" w:rsidP="005A162C">
      <w:pPr>
        <w:spacing w:after="0"/>
        <w:rPr>
          <w:rFonts w:ascii="TeXGyreTermes" w:hAnsi="TeXGyreTermes"/>
        </w:rPr>
      </w:pPr>
    </w:p>
    <w:p w14:paraId="1D163D8A" w14:textId="5D6DFB59" w:rsidR="005A162C" w:rsidRPr="00997D5B" w:rsidRDefault="00380F8E" w:rsidP="00775E7D">
      <w:pPr>
        <w:spacing w:after="0"/>
        <w:rPr>
          <w:rFonts w:ascii="TeXGyreTermes" w:hAnsi="TeXGyreTermes"/>
        </w:rPr>
      </w:pPr>
      <w:r>
        <w:rPr>
          <w:rFonts w:ascii="TeXGyreTermes" w:hAnsi="TeXGyreTermes"/>
          <w:b/>
        </w:rPr>
        <w:t>English</w:t>
      </w:r>
      <w:r>
        <w:rPr>
          <w:rFonts w:ascii="TeXGyreTermes" w:hAnsi="TeXGyreTermes"/>
          <w:b/>
        </w:rPr>
        <w:tab/>
      </w:r>
      <w:r>
        <w:rPr>
          <w:rFonts w:ascii="TeXGyreTermes" w:hAnsi="TeXGyreTermes"/>
          <w:b/>
        </w:rPr>
        <w:tab/>
      </w:r>
      <w:r w:rsidR="005A162C" w:rsidRPr="00997D5B">
        <w:rPr>
          <w:rFonts w:ascii="TeXGyreTermes" w:hAnsi="TeXGyreTermes"/>
        </w:rPr>
        <w:tab/>
      </w:r>
      <w:r>
        <w:rPr>
          <w:rFonts w:ascii="TeXGyreTermes" w:hAnsi="TeXGyreTermes"/>
        </w:rPr>
        <w:t>Advanced College English</w:t>
      </w:r>
    </w:p>
    <w:sectPr w:rsidR="005A162C" w:rsidRPr="00997D5B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8A316" w14:textId="77777777" w:rsidR="00E144D6" w:rsidRDefault="00E144D6" w:rsidP="004E117C">
      <w:pPr>
        <w:spacing w:after="0" w:line="240" w:lineRule="auto"/>
      </w:pPr>
      <w:r>
        <w:separator/>
      </w:r>
    </w:p>
  </w:endnote>
  <w:endnote w:type="continuationSeparator" w:id="0">
    <w:p w14:paraId="5316CBE1" w14:textId="77777777" w:rsidR="00E144D6" w:rsidRDefault="00E144D6" w:rsidP="004E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XGyreTermes">
    <w:altName w:val="Calibri"/>
    <w:panose1 w:val="00000000000000000000"/>
    <w:charset w:val="00"/>
    <w:family w:val="modern"/>
    <w:notTrueType/>
    <w:pitch w:val="variable"/>
    <w:sig w:usb0="2000008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655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63D8F" w14:textId="77777777" w:rsidR="004E117C" w:rsidRDefault="004E11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35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163D90" w14:textId="77777777" w:rsidR="004E117C" w:rsidRDefault="004E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9DB6C" w14:textId="77777777" w:rsidR="00E144D6" w:rsidRDefault="00E144D6" w:rsidP="004E117C">
      <w:pPr>
        <w:spacing w:after="0" w:line="240" w:lineRule="auto"/>
      </w:pPr>
      <w:r>
        <w:separator/>
      </w:r>
    </w:p>
  </w:footnote>
  <w:footnote w:type="continuationSeparator" w:id="0">
    <w:p w14:paraId="60EB4D92" w14:textId="77777777" w:rsidR="00E144D6" w:rsidRDefault="00E144D6" w:rsidP="004E1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616E"/>
    <w:multiLevelType w:val="hybridMultilevel"/>
    <w:tmpl w:val="FCEEDE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951A7"/>
    <w:multiLevelType w:val="hybridMultilevel"/>
    <w:tmpl w:val="80BAF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170A"/>
    <w:multiLevelType w:val="hybridMultilevel"/>
    <w:tmpl w:val="FC12CAB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3370B4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3A7DCE"/>
    <w:multiLevelType w:val="hybridMultilevel"/>
    <w:tmpl w:val="1E12DFFA"/>
    <w:lvl w:ilvl="0" w:tplc="389E8C9E">
      <w:numFmt w:val="bullet"/>
      <w:lvlText w:val="-"/>
      <w:lvlJc w:val="left"/>
      <w:pPr>
        <w:ind w:left="1800" w:hanging="360"/>
      </w:pPr>
      <w:rPr>
        <w:rFonts w:ascii="Garamond" w:eastAsiaTheme="minorEastAsia" w:hAnsi="Garamon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4DE0B6F"/>
    <w:multiLevelType w:val="hybridMultilevel"/>
    <w:tmpl w:val="870C520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FEF069E"/>
    <w:multiLevelType w:val="hybridMultilevel"/>
    <w:tmpl w:val="0D26DCF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1B63045"/>
    <w:multiLevelType w:val="hybridMultilevel"/>
    <w:tmpl w:val="ED7E8C7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BB1090"/>
    <w:multiLevelType w:val="hybridMultilevel"/>
    <w:tmpl w:val="3080E86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65256F5"/>
    <w:multiLevelType w:val="hybridMultilevel"/>
    <w:tmpl w:val="734ED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C218E"/>
    <w:multiLevelType w:val="hybridMultilevel"/>
    <w:tmpl w:val="DEB43EB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6015BFE"/>
    <w:multiLevelType w:val="hybridMultilevel"/>
    <w:tmpl w:val="EC8C512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19047061">
    <w:abstractNumId w:val="3"/>
  </w:num>
  <w:num w:numId="2" w16cid:durableId="131489814">
    <w:abstractNumId w:val="3"/>
  </w:num>
  <w:num w:numId="3" w16cid:durableId="1504979223">
    <w:abstractNumId w:val="3"/>
  </w:num>
  <w:num w:numId="4" w16cid:durableId="1478302384">
    <w:abstractNumId w:val="3"/>
  </w:num>
  <w:num w:numId="5" w16cid:durableId="1487478769">
    <w:abstractNumId w:val="3"/>
  </w:num>
  <w:num w:numId="6" w16cid:durableId="288509812">
    <w:abstractNumId w:val="3"/>
  </w:num>
  <w:num w:numId="7" w16cid:durableId="1625499235">
    <w:abstractNumId w:val="3"/>
  </w:num>
  <w:num w:numId="8" w16cid:durableId="2012757678">
    <w:abstractNumId w:val="3"/>
  </w:num>
  <w:num w:numId="9" w16cid:durableId="122506126">
    <w:abstractNumId w:val="3"/>
  </w:num>
  <w:num w:numId="10" w16cid:durableId="1450315104">
    <w:abstractNumId w:val="3"/>
  </w:num>
  <w:num w:numId="11" w16cid:durableId="1651791398">
    <w:abstractNumId w:val="2"/>
  </w:num>
  <w:num w:numId="12" w16cid:durableId="26369730">
    <w:abstractNumId w:val="4"/>
  </w:num>
  <w:num w:numId="13" w16cid:durableId="1959795544">
    <w:abstractNumId w:val="6"/>
  </w:num>
  <w:num w:numId="14" w16cid:durableId="839926978">
    <w:abstractNumId w:val="9"/>
  </w:num>
  <w:num w:numId="15" w16cid:durableId="268978170">
    <w:abstractNumId w:val="10"/>
  </w:num>
  <w:num w:numId="16" w16cid:durableId="1929346825">
    <w:abstractNumId w:val="7"/>
  </w:num>
  <w:num w:numId="17" w16cid:durableId="2036924690">
    <w:abstractNumId w:val="11"/>
  </w:num>
  <w:num w:numId="18" w16cid:durableId="677583682">
    <w:abstractNumId w:val="1"/>
  </w:num>
  <w:num w:numId="19" w16cid:durableId="915021101">
    <w:abstractNumId w:val="8"/>
  </w:num>
  <w:num w:numId="20" w16cid:durableId="1523663267">
    <w:abstractNumId w:val="5"/>
  </w:num>
  <w:num w:numId="21" w16cid:durableId="155820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62"/>
    <w:rsid w:val="00013050"/>
    <w:rsid w:val="00020A1C"/>
    <w:rsid w:val="0003323B"/>
    <w:rsid w:val="00036D8E"/>
    <w:rsid w:val="00060C56"/>
    <w:rsid w:val="00070607"/>
    <w:rsid w:val="00082E2F"/>
    <w:rsid w:val="000933CA"/>
    <w:rsid w:val="000A085D"/>
    <w:rsid w:val="000D7CD6"/>
    <w:rsid w:val="000D7FE2"/>
    <w:rsid w:val="000F5AEE"/>
    <w:rsid w:val="000F777E"/>
    <w:rsid w:val="00102C55"/>
    <w:rsid w:val="00113207"/>
    <w:rsid w:val="0014302E"/>
    <w:rsid w:val="00153903"/>
    <w:rsid w:val="0016556B"/>
    <w:rsid w:val="00181FBE"/>
    <w:rsid w:val="0018528B"/>
    <w:rsid w:val="001901B8"/>
    <w:rsid w:val="0019182F"/>
    <w:rsid w:val="001A3088"/>
    <w:rsid w:val="001A65CB"/>
    <w:rsid w:val="001B39E3"/>
    <w:rsid w:val="001B6ABB"/>
    <w:rsid w:val="001C0104"/>
    <w:rsid w:val="001C09F1"/>
    <w:rsid w:val="001C62FD"/>
    <w:rsid w:val="001D5896"/>
    <w:rsid w:val="001D5F63"/>
    <w:rsid w:val="001E1F67"/>
    <w:rsid w:val="001E2278"/>
    <w:rsid w:val="001E26D2"/>
    <w:rsid w:val="00202BBA"/>
    <w:rsid w:val="00204D1C"/>
    <w:rsid w:val="00205CAE"/>
    <w:rsid w:val="00207CC6"/>
    <w:rsid w:val="00211911"/>
    <w:rsid w:val="00211AC1"/>
    <w:rsid w:val="002205D8"/>
    <w:rsid w:val="002318E1"/>
    <w:rsid w:val="00233F80"/>
    <w:rsid w:val="00245D70"/>
    <w:rsid w:val="00272B75"/>
    <w:rsid w:val="0028396A"/>
    <w:rsid w:val="0029318E"/>
    <w:rsid w:val="00293DAF"/>
    <w:rsid w:val="002C2BE4"/>
    <w:rsid w:val="002C2FC1"/>
    <w:rsid w:val="002E4773"/>
    <w:rsid w:val="003003E5"/>
    <w:rsid w:val="00302546"/>
    <w:rsid w:val="00303F69"/>
    <w:rsid w:val="003150DD"/>
    <w:rsid w:val="0034398B"/>
    <w:rsid w:val="00356FDB"/>
    <w:rsid w:val="00357DE6"/>
    <w:rsid w:val="00363B48"/>
    <w:rsid w:val="00380F8E"/>
    <w:rsid w:val="00385EF7"/>
    <w:rsid w:val="00397407"/>
    <w:rsid w:val="003A2891"/>
    <w:rsid w:val="003A455C"/>
    <w:rsid w:val="003A47F4"/>
    <w:rsid w:val="003B5AA8"/>
    <w:rsid w:val="003B68A4"/>
    <w:rsid w:val="003C62CB"/>
    <w:rsid w:val="003C6577"/>
    <w:rsid w:val="003C7C90"/>
    <w:rsid w:val="003E3DF5"/>
    <w:rsid w:val="003F0616"/>
    <w:rsid w:val="003F2895"/>
    <w:rsid w:val="003F381E"/>
    <w:rsid w:val="003F74C2"/>
    <w:rsid w:val="00405EA9"/>
    <w:rsid w:val="004216F6"/>
    <w:rsid w:val="004317C3"/>
    <w:rsid w:val="004511F7"/>
    <w:rsid w:val="004771AA"/>
    <w:rsid w:val="0047786F"/>
    <w:rsid w:val="0048142F"/>
    <w:rsid w:val="00494053"/>
    <w:rsid w:val="00497C14"/>
    <w:rsid w:val="004B0A55"/>
    <w:rsid w:val="004B348A"/>
    <w:rsid w:val="004C5E3E"/>
    <w:rsid w:val="004E117C"/>
    <w:rsid w:val="004E13FD"/>
    <w:rsid w:val="004F2BCA"/>
    <w:rsid w:val="004F3244"/>
    <w:rsid w:val="004F7C6A"/>
    <w:rsid w:val="00505EB2"/>
    <w:rsid w:val="00513D2C"/>
    <w:rsid w:val="00523C79"/>
    <w:rsid w:val="00523E47"/>
    <w:rsid w:val="0053716B"/>
    <w:rsid w:val="0054081E"/>
    <w:rsid w:val="00543A3E"/>
    <w:rsid w:val="00550E71"/>
    <w:rsid w:val="00575CA2"/>
    <w:rsid w:val="00577FED"/>
    <w:rsid w:val="005811AB"/>
    <w:rsid w:val="00592D5C"/>
    <w:rsid w:val="00594909"/>
    <w:rsid w:val="00594A9E"/>
    <w:rsid w:val="00596F36"/>
    <w:rsid w:val="0059742A"/>
    <w:rsid w:val="00597F0D"/>
    <w:rsid w:val="005A162C"/>
    <w:rsid w:val="005B235E"/>
    <w:rsid w:val="005B5BAE"/>
    <w:rsid w:val="005D3631"/>
    <w:rsid w:val="005E5BB5"/>
    <w:rsid w:val="005F5B30"/>
    <w:rsid w:val="005F69C7"/>
    <w:rsid w:val="005F77D6"/>
    <w:rsid w:val="006006D0"/>
    <w:rsid w:val="006337E2"/>
    <w:rsid w:val="0063742E"/>
    <w:rsid w:val="00637E49"/>
    <w:rsid w:val="0064744B"/>
    <w:rsid w:val="006476D5"/>
    <w:rsid w:val="00661568"/>
    <w:rsid w:val="00665E2F"/>
    <w:rsid w:val="00666F39"/>
    <w:rsid w:val="00675B09"/>
    <w:rsid w:val="00682359"/>
    <w:rsid w:val="0068236D"/>
    <w:rsid w:val="0068248C"/>
    <w:rsid w:val="00684C3F"/>
    <w:rsid w:val="0069487E"/>
    <w:rsid w:val="00695252"/>
    <w:rsid w:val="006A0762"/>
    <w:rsid w:val="006A172D"/>
    <w:rsid w:val="006D3B44"/>
    <w:rsid w:val="006D3EDF"/>
    <w:rsid w:val="006D6033"/>
    <w:rsid w:val="006E30C1"/>
    <w:rsid w:val="006E36CC"/>
    <w:rsid w:val="0071468C"/>
    <w:rsid w:val="00717506"/>
    <w:rsid w:val="007256CC"/>
    <w:rsid w:val="00751C50"/>
    <w:rsid w:val="0075632C"/>
    <w:rsid w:val="00773B75"/>
    <w:rsid w:val="00773D7B"/>
    <w:rsid w:val="00775E7D"/>
    <w:rsid w:val="007779BE"/>
    <w:rsid w:val="007831DA"/>
    <w:rsid w:val="00785CD0"/>
    <w:rsid w:val="007A5788"/>
    <w:rsid w:val="007C1D12"/>
    <w:rsid w:val="007C70B3"/>
    <w:rsid w:val="007D20FF"/>
    <w:rsid w:val="007D36E4"/>
    <w:rsid w:val="007D4E08"/>
    <w:rsid w:val="007E1CC8"/>
    <w:rsid w:val="007E3C58"/>
    <w:rsid w:val="00800E6A"/>
    <w:rsid w:val="008071C1"/>
    <w:rsid w:val="00825C75"/>
    <w:rsid w:val="00834CEA"/>
    <w:rsid w:val="00845544"/>
    <w:rsid w:val="008621F1"/>
    <w:rsid w:val="008661A2"/>
    <w:rsid w:val="008972F1"/>
    <w:rsid w:val="008A57BB"/>
    <w:rsid w:val="008C1602"/>
    <w:rsid w:val="008C334F"/>
    <w:rsid w:val="008C393C"/>
    <w:rsid w:val="008D153E"/>
    <w:rsid w:val="008E42E3"/>
    <w:rsid w:val="008E45D6"/>
    <w:rsid w:val="008E4F6A"/>
    <w:rsid w:val="009079FF"/>
    <w:rsid w:val="00933503"/>
    <w:rsid w:val="00934A77"/>
    <w:rsid w:val="00940E0C"/>
    <w:rsid w:val="0095058B"/>
    <w:rsid w:val="009574B8"/>
    <w:rsid w:val="00960491"/>
    <w:rsid w:val="009622F7"/>
    <w:rsid w:val="00977826"/>
    <w:rsid w:val="00997D5B"/>
    <w:rsid w:val="009C0C9E"/>
    <w:rsid w:val="009D3907"/>
    <w:rsid w:val="009D40FF"/>
    <w:rsid w:val="009D421C"/>
    <w:rsid w:val="009E7182"/>
    <w:rsid w:val="009F5FDD"/>
    <w:rsid w:val="00A0054A"/>
    <w:rsid w:val="00A0375E"/>
    <w:rsid w:val="00A20F57"/>
    <w:rsid w:val="00A2563D"/>
    <w:rsid w:val="00A31E7B"/>
    <w:rsid w:val="00A36B12"/>
    <w:rsid w:val="00A37F85"/>
    <w:rsid w:val="00A41354"/>
    <w:rsid w:val="00A57956"/>
    <w:rsid w:val="00A652FB"/>
    <w:rsid w:val="00A66A04"/>
    <w:rsid w:val="00A71212"/>
    <w:rsid w:val="00A72C45"/>
    <w:rsid w:val="00A76320"/>
    <w:rsid w:val="00A86965"/>
    <w:rsid w:val="00A87D01"/>
    <w:rsid w:val="00AA2526"/>
    <w:rsid w:val="00AF29E7"/>
    <w:rsid w:val="00AF6B06"/>
    <w:rsid w:val="00B1784F"/>
    <w:rsid w:val="00B1785D"/>
    <w:rsid w:val="00B22207"/>
    <w:rsid w:val="00B22FC3"/>
    <w:rsid w:val="00B30881"/>
    <w:rsid w:val="00B5738F"/>
    <w:rsid w:val="00B706EE"/>
    <w:rsid w:val="00B769F0"/>
    <w:rsid w:val="00B80FA8"/>
    <w:rsid w:val="00B92416"/>
    <w:rsid w:val="00B958D0"/>
    <w:rsid w:val="00BA4ECD"/>
    <w:rsid w:val="00BD081C"/>
    <w:rsid w:val="00C059AC"/>
    <w:rsid w:val="00C30F60"/>
    <w:rsid w:val="00C31AC6"/>
    <w:rsid w:val="00C33529"/>
    <w:rsid w:val="00C45F5C"/>
    <w:rsid w:val="00C47352"/>
    <w:rsid w:val="00C627D5"/>
    <w:rsid w:val="00C73D1F"/>
    <w:rsid w:val="00C7458C"/>
    <w:rsid w:val="00C75E07"/>
    <w:rsid w:val="00C8018A"/>
    <w:rsid w:val="00C84D5A"/>
    <w:rsid w:val="00C85609"/>
    <w:rsid w:val="00CA18F9"/>
    <w:rsid w:val="00CA3E4C"/>
    <w:rsid w:val="00CB5641"/>
    <w:rsid w:val="00CC1F18"/>
    <w:rsid w:val="00CC702D"/>
    <w:rsid w:val="00CD06A7"/>
    <w:rsid w:val="00CF307D"/>
    <w:rsid w:val="00CF4BE7"/>
    <w:rsid w:val="00CF57AE"/>
    <w:rsid w:val="00D1596D"/>
    <w:rsid w:val="00D30F14"/>
    <w:rsid w:val="00D329C5"/>
    <w:rsid w:val="00D34BE9"/>
    <w:rsid w:val="00D75084"/>
    <w:rsid w:val="00D963A9"/>
    <w:rsid w:val="00DB0715"/>
    <w:rsid w:val="00DF0CF2"/>
    <w:rsid w:val="00DF434E"/>
    <w:rsid w:val="00DF5DCE"/>
    <w:rsid w:val="00DF63AE"/>
    <w:rsid w:val="00E0716E"/>
    <w:rsid w:val="00E13FBE"/>
    <w:rsid w:val="00E144D6"/>
    <w:rsid w:val="00E24664"/>
    <w:rsid w:val="00E407FB"/>
    <w:rsid w:val="00E42F7B"/>
    <w:rsid w:val="00E4745E"/>
    <w:rsid w:val="00E523F7"/>
    <w:rsid w:val="00E55345"/>
    <w:rsid w:val="00E61DAF"/>
    <w:rsid w:val="00E63D85"/>
    <w:rsid w:val="00E65B94"/>
    <w:rsid w:val="00E84569"/>
    <w:rsid w:val="00E863ED"/>
    <w:rsid w:val="00E86836"/>
    <w:rsid w:val="00EB1B12"/>
    <w:rsid w:val="00EB4875"/>
    <w:rsid w:val="00ED21D9"/>
    <w:rsid w:val="00ED3005"/>
    <w:rsid w:val="00ED6E14"/>
    <w:rsid w:val="00EE1BA1"/>
    <w:rsid w:val="00EE5187"/>
    <w:rsid w:val="00EE7777"/>
    <w:rsid w:val="00EF13C0"/>
    <w:rsid w:val="00EF37B7"/>
    <w:rsid w:val="00F14249"/>
    <w:rsid w:val="00F32D8C"/>
    <w:rsid w:val="00F42D0B"/>
    <w:rsid w:val="00F451E4"/>
    <w:rsid w:val="00F50FF6"/>
    <w:rsid w:val="00F52289"/>
    <w:rsid w:val="00F70D8B"/>
    <w:rsid w:val="00F85606"/>
    <w:rsid w:val="00F862B3"/>
    <w:rsid w:val="00F928F1"/>
    <w:rsid w:val="00FB24CD"/>
    <w:rsid w:val="00FB2F88"/>
    <w:rsid w:val="00FC1829"/>
    <w:rsid w:val="00FC2739"/>
    <w:rsid w:val="00FD1875"/>
    <w:rsid w:val="00F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3D56"/>
  <w15:docId w15:val="{1CA2461C-4293-493D-9EAB-B2632A12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62"/>
  </w:style>
  <w:style w:type="paragraph" w:styleId="Heading1">
    <w:name w:val="heading 1"/>
    <w:basedOn w:val="Normal"/>
    <w:next w:val="Normal"/>
    <w:link w:val="Heading1Char"/>
    <w:uiPriority w:val="9"/>
    <w:qFormat/>
    <w:rsid w:val="006A076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76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76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76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76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76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76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76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76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07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07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76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76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A076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A076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A0762"/>
    <w:rPr>
      <w:i/>
      <w:iCs/>
      <w:color w:val="auto"/>
    </w:rPr>
  </w:style>
  <w:style w:type="paragraph" w:styleId="NoSpacing">
    <w:name w:val="No Spacing"/>
    <w:uiPriority w:val="1"/>
    <w:qFormat/>
    <w:rsid w:val="006A07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076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A07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76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76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A07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076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A07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07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A076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076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A07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17C"/>
  </w:style>
  <w:style w:type="paragraph" w:styleId="Footer">
    <w:name w:val="footer"/>
    <w:basedOn w:val="Normal"/>
    <w:link w:val="FooterChar"/>
    <w:uiPriority w:val="99"/>
    <w:unhideWhenUsed/>
    <w:rsid w:val="004E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17C"/>
  </w:style>
  <w:style w:type="paragraph" w:styleId="BalloonText">
    <w:name w:val="Balloon Text"/>
    <w:basedOn w:val="Normal"/>
    <w:link w:val="BalloonTextChar"/>
    <w:uiPriority w:val="99"/>
    <w:semiHidden/>
    <w:unhideWhenUsed/>
    <w:rsid w:val="008D1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53E"/>
    <w:rPr>
      <w:rFonts w:ascii="Segoe UI" w:hAnsi="Segoe UI" w:cs="Segoe UI"/>
      <w:sz w:val="18"/>
      <w:szCs w:val="18"/>
    </w:rPr>
  </w:style>
  <w:style w:type="character" w:customStyle="1" w:styleId="pef">
    <w:name w:val="_pe_f"/>
    <w:basedOn w:val="DefaultParagraphFont"/>
    <w:rsid w:val="00775E7D"/>
  </w:style>
  <w:style w:type="paragraph" w:styleId="ListParagraph">
    <w:name w:val="List Paragraph"/>
    <w:basedOn w:val="Normal"/>
    <w:uiPriority w:val="34"/>
    <w:qFormat/>
    <w:rsid w:val="001C09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32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3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9742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119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rkemsari0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D3C40-5DB4-461E-8FF7-C665E2921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Suen</dc:creator>
  <cp:lastModifiedBy>Igor Oliveira</cp:lastModifiedBy>
  <cp:revision>4</cp:revision>
  <cp:lastPrinted>2014-11-17T17:23:00Z</cp:lastPrinted>
  <dcterms:created xsi:type="dcterms:W3CDTF">2023-02-25T03:18:00Z</dcterms:created>
  <dcterms:modified xsi:type="dcterms:W3CDTF">2023-02-25T04:16:00Z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http://www.zotero.org/styles/chicago-fullnote-bibliography</vt:lpwstr>
  </property>
  <property fmtid="{D5CDD505-2E9C-101B-9397-08002B2CF9AE}" pid="13" name="Mendeley Recent Style Name 5_1">
    <vt:lpwstr>Chicago Manual of Style 17th edition (full note)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</Properties>
</file>