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64B" w:rsidRPr="00EE464B" w:rsidRDefault="00EE464B" w:rsidP="00EE464B">
      <w:pPr>
        <w:shd w:val="clear" w:color="auto" w:fill="FFFFFF"/>
        <w:spacing w:after="100" w:afterAutospacing="1" w:line="240" w:lineRule="auto"/>
        <w:jc w:val="center"/>
        <w:outlineLvl w:val="0"/>
        <w:rPr>
          <w:rFonts w:ascii="Montserrat" w:eastAsia="Times New Roman" w:hAnsi="Montserrat" w:cs="Times New Roman"/>
          <w:b/>
          <w:bCs/>
          <w:color w:val="3366FF"/>
          <w:spacing w:val="-12"/>
          <w:kern w:val="36"/>
          <w:sz w:val="72"/>
          <w:szCs w:val="72"/>
        </w:rPr>
      </w:pPr>
      <w:r w:rsidRPr="00EE464B">
        <w:rPr>
          <w:rFonts w:ascii="Montserrat" w:eastAsia="Times New Roman" w:hAnsi="Montserrat" w:cs="Times New Roman"/>
          <w:b/>
          <w:bCs/>
          <w:color w:val="3366FF"/>
          <w:spacing w:val="-12"/>
          <w:kern w:val="36"/>
          <w:sz w:val="72"/>
          <w:szCs w:val="72"/>
        </w:rPr>
        <w:t>Hukum Dasar Kimia</w:t>
      </w:r>
    </w:p>
    <w:p w:rsidR="00EE464B" w:rsidRDefault="00EE464B" w:rsidP="00D94CE9">
      <w:pPr>
        <w:shd w:val="clear" w:color="auto" w:fill="FFFFFF"/>
        <w:spacing w:beforeAutospacing="1" w:after="0" w:afterAutospacing="1" w:line="360" w:lineRule="auto"/>
        <w:jc w:val="both"/>
        <w:textAlignment w:val="baseline"/>
        <w:rPr>
          <w:rFonts w:ascii="Comic Sans MS" w:eastAsia="Times New Roman" w:hAnsi="Comic Sans MS" w:cs="Times New Roman"/>
          <w:color w:val="000000"/>
          <w:sz w:val="32"/>
          <w:szCs w:val="32"/>
          <w:bdr w:val="none" w:sz="0" w:space="0" w:color="auto" w:frame="1"/>
        </w:rPr>
      </w:pPr>
      <w:r w:rsidRPr="00EE464B">
        <w:rPr>
          <w:rFonts w:ascii="Comic Sans MS" w:eastAsia="Times New Roman" w:hAnsi="Comic Sans MS" w:cs="Times New Roman"/>
          <w:color w:val="000000"/>
          <w:sz w:val="32"/>
          <w:szCs w:val="32"/>
          <w:bdr w:val="none" w:sz="0" w:space="0" w:color="auto" w:frame="1"/>
        </w:rPr>
        <w:t xml:space="preserve">Hukum dasar Kimia berisi metode-metode ilmiah skala laboratorium yang sudah terstandarisasi. Hukum dasar Kimia yang dimaksud meliputi, hukum Lavoisier, hukum Proust, hukum Dalton, hukum Gay-Lussac, dan hukum Avogadro. </w:t>
      </w:r>
    </w:p>
    <w:p w:rsidR="00F9323A" w:rsidRPr="00D94CE9" w:rsidRDefault="00F9323A" w:rsidP="00D94CE9">
      <w:pPr>
        <w:shd w:val="clear" w:color="auto" w:fill="FFFFFF"/>
        <w:spacing w:beforeAutospacing="1" w:after="0" w:afterAutospacing="1" w:line="360" w:lineRule="auto"/>
        <w:jc w:val="both"/>
        <w:textAlignment w:val="baseline"/>
        <w:rPr>
          <w:rFonts w:ascii="Comic Sans MS" w:eastAsia="Times New Roman" w:hAnsi="Comic Sans MS" w:cs="Times New Roman"/>
          <w:color w:val="000000"/>
          <w:sz w:val="32"/>
          <w:szCs w:val="32"/>
        </w:rPr>
      </w:pPr>
    </w:p>
    <w:p w:rsidR="00EE464B" w:rsidRPr="00EE464B" w:rsidRDefault="00EE464B" w:rsidP="00EE464B">
      <w:pPr>
        <w:shd w:val="clear" w:color="auto" w:fill="FFFFFF"/>
        <w:spacing w:beforeAutospacing="1" w:after="0" w:afterAutospacing="1" w:line="360" w:lineRule="auto"/>
        <w:textAlignment w:val="baseline"/>
        <w:rPr>
          <w:rFonts w:ascii="Comic Sans MS" w:eastAsia="Times New Roman" w:hAnsi="Comic Sans MS" w:cs="Times New Roman"/>
          <w:color w:val="CC0066"/>
          <w:sz w:val="32"/>
          <w:szCs w:val="32"/>
        </w:rPr>
      </w:pPr>
      <w:r w:rsidRPr="00F9323A">
        <w:rPr>
          <w:rFonts w:ascii="Comic Sans MS" w:eastAsia="Times New Roman" w:hAnsi="Comic Sans MS" w:cs="Times New Roman"/>
          <w:b/>
          <w:bCs/>
          <w:color w:val="CC0066"/>
          <w:sz w:val="32"/>
          <w:szCs w:val="32"/>
          <w:bdr w:val="none" w:sz="0" w:space="0" w:color="auto" w:frame="1"/>
        </w:rPr>
        <w:t>1. Hukum Lavoisier</w:t>
      </w:r>
    </w:p>
    <w:p w:rsidR="00EE464B" w:rsidRPr="00EE464B" w:rsidRDefault="00EE464B" w:rsidP="00EE464B">
      <w:pPr>
        <w:shd w:val="clear" w:color="auto" w:fill="FFFFFF"/>
        <w:spacing w:beforeAutospacing="1" w:after="0" w:afterAutospacing="1" w:line="360" w:lineRule="auto"/>
        <w:jc w:val="both"/>
        <w:textAlignment w:val="baseline"/>
        <w:rPr>
          <w:rFonts w:ascii="Comic Sans MS" w:eastAsia="Times New Roman" w:hAnsi="Comic Sans MS" w:cs="Times New Roman"/>
          <w:color w:val="000000"/>
          <w:sz w:val="32"/>
          <w:szCs w:val="32"/>
        </w:rPr>
      </w:pPr>
      <w:r w:rsidRPr="00EE464B">
        <w:rPr>
          <w:rFonts w:ascii="Comic Sans MS" w:eastAsia="Times New Roman" w:hAnsi="Comic Sans MS" w:cs="Times New Roman"/>
          <w:color w:val="000000"/>
          <w:sz w:val="32"/>
          <w:szCs w:val="32"/>
          <w:bdr w:val="none" w:sz="0" w:space="0" w:color="auto" w:frame="1"/>
        </w:rPr>
        <w:t>Hukum Lavoisier dicetuskan oleh ilmuwan asal Prancis, yaitu </w:t>
      </w:r>
      <w:r w:rsidRPr="00F9323A">
        <w:rPr>
          <w:rFonts w:ascii="Comic Sans MS" w:eastAsia="Times New Roman" w:hAnsi="Comic Sans MS" w:cs="Times New Roman"/>
          <w:b/>
          <w:bCs/>
          <w:color w:val="000000"/>
          <w:sz w:val="32"/>
          <w:szCs w:val="32"/>
          <w:bdr w:val="none" w:sz="0" w:space="0" w:color="auto" w:frame="1"/>
        </w:rPr>
        <w:t>Antonie Laurent Lavoisier</w:t>
      </w:r>
      <w:r w:rsidRPr="00EE464B">
        <w:rPr>
          <w:rFonts w:ascii="Comic Sans MS" w:eastAsia="Times New Roman" w:hAnsi="Comic Sans MS" w:cs="Times New Roman"/>
          <w:color w:val="000000"/>
          <w:sz w:val="32"/>
          <w:szCs w:val="32"/>
          <w:bdr w:val="none" w:sz="0" w:space="0" w:color="auto" w:frame="1"/>
        </w:rPr>
        <w:t xml:space="preserve">. Dalam penelitiannya, Lavoisier membakar merkuri cair berwarna putih dengan oksigen sampai dihasilkan merkuri oksida berwarna merah. Tidak sampai situ saja, Lavoisier memanaskan merkuri oksida sampai terbentuk merkuri cair berwarna putih dan oksigen. Dari penelitian tersebut, diperoleh hasil bahwa massa oksigen yang dibutuhkan pada proses pembakaran sama dengan massa oksigen yang terbentuk setelah merkuri oksida dipanaskan. Oleh karena itu, hukum Lavoisier dikenal sebagai hukum </w:t>
      </w:r>
      <w:r w:rsidRPr="00EE464B">
        <w:rPr>
          <w:rFonts w:ascii="Comic Sans MS" w:eastAsia="Times New Roman" w:hAnsi="Comic Sans MS" w:cs="Times New Roman"/>
          <w:color w:val="000000"/>
          <w:sz w:val="32"/>
          <w:szCs w:val="32"/>
          <w:bdr w:val="none" w:sz="0" w:space="0" w:color="auto" w:frame="1"/>
        </w:rPr>
        <w:lastRenderedPageBreak/>
        <w:t>kekekalan massa. Adapun pernyataan hukum Lavoisier adalah sebagai berikut.</w:t>
      </w:r>
    </w:p>
    <w:p w:rsidR="00F9323A" w:rsidRDefault="00EE464B" w:rsidP="00EE464B">
      <w:pPr>
        <w:shd w:val="clear" w:color="auto" w:fill="FFFFFF"/>
        <w:spacing w:before="100" w:beforeAutospacing="1" w:after="100" w:afterAutospacing="1" w:line="360" w:lineRule="auto"/>
        <w:jc w:val="both"/>
        <w:textAlignment w:val="baseline"/>
        <w:rPr>
          <w:rFonts w:ascii="Comic Sans MS" w:eastAsia="Times New Roman" w:hAnsi="Comic Sans MS" w:cs="Times New Roman"/>
          <w:color w:val="000000"/>
          <w:sz w:val="32"/>
          <w:szCs w:val="32"/>
        </w:rPr>
      </w:pPr>
      <w:r w:rsidRPr="00EE464B">
        <w:rPr>
          <w:rFonts w:ascii="Comic Sans MS" w:eastAsia="Times New Roman" w:hAnsi="Comic Sans MS" w:cs="Times New Roman"/>
          <w:noProof/>
          <w:color w:val="000000"/>
          <w:sz w:val="32"/>
          <w:szCs w:val="32"/>
        </w:rPr>
        <w:drawing>
          <wp:inline distT="0" distB="0" distL="0" distR="0" wp14:anchorId="36AEA0F2" wp14:editId="607FBE5E">
            <wp:extent cx="5867400" cy="476250"/>
            <wp:effectExtent l="0" t="0" r="0" b="0"/>
            <wp:docPr id="2" name="Picture 2" descr="https://i1.wp.com/quipperhome.wpcomstaging.com/wp-content/uploads/2019/08/hukum-dasar-kimia-3.png?resize=498%2C4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1.wp.com/quipperhome.wpcomstaging.com/wp-content/uploads/2019/08/hukum-dasar-kimia-3.png?resize=498%2C43&amp;ssl=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7400" cy="476250"/>
                    </a:xfrm>
                    <a:prstGeom prst="rect">
                      <a:avLst/>
                    </a:prstGeom>
                    <a:noFill/>
                    <a:ln>
                      <a:noFill/>
                    </a:ln>
                  </pic:spPr>
                </pic:pic>
              </a:graphicData>
            </a:graphic>
          </wp:inline>
        </w:drawing>
      </w:r>
    </w:p>
    <w:p w:rsidR="00F9323A" w:rsidRPr="00EE464B" w:rsidRDefault="00F9323A" w:rsidP="00EE464B">
      <w:pPr>
        <w:shd w:val="clear" w:color="auto" w:fill="FFFFFF"/>
        <w:spacing w:before="100" w:beforeAutospacing="1" w:after="100" w:afterAutospacing="1" w:line="360" w:lineRule="auto"/>
        <w:jc w:val="both"/>
        <w:textAlignment w:val="baseline"/>
        <w:rPr>
          <w:rFonts w:ascii="Comic Sans MS" w:eastAsia="Times New Roman" w:hAnsi="Comic Sans MS" w:cs="Times New Roman"/>
          <w:color w:val="000000"/>
          <w:sz w:val="32"/>
          <w:szCs w:val="32"/>
        </w:rPr>
      </w:pPr>
    </w:p>
    <w:p w:rsidR="00EE464B" w:rsidRPr="00EE464B" w:rsidRDefault="00EE464B" w:rsidP="00EE464B">
      <w:pPr>
        <w:shd w:val="clear" w:color="auto" w:fill="FFFFFF"/>
        <w:spacing w:beforeAutospacing="1" w:after="0" w:afterAutospacing="1" w:line="360" w:lineRule="auto"/>
        <w:jc w:val="both"/>
        <w:textAlignment w:val="baseline"/>
        <w:outlineLvl w:val="2"/>
        <w:rPr>
          <w:rFonts w:ascii="Comic Sans MS" w:eastAsia="Times New Roman" w:hAnsi="Comic Sans MS" w:cs="Times New Roman"/>
          <w:b/>
          <w:bCs/>
          <w:color w:val="CC0066"/>
          <w:sz w:val="32"/>
          <w:szCs w:val="32"/>
        </w:rPr>
      </w:pPr>
      <w:r w:rsidRPr="00F9323A">
        <w:rPr>
          <w:rFonts w:ascii="Comic Sans MS" w:eastAsia="Times New Roman" w:hAnsi="Comic Sans MS" w:cs="Times New Roman"/>
          <w:b/>
          <w:bCs/>
          <w:color w:val="CC0066"/>
          <w:sz w:val="32"/>
          <w:szCs w:val="32"/>
          <w:bdr w:val="none" w:sz="0" w:space="0" w:color="auto" w:frame="1"/>
        </w:rPr>
        <w:t>2. Hukum Proust (Hukum Perbandingan Tetap)</w:t>
      </w:r>
    </w:p>
    <w:p w:rsidR="00EE464B" w:rsidRPr="00EE464B" w:rsidRDefault="00EE464B" w:rsidP="00EE464B">
      <w:pPr>
        <w:shd w:val="clear" w:color="auto" w:fill="FFFFFF"/>
        <w:spacing w:beforeAutospacing="1" w:after="0" w:afterAutospacing="1" w:line="360" w:lineRule="auto"/>
        <w:jc w:val="both"/>
        <w:textAlignment w:val="baseline"/>
        <w:rPr>
          <w:rFonts w:ascii="Comic Sans MS" w:eastAsia="Times New Roman" w:hAnsi="Comic Sans MS" w:cs="Times New Roman"/>
          <w:color w:val="000000"/>
          <w:sz w:val="32"/>
          <w:szCs w:val="32"/>
        </w:rPr>
      </w:pPr>
      <w:r w:rsidRPr="00EE464B">
        <w:rPr>
          <w:rFonts w:ascii="Comic Sans MS" w:eastAsia="Times New Roman" w:hAnsi="Comic Sans MS" w:cs="Times New Roman"/>
          <w:color w:val="000000"/>
          <w:sz w:val="32"/>
          <w:szCs w:val="32"/>
          <w:bdr w:val="none" w:sz="0" w:space="0" w:color="auto" w:frame="1"/>
        </w:rPr>
        <w:t>Seorang ilmuwan asal Prancis, </w:t>
      </w:r>
      <w:r w:rsidRPr="00D94CE9">
        <w:rPr>
          <w:rFonts w:ascii="Comic Sans MS" w:eastAsia="Times New Roman" w:hAnsi="Comic Sans MS" w:cs="Times New Roman"/>
          <w:b/>
          <w:bCs/>
          <w:color w:val="000000"/>
          <w:sz w:val="32"/>
          <w:szCs w:val="32"/>
          <w:bdr w:val="none" w:sz="0" w:space="0" w:color="auto" w:frame="1"/>
        </w:rPr>
        <w:t>Joseph Louis Proust</w:t>
      </w:r>
      <w:r w:rsidRPr="00EE464B">
        <w:rPr>
          <w:rFonts w:ascii="Comic Sans MS" w:eastAsia="Times New Roman" w:hAnsi="Comic Sans MS" w:cs="Times New Roman"/>
          <w:color w:val="000000"/>
          <w:sz w:val="32"/>
          <w:szCs w:val="32"/>
          <w:bdr w:val="none" w:sz="0" w:space="0" w:color="auto" w:frame="1"/>
        </w:rPr>
        <w:t>, meneliti perbandingan massa unsur yang terkandung di dalam suatu senyawa pada tahun 1799. Penelitian itu membuktikan bahwa setiap senyawa tersusun atas unsur-unsur dengan komposisi tertentu dan tetap. Oleh karena itu, hukum Proust dikenal sebagai hukum perbandingan tetap. Adapun pernyataan hukum Proust adalah sebagai berikut.</w:t>
      </w:r>
    </w:p>
    <w:p w:rsidR="00F9323A" w:rsidRDefault="00EE464B" w:rsidP="00EE464B">
      <w:pPr>
        <w:shd w:val="clear" w:color="auto" w:fill="FFFFFF"/>
        <w:spacing w:before="100" w:beforeAutospacing="1" w:after="100" w:afterAutospacing="1" w:line="360" w:lineRule="auto"/>
        <w:jc w:val="both"/>
        <w:textAlignment w:val="baseline"/>
        <w:rPr>
          <w:rFonts w:ascii="Comic Sans MS" w:eastAsia="Times New Roman" w:hAnsi="Comic Sans MS" w:cs="Times New Roman"/>
          <w:color w:val="000000"/>
          <w:sz w:val="32"/>
          <w:szCs w:val="32"/>
        </w:rPr>
      </w:pPr>
      <w:r w:rsidRPr="00EE464B">
        <w:rPr>
          <w:rFonts w:ascii="Comic Sans MS" w:eastAsia="Times New Roman" w:hAnsi="Comic Sans MS" w:cs="Times New Roman"/>
          <w:noProof/>
          <w:color w:val="000000"/>
          <w:sz w:val="32"/>
          <w:szCs w:val="32"/>
        </w:rPr>
        <w:drawing>
          <wp:inline distT="0" distB="0" distL="0" distR="0" wp14:anchorId="64612B78" wp14:editId="6D110C9F">
            <wp:extent cx="5781675" cy="561975"/>
            <wp:effectExtent l="0" t="0" r="9525" b="9525"/>
            <wp:docPr id="3" name="Picture 3" descr="https://i2.wp.com/quipperhome.wpcomstaging.com/wp-content/uploads/2019/08/hukum-dasar-kimia-4.png?resize=547%2C4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2.wp.com/quipperhome.wpcomstaging.com/wp-content/uploads/2019/08/hukum-dasar-kimia-4.png?resize=547%2C43&amp;ssl=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1675" cy="561975"/>
                    </a:xfrm>
                    <a:prstGeom prst="rect">
                      <a:avLst/>
                    </a:prstGeom>
                    <a:noFill/>
                    <a:ln>
                      <a:noFill/>
                    </a:ln>
                  </pic:spPr>
                </pic:pic>
              </a:graphicData>
            </a:graphic>
          </wp:inline>
        </w:drawing>
      </w:r>
    </w:p>
    <w:p w:rsidR="00F9323A" w:rsidRDefault="00F9323A" w:rsidP="00EE464B">
      <w:pPr>
        <w:shd w:val="clear" w:color="auto" w:fill="FFFFFF"/>
        <w:spacing w:before="100" w:beforeAutospacing="1" w:after="100" w:afterAutospacing="1" w:line="360" w:lineRule="auto"/>
        <w:jc w:val="both"/>
        <w:textAlignment w:val="baseline"/>
        <w:rPr>
          <w:rFonts w:ascii="Comic Sans MS" w:eastAsia="Times New Roman" w:hAnsi="Comic Sans MS" w:cs="Times New Roman"/>
          <w:color w:val="000000"/>
          <w:sz w:val="32"/>
          <w:szCs w:val="32"/>
        </w:rPr>
      </w:pPr>
    </w:p>
    <w:p w:rsidR="00F9323A" w:rsidRPr="00EE464B" w:rsidRDefault="00F9323A" w:rsidP="00EE464B">
      <w:pPr>
        <w:shd w:val="clear" w:color="auto" w:fill="FFFFFF"/>
        <w:spacing w:before="100" w:beforeAutospacing="1" w:after="100" w:afterAutospacing="1" w:line="360" w:lineRule="auto"/>
        <w:jc w:val="both"/>
        <w:textAlignment w:val="baseline"/>
        <w:rPr>
          <w:rFonts w:ascii="Comic Sans MS" w:eastAsia="Times New Roman" w:hAnsi="Comic Sans MS" w:cs="Times New Roman"/>
          <w:color w:val="000000"/>
          <w:sz w:val="32"/>
          <w:szCs w:val="32"/>
        </w:rPr>
      </w:pPr>
    </w:p>
    <w:p w:rsidR="00EE464B" w:rsidRPr="00EE464B" w:rsidRDefault="00EE464B" w:rsidP="00EE464B">
      <w:pPr>
        <w:shd w:val="clear" w:color="auto" w:fill="FFFFFF"/>
        <w:spacing w:beforeAutospacing="1" w:after="0" w:afterAutospacing="1" w:line="360" w:lineRule="auto"/>
        <w:jc w:val="both"/>
        <w:textAlignment w:val="baseline"/>
        <w:outlineLvl w:val="2"/>
        <w:rPr>
          <w:rFonts w:ascii="Comic Sans MS" w:eastAsia="Times New Roman" w:hAnsi="Comic Sans MS" w:cs="Times New Roman"/>
          <w:b/>
          <w:bCs/>
          <w:color w:val="CC0066"/>
          <w:sz w:val="32"/>
          <w:szCs w:val="32"/>
        </w:rPr>
      </w:pPr>
      <w:r w:rsidRPr="00F9323A">
        <w:rPr>
          <w:rFonts w:ascii="Comic Sans MS" w:eastAsia="Times New Roman" w:hAnsi="Comic Sans MS" w:cs="Times New Roman"/>
          <w:b/>
          <w:bCs/>
          <w:color w:val="CC0066"/>
          <w:sz w:val="32"/>
          <w:szCs w:val="32"/>
          <w:bdr w:val="none" w:sz="0" w:space="0" w:color="auto" w:frame="1"/>
        </w:rPr>
        <w:lastRenderedPageBreak/>
        <w:t>3. Hukum Dalton (Hukum Perbandingan Berganda)</w:t>
      </w:r>
    </w:p>
    <w:p w:rsidR="00EE464B" w:rsidRPr="00EE464B" w:rsidRDefault="00EE464B" w:rsidP="00EE464B">
      <w:pPr>
        <w:shd w:val="clear" w:color="auto" w:fill="FFFFFF"/>
        <w:spacing w:beforeAutospacing="1" w:after="0" w:afterAutospacing="1" w:line="360" w:lineRule="auto"/>
        <w:jc w:val="both"/>
        <w:textAlignment w:val="baseline"/>
        <w:rPr>
          <w:rFonts w:ascii="Comic Sans MS" w:eastAsia="Times New Roman" w:hAnsi="Comic Sans MS" w:cs="Times New Roman"/>
          <w:color w:val="000000"/>
          <w:sz w:val="32"/>
          <w:szCs w:val="32"/>
        </w:rPr>
      </w:pPr>
      <w:r w:rsidRPr="00EE464B">
        <w:rPr>
          <w:rFonts w:ascii="Comic Sans MS" w:eastAsia="Times New Roman" w:hAnsi="Comic Sans MS" w:cs="Times New Roman"/>
          <w:color w:val="000000"/>
          <w:sz w:val="32"/>
          <w:szCs w:val="32"/>
          <w:bdr w:val="none" w:sz="0" w:space="0" w:color="auto" w:frame="1"/>
        </w:rPr>
        <w:t>Seorang ilmuwan asal Inggris, </w:t>
      </w:r>
      <w:r w:rsidRPr="00D94CE9">
        <w:rPr>
          <w:rFonts w:ascii="Comic Sans MS" w:eastAsia="Times New Roman" w:hAnsi="Comic Sans MS" w:cs="Times New Roman"/>
          <w:b/>
          <w:bCs/>
          <w:color w:val="000000"/>
          <w:sz w:val="32"/>
          <w:szCs w:val="32"/>
          <w:bdr w:val="none" w:sz="0" w:space="0" w:color="auto" w:frame="1"/>
        </w:rPr>
        <w:t>John Dalton</w:t>
      </w:r>
      <w:r w:rsidRPr="00EE464B">
        <w:rPr>
          <w:rFonts w:ascii="Comic Sans MS" w:eastAsia="Times New Roman" w:hAnsi="Comic Sans MS" w:cs="Times New Roman"/>
          <w:color w:val="000000"/>
          <w:sz w:val="32"/>
          <w:szCs w:val="32"/>
          <w:bdr w:val="none" w:sz="0" w:space="0" w:color="auto" w:frame="1"/>
        </w:rPr>
        <w:t>, melakukan penelitian dengan membandingkan massa unsur-unsur pada beberapa senyawa, contohnya oksida karbon dan oksida nitrogen. Senyawa yang digunakan Dalton adalah karbon monoksida (CO) dan karbon dioksida (CO2). Dari perbandingan keduanya, diperoleh hasil sebagai berikut.</w:t>
      </w:r>
    </w:p>
    <w:p w:rsidR="00EE464B" w:rsidRPr="00EE464B" w:rsidRDefault="00EE464B" w:rsidP="00EE464B">
      <w:pPr>
        <w:shd w:val="clear" w:color="auto" w:fill="FFFFFF"/>
        <w:spacing w:before="100" w:beforeAutospacing="1" w:after="100" w:afterAutospacing="1" w:line="360" w:lineRule="auto"/>
        <w:jc w:val="both"/>
        <w:textAlignment w:val="baseline"/>
        <w:rPr>
          <w:rFonts w:ascii="Comic Sans MS" w:eastAsia="Times New Roman" w:hAnsi="Comic Sans MS" w:cs="Times New Roman"/>
          <w:color w:val="000000"/>
          <w:sz w:val="32"/>
          <w:szCs w:val="32"/>
        </w:rPr>
      </w:pPr>
      <w:r w:rsidRPr="00EE464B">
        <w:rPr>
          <w:rFonts w:ascii="Comic Sans MS" w:eastAsia="Times New Roman" w:hAnsi="Comic Sans MS" w:cs="Times New Roman"/>
          <w:noProof/>
          <w:color w:val="000000"/>
          <w:sz w:val="32"/>
          <w:szCs w:val="32"/>
        </w:rPr>
        <w:drawing>
          <wp:inline distT="0" distB="0" distL="0" distR="0" wp14:anchorId="7ECD8656" wp14:editId="7E530FF5">
            <wp:extent cx="5972175" cy="1028700"/>
            <wp:effectExtent l="0" t="0" r="9525" b="0"/>
            <wp:docPr id="4" name="Picture 4" descr="https://i2.wp.com/quipperhome.wpcomstaging.com/wp-content/uploads/2019/08/hukum-dasar-kimia-5.png?resize=526%2C8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2.wp.com/quipperhome.wpcomstaging.com/wp-content/uploads/2019/08/hukum-dasar-kimia-5.png?resize=526%2C86&amp;ssl=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175" cy="1028700"/>
                    </a:xfrm>
                    <a:prstGeom prst="rect">
                      <a:avLst/>
                    </a:prstGeom>
                    <a:noFill/>
                    <a:ln>
                      <a:noFill/>
                    </a:ln>
                  </pic:spPr>
                </pic:pic>
              </a:graphicData>
            </a:graphic>
          </wp:inline>
        </w:drawing>
      </w:r>
    </w:p>
    <w:p w:rsidR="00EE464B" w:rsidRPr="00EE464B" w:rsidRDefault="00EE464B" w:rsidP="00EE464B">
      <w:pPr>
        <w:shd w:val="clear" w:color="auto" w:fill="FFFFFF"/>
        <w:spacing w:beforeAutospacing="1" w:after="0" w:afterAutospacing="1" w:line="360" w:lineRule="auto"/>
        <w:jc w:val="both"/>
        <w:textAlignment w:val="baseline"/>
        <w:rPr>
          <w:rFonts w:ascii="Comic Sans MS" w:eastAsia="Times New Roman" w:hAnsi="Comic Sans MS" w:cs="Times New Roman"/>
          <w:color w:val="000000"/>
          <w:sz w:val="32"/>
          <w:szCs w:val="32"/>
        </w:rPr>
      </w:pPr>
      <w:r w:rsidRPr="00EE464B">
        <w:rPr>
          <w:rFonts w:ascii="Comic Sans MS" w:eastAsia="Times New Roman" w:hAnsi="Comic Sans MS" w:cs="Times New Roman"/>
          <w:color w:val="000000"/>
          <w:sz w:val="32"/>
          <w:szCs w:val="32"/>
          <w:bdr w:val="none" w:sz="0" w:space="0" w:color="auto" w:frame="1"/>
        </w:rPr>
        <w:t>Jika massa karbon di dalam CO dan CO2 sama, massa oksigen di dalamnya akan memenuhi perbandingan tertentu. Perbandingan massa oksigen pada senyawa CO dan CO2 yang diperoleh Dalton adalah 4 : 8 = 1 : 2. Dengan demikian, hukum Dalton dikenal sebagai hukum perbandingan berganda. Berikut ini pernyataan hukum Dalton.</w:t>
      </w:r>
    </w:p>
    <w:p w:rsidR="00EE464B" w:rsidRDefault="00EE464B" w:rsidP="00EE464B">
      <w:pPr>
        <w:shd w:val="clear" w:color="auto" w:fill="FFFFFF"/>
        <w:spacing w:before="100" w:beforeAutospacing="1" w:after="100" w:afterAutospacing="1" w:line="360" w:lineRule="auto"/>
        <w:jc w:val="both"/>
        <w:textAlignment w:val="baseline"/>
        <w:rPr>
          <w:rFonts w:ascii="Comic Sans MS" w:eastAsia="Times New Roman" w:hAnsi="Comic Sans MS" w:cs="Times New Roman"/>
          <w:color w:val="CC0066"/>
          <w:sz w:val="32"/>
          <w:szCs w:val="32"/>
        </w:rPr>
      </w:pPr>
      <w:r w:rsidRPr="00EE464B">
        <w:rPr>
          <w:rFonts w:ascii="Comic Sans MS" w:eastAsia="Times New Roman" w:hAnsi="Comic Sans MS" w:cs="Times New Roman"/>
          <w:noProof/>
          <w:color w:val="CC0066"/>
          <w:sz w:val="32"/>
          <w:szCs w:val="32"/>
        </w:rPr>
        <w:lastRenderedPageBreak/>
        <w:drawing>
          <wp:inline distT="0" distB="0" distL="0" distR="0" wp14:anchorId="29F4DB8B" wp14:editId="3197268F">
            <wp:extent cx="6067425" cy="1009650"/>
            <wp:effectExtent l="0" t="0" r="9525" b="0"/>
            <wp:docPr id="5" name="Picture 5" descr="https://i1.wp.com/quipperhome.wpcomstaging.com/wp-content/uploads/2019/08/hukum-dasar-kimia-6.png?resize=590%2C9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1.wp.com/quipperhome.wpcomstaging.com/wp-content/uploads/2019/08/hukum-dasar-kimia-6.png?resize=590%2C95&amp;ss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7425" cy="1009650"/>
                    </a:xfrm>
                    <a:prstGeom prst="rect">
                      <a:avLst/>
                    </a:prstGeom>
                    <a:noFill/>
                    <a:ln>
                      <a:noFill/>
                    </a:ln>
                  </pic:spPr>
                </pic:pic>
              </a:graphicData>
            </a:graphic>
          </wp:inline>
        </w:drawing>
      </w:r>
    </w:p>
    <w:p w:rsidR="00F9323A" w:rsidRPr="00EE464B" w:rsidRDefault="00F9323A" w:rsidP="00EE464B">
      <w:pPr>
        <w:shd w:val="clear" w:color="auto" w:fill="FFFFFF"/>
        <w:spacing w:before="100" w:beforeAutospacing="1" w:after="100" w:afterAutospacing="1" w:line="360" w:lineRule="auto"/>
        <w:jc w:val="both"/>
        <w:textAlignment w:val="baseline"/>
        <w:rPr>
          <w:rFonts w:ascii="Comic Sans MS" w:eastAsia="Times New Roman" w:hAnsi="Comic Sans MS" w:cs="Times New Roman"/>
          <w:color w:val="CC0066"/>
          <w:sz w:val="32"/>
          <w:szCs w:val="32"/>
        </w:rPr>
      </w:pPr>
    </w:p>
    <w:p w:rsidR="00EE464B" w:rsidRPr="00EE464B" w:rsidRDefault="00EE464B" w:rsidP="00EE464B">
      <w:pPr>
        <w:shd w:val="clear" w:color="auto" w:fill="FFFFFF"/>
        <w:spacing w:beforeAutospacing="1" w:after="0" w:afterAutospacing="1" w:line="360" w:lineRule="auto"/>
        <w:jc w:val="both"/>
        <w:textAlignment w:val="baseline"/>
        <w:outlineLvl w:val="2"/>
        <w:rPr>
          <w:rFonts w:ascii="Comic Sans MS" w:eastAsia="Times New Roman" w:hAnsi="Comic Sans MS" w:cs="Times New Roman"/>
          <w:b/>
          <w:bCs/>
          <w:color w:val="CC0066"/>
          <w:sz w:val="32"/>
          <w:szCs w:val="32"/>
        </w:rPr>
      </w:pPr>
      <w:r w:rsidRPr="00F9323A">
        <w:rPr>
          <w:rFonts w:ascii="Comic Sans MS" w:eastAsia="Times New Roman" w:hAnsi="Comic Sans MS" w:cs="Times New Roman"/>
          <w:b/>
          <w:bCs/>
          <w:color w:val="CC0066"/>
          <w:sz w:val="32"/>
          <w:szCs w:val="32"/>
          <w:bdr w:val="none" w:sz="0" w:space="0" w:color="auto" w:frame="1"/>
        </w:rPr>
        <w:t>4. Hukum Gay Lussac (Hukum Perbandingan Volume)</w:t>
      </w:r>
    </w:p>
    <w:p w:rsidR="00EE464B" w:rsidRPr="00EE464B" w:rsidRDefault="00EE464B" w:rsidP="00EE464B">
      <w:pPr>
        <w:shd w:val="clear" w:color="auto" w:fill="FFFFFF"/>
        <w:spacing w:beforeAutospacing="1" w:after="0" w:afterAutospacing="1" w:line="360" w:lineRule="auto"/>
        <w:jc w:val="both"/>
        <w:textAlignment w:val="baseline"/>
        <w:rPr>
          <w:rFonts w:ascii="Comic Sans MS" w:eastAsia="Times New Roman" w:hAnsi="Comic Sans MS" w:cs="Times New Roman"/>
          <w:color w:val="000000"/>
          <w:sz w:val="32"/>
          <w:szCs w:val="32"/>
        </w:rPr>
      </w:pPr>
      <w:r w:rsidRPr="00EE464B">
        <w:rPr>
          <w:rFonts w:ascii="Comic Sans MS" w:eastAsia="Times New Roman" w:hAnsi="Comic Sans MS" w:cs="Times New Roman"/>
          <w:color w:val="000000"/>
          <w:sz w:val="32"/>
          <w:szCs w:val="32"/>
          <w:bdr w:val="none" w:sz="0" w:space="0" w:color="auto" w:frame="1"/>
        </w:rPr>
        <w:t>Hukum Gay Lussac dicetuskan oleh ilmuwan asal Prancis, yaitu </w:t>
      </w:r>
      <w:r w:rsidRPr="00D94CE9">
        <w:rPr>
          <w:rFonts w:ascii="Comic Sans MS" w:eastAsia="Times New Roman" w:hAnsi="Comic Sans MS" w:cs="Times New Roman"/>
          <w:b/>
          <w:bCs/>
          <w:color w:val="000000"/>
          <w:sz w:val="32"/>
          <w:szCs w:val="32"/>
          <w:bdr w:val="none" w:sz="0" w:space="0" w:color="auto" w:frame="1"/>
        </w:rPr>
        <w:t>Joseph Gay Lussac</w:t>
      </w:r>
      <w:r w:rsidRPr="00EE464B">
        <w:rPr>
          <w:rFonts w:ascii="Comic Sans MS" w:eastAsia="Times New Roman" w:hAnsi="Comic Sans MS" w:cs="Times New Roman"/>
          <w:color w:val="000000"/>
          <w:sz w:val="32"/>
          <w:szCs w:val="32"/>
          <w:bdr w:val="none" w:sz="0" w:space="0" w:color="auto" w:frame="1"/>
        </w:rPr>
        <w:t>. Lussac meneliti tentang volume gas dalam suatu reaksi kimia. Berdasarkan penelitiannya, Lusac mengambil kesimpulan bahwa perubahan volume gas dipengaruhi oleh suhu dan tekanan. Pada suhu dan tekanan tertentu, 1 liter gas nitrogen bisa bereaksi dengan 3 liter gas hidrogen menghasilkan 2 liter gas amonia. Adapun persamaan reaksinya adalah sebagai berikut.</w:t>
      </w:r>
    </w:p>
    <w:p w:rsidR="00EE464B" w:rsidRPr="00EE464B" w:rsidRDefault="00EE464B" w:rsidP="00EE464B">
      <w:pPr>
        <w:shd w:val="clear" w:color="auto" w:fill="FFFFFF"/>
        <w:spacing w:beforeAutospacing="1" w:after="0" w:afterAutospacing="1" w:line="360" w:lineRule="auto"/>
        <w:jc w:val="both"/>
        <w:textAlignment w:val="baseline"/>
        <w:rPr>
          <w:rFonts w:ascii="Comic Sans MS" w:eastAsia="Times New Roman" w:hAnsi="Comic Sans MS" w:cs="Times New Roman"/>
          <w:color w:val="000000"/>
          <w:sz w:val="32"/>
          <w:szCs w:val="32"/>
        </w:rPr>
      </w:pPr>
      <w:r w:rsidRPr="00EE464B">
        <w:rPr>
          <w:rFonts w:ascii="Comic Sans MS" w:eastAsia="Times New Roman" w:hAnsi="Comic Sans MS" w:cs="Times New Roman"/>
          <w:noProof/>
          <w:color w:val="000000"/>
          <w:sz w:val="32"/>
          <w:szCs w:val="32"/>
          <w:bdr w:val="none" w:sz="0" w:space="0" w:color="auto" w:frame="1"/>
        </w:rPr>
        <w:drawing>
          <wp:inline distT="0" distB="0" distL="0" distR="0" wp14:anchorId="11A8C6F9" wp14:editId="11EFFEEB">
            <wp:extent cx="2857500" cy="552450"/>
            <wp:effectExtent l="0" t="0" r="0" b="0"/>
            <wp:docPr id="6" name="Picture 6" descr="https://i2.wp.com/quipperhome.wpcomstaging.com/wp-content/uploads/2019/08/hukum-dasar-kimia-7-1.png?resize=300%2C5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2.wp.com/quipperhome.wpcomstaging.com/wp-content/uploads/2019/08/hukum-dasar-kimia-7-1.png?resize=300%2C58&amp;ssl=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552450"/>
                    </a:xfrm>
                    <a:prstGeom prst="rect">
                      <a:avLst/>
                    </a:prstGeom>
                    <a:noFill/>
                    <a:ln>
                      <a:noFill/>
                    </a:ln>
                  </pic:spPr>
                </pic:pic>
              </a:graphicData>
            </a:graphic>
          </wp:inline>
        </w:drawing>
      </w:r>
      <w:r w:rsidRPr="00EE464B">
        <w:rPr>
          <w:rFonts w:ascii="Comic Sans MS" w:eastAsia="Times New Roman" w:hAnsi="Comic Sans MS" w:cs="Times New Roman"/>
          <w:color w:val="000000"/>
          <w:sz w:val="32"/>
          <w:szCs w:val="32"/>
          <w:bdr w:val="none" w:sz="0" w:space="0" w:color="auto" w:frame="1"/>
        </w:rPr>
        <w:t> </w:t>
      </w:r>
    </w:p>
    <w:p w:rsidR="00EE464B" w:rsidRPr="00EE464B" w:rsidRDefault="00EE464B" w:rsidP="00EE464B">
      <w:pPr>
        <w:shd w:val="clear" w:color="auto" w:fill="FFFFFF"/>
        <w:spacing w:beforeAutospacing="1" w:after="0" w:afterAutospacing="1" w:line="360" w:lineRule="auto"/>
        <w:jc w:val="both"/>
        <w:textAlignment w:val="baseline"/>
        <w:rPr>
          <w:rFonts w:ascii="Comic Sans MS" w:eastAsia="Times New Roman" w:hAnsi="Comic Sans MS" w:cs="Times New Roman"/>
          <w:color w:val="000000"/>
          <w:sz w:val="32"/>
          <w:szCs w:val="32"/>
        </w:rPr>
      </w:pPr>
      <w:r w:rsidRPr="00EE464B">
        <w:rPr>
          <w:rFonts w:ascii="Comic Sans MS" w:eastAsia="Times New Roman" w:hAnsi="Comic Sans MS" w:cs="Times New Roman"/>
          <w:color w:val="000000"/>
          <w:sz w:val="32"/>
          <w:szCs w:val="32"/>
          <w:bdr w:val="none" w:sz="0" w:space="0" w:color="auto" w:frame="1"/>
        </w:rPr>
        <w:t>Adapun pernyataan hukum Gay Lussac adalah sebagai berikut.</w:t>
      </w:r>
    </w:p>
    <w:p w:rsidR="00EE464B" w:rsidRDefault="00EE464B" w:rsidP="00EE464B">
      <w:pPr>
        <w:shd w:val="clear" w:color="auto" w:fill="FFFFFF"/>
        <w:spacing w:before="100" w:beforeAutospacing="1" w:after="100" w:afterAutospacing="1" w:line="360" w:lineRule="auto"/>
        <w:jc w:val="both"/>
        <w:textAlignment w:val="baseline"/>
        <w:rPr>
          <w:rFonts w:ascii="Comic Sans MS" w:eastAsia="Times New Roman" w:hAnsi="Comic Sans MS" w:cs="Times New Roman"/>
          <w:color w:val="000000"/>
          <w:sz w:val="32"/>
          <w:szCs w:val="32"/>
        </w:rPr>
      </w:pPr>
      <w:r w:rsidRPr="00EE464B">
        <w:rPr>
          <w:rFonts w:ascii="Comic Sans MS" w:eastAsia="Times New Roman" w:hAnsi="Comic Sans MS" w:cs="Times New Roman"/>
          <w:noProof/>
          <w:color w:val="000000"/>
          <w:sz w:val="32"/>
          <w:szCs w:val="32"/>
        </w:rPr>
        <w:lastRenderedPageBreak/>
        <w:drawing>
          <wp:inline distT="0" distB="0" distL="0" distR="0" wp14:anchorId="12E5FA1A" wp14:editId="00F36B09">
            <wp:extent cx="5638800" cy="742950"/>
            <wp:effectExtent l="0" t="0" r="0" b="0"/>
            <wp:docPr id="7" name="Picture 7" descr="https://i1.wp.com/quipperhome.wpcomstaging.com/wp-content/uploads/2019/08/hukum-dasar-kimia-7.png?resize=592%2C6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1.wp.com/quipperhome.wpcomstaging.com/wp-content/uploads/2019/08/hukum-dasar-kimia-7.png?resize=592%2C68&amp;ssl=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742950"/>
                    </a:xfrm>
                    <a:prstGeom prst="rect">
                      <a:avLst/>
                    </a:prstGeom>
                    <a:noFill/>
                    <a:ln>
                      <a:noFill/>
                    </a:ln>
                  </pic:spPr>
                </pic:pic>
              </a:graphicData>
            </a:graphic>
          </wp:inline>
        </w:drawing>
      </w:r>
    </w:p>
    <w:p w:rsidR="00F9323A" w:rsidRPr="00EE464B" w:rsidRDefault="00F9323A" w:rsidP="00EE464B">
      <w:pPr>
        <w:shd w:val="clear" w:color="auto" w:fill="FFFFFF"/>
        <w:spacing w:before="100" w:beforeAutospacing="1" w:after="100" w:afterAutospacing="1" w:line="360" w:lineRule="auto"/>
        <w:jc w:val="both"/>
        <w:textAlignment w:val="baseline"/>
        <w:rPr>
          <w:rFonts w:ascii="Comic Sans MS" w:eastAsia="Times New Roman" w:hAnsi="Comic Sans MS" w:cs="Times New Roman"/>
          <w:color w:val="000000"/>
          <w:sz w:val="32"/>
          <w:szCs w:val="32"/>
        </w:rPr>
      </w:pPr>
    </w:p>
    <w:p w:rsidR="00EE464B" w:rsidRPr="00EE464B" w:rsidRDefault="00EE464B" w:rsidP="00EE464B">
      <w:pPr>
        <w:shd w:val="clear" w:color="auto" w:fill="FFFFFF"/>
        <w:spacing w:beforeAutospacing="1" w:after="0" w:afterAutospacing="1" w:line="360" w:lineRule="auto"/>
        <w:jc w:val="both"/>
        <w:textAlignment w:val="baseline"/>
        <w:outlineLvl w:val="2"/>
        <w:rPr>
          <w:rFonts w:ascii="Comic Sans MS" w:eastAsia="Times New Roman" w:hAnsi="Comic Sans MS" w:cs="Times New Roman"/>
          <w:b/>
          <w:bCs/>
          <w:color w:val="CC0066"/>
          <w:sz w:val="32"/>
          <w:szCs w:val="32"/>
        </w:rPr>
      </w:pPr>
      <w:r w:rsidRPr="00F9323A">
        <w:rPr>
          <w:rFonts w:ascii="Comic Sans MS" w:eastAsia="Times New Roman" w:hAnsi="Comic Sans MS" w:cs="Times New Roman"/>
          <w:b/>
          <w:bCs/>
          <w:color w:val="CC0066"/>
          <w:sz w:val="32"/>
          <w:szCs w:val="32"/>
          <w:bdr w:val="none" w:sz="0" w:space="0" w:color="auto" w:frame="1"/>
        </w:rPr>
        <w:t>5. Hipotesis Avogadro</w:t>
      </w:r>
    </w:p>
    <w:p w:rsidR="00EE464B" w:rsidRPr="00EE464B" w:rsidRDefault="00EE464B" w:rsidP="00EE464B">
      <w:pPr>
        <w:shd w:val="clear" w:color="auto" w:fill="FFFFFF"/>
        <w:spacing w:beforeAutospacing="1" w:after="0" w:afterAutospacing="1" w:line="360" w:lineRule="auto"/>
        <w:jc w:val="both"/>
        <w:textAlignment w:val="baseline"/>
        <w:rPr>
          <w:rFonts w:ascii="Comic Sans MS" w:eastAsia="Times New Roman" w:hAnsi="Comic Sans MS" w:cs="Times New Roman"/>
          <w:color w:val="000000"/>
          <w:sz w:val="32"/>
          <w:szCs w:val="32"/>
        </w:rPr>
      </w:pPr>
      <w:r w:rsidRPr="00EE464B">
        <w:rPr>
          <w:rFonts w:ascii="Comic Sans MS" w:eastAsia="Times New Roman" w:hAnsi="Comic Sans MS" w:cs="Times New Roman"/>
          <w:color w:val="000000"/>
          <w:sz w:val="32"/>
          <w:szCs w:val="32"/>
          <w:bdr w:val="none" w:sz="0" w:space="0" w:color="auto" w:frame="1"/>
        </w:rPr>
        <w:t>Hipotesis Avogadro dicetuskan oleh seorang ilmuwan asal Italia, </w:t>
      </w:r>
      <w:r w:rsidRPr="00D94CE9">
        <w:rPr>
          <w:rFonts w:ascii="Comic Sans MS" w:eastAsia="Times New Roman" w:hAnsi="Comic Sans MS" w:cs="Times New Roman"/>
          <w:b/>
          <w:bCs/>
          <w:color w:val="000000"/>
          <w:sz w:val="32"/>
          <w:szCs w:val="32"/>
          <w:bdr w:val="none" w:sz="0" w:space="0" w:color="auto" w:frame="1"/>
        </w:rPr>
        <w:t>Amadeo Avogadro</w:t>
      </w:r>
      <w:r w:rsidRPr="00EE464B">
        <w:rPr>
          <w:rFonts w:ascii="Comic Sans MS" w:eastAsia="Times New Roman" w:hAnsi="Comic Sans MS" w:cs="Times New Roman"/>
          <w:color w:val="000000"/>
          <w:sz w:val="32"/>
          <w:szCs w:val="32"/>
          <w:bdr w:val="none" w:sz="0" w:space="0" w:color="auto" w:frame="1"/>
        </w:rPr>
        <w:t>, pada tahun 1811. Avogadro menyatakan bahwa partikel unsur tidak selalu berupa atom yang berdiri sendiri, melainkan bisa berbentuk molekul unsur, contohnya H2, O2, N2, dan P4. Berdasarkan pemikiran tersebut, Avogadro berhasil menjelaskan hukum Gay Lussac dan membuat hipotesis sebagai berikut.</w:t>
      </w:r>
    </w:p>
    <w:p w:rsidR="00EE464B" w:rsidRPr="00EE464B" w:rsidRDefault="00EE464B" w:rsidP="00EE464B">
      <w:pPr>
        <w:shd w:val="clear" w:color="auto" w:fill="FFFFFF"/>
        <w:spacing w:before="100" w:beforeAutospacing="1" w:after="100" w:afterAutospacing="1" w:line="360" w:lineRule="auto"/>
        <w:jc w:val="both"/>
        <w:textAlignment w:val="baseline"/>
        <w:rPr>
          <w:rFonts w:ascii="Comic Sans MS" w:eastAsia="Times New Roman" w:hAnsi="Comic Sans MS" w:cs="Times New Roman"/>
          <w:color w:val="000000"/>
          <w:sz w:val="32"/>
          <w:szCs w:val="32"/>
        </w:rPr>
      </w:pPr>
      <w:r w:rsidRPr="00EE464B">
        <w:rPr>
          <w:rFonts w:ascii="Comic Sans MS" w:eastAsia="Times New Roman" w:hAnsi="Comic Sans MS" w:cs="Times New Roman"/>
          <w:noProof/>
          <w:color w:val="000000"/>
          <w:sz w:val="32"/>
          <w:szCs w:val="32"/>
        </w:rPr>
        <w:drawing>
          <wp:inline distT="0" distB="0" distL="0" distR="0" wp14:anchorId="1BB88167" wp14:editId="6D569254">
            <wp:extent cx="5800725" cy="828675"/>
            <wp:effectExtent l="0" t="0" r="9525" b="9525"/>
            <wp:docPr id="8" name="Picture 8" descr="https://i1.wp.com/quipperhome.wpcomstaging.com/wp-content/uploads/2019/08/hukum-dasar-kimia-8.png?resize=592%2C6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1.wp.com/quipperhome.wpcomstaging.com/wp-content/uploads/2019/08/hukum-dasar-kimia-8.png?resize=592%2C68&amp;ssl=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0725" cy="828675"/>
                    </a:xfrm>
                    <a:prstGeom prst="rect">
                      <a:avLst/>
                    </a:prstGeom>
                    <a:noFill/>
                    <a:ln>
                      <a:noFill/>
                    </a:ln>
                  </pic:spPr>
                </pic:pic>
              </a:graphicData>
            </a:graphic>
          </wp:inline>
        </w:drawing>
      </w:r>
    </w:p>
    <w:p w:rsidR="00EE464B" w:rsidRPr="00EE464B" w:rsidRDefault="00EE464B" w:rsidP="00EE464B">
      <w:pPr>
        <w:shd w:val="clear" w:color="auto" w:fill="FFFFFF"/>
        <w:spacing w:beforeAutospacing="1" w:after="0" w:afterAutospacing="1" w:line="360" w:lineRule="auto"/>
        <w:jc w:val="both"/>
        <w:textAlignment w:val="baseline"/>
        <w:rPr>
          <w:rFonts w:ascii="Comic Sans MS" w:eastAsia="Times New Roman" w:hAnsi="Comic Sans MS" w:cs="Times New Roman"/>
          <w:color w:val="000000"/>
          <w:sz w:val="32"/>
          <w:szCs w:val="32"/>
        </w:rPr>
      </w:pPr>
      <w:r w:rsidRPr="00EE464B">
        <w:rPr>
          <w:rFonts w:ascii="Comic Sans MS" w:eastAsia="Times New Roman" w:hAnsi="Comic Sans MS" w:cs="Times New Roman"/>
          <w:color w:val="000000"/>
          <w:sz w:val="32"/>
          <w:szCs w:val="32"/>
          <w:bdr w:val="none" w:sz="0" w:space="0" w:color="auto" w:frame="1"/>
        </w:rPr>
        <w:t xml:space="preserve">Dengan adanya hipotesis tersebut, diperoleh bahwa perbandingan volume gas sama dengan perbandingan koefisien. </w:t>
      </w:r>
    </w:p>
    <w:p w:rsidR="00EE464B" w:rsidRPr="00EE464B" w:rsidRDefault="00EE464B" w:rsidP="00EE464B">
      <w:pPr>
        <w:shd w:val="clear" w:color="auto" w:fill="FFFFFF"/>
        <w:spacing w:before="100" w:beforeAutospacing="1" w:after="100" w:afterAutospacing="1" w:line="360" w:lineRule="auto"/>
        <w:jc w:val="both"/>
        <w:textAlignment w:val="baseline"/>
        <w:rPr>
          <w:rFonts w:ascii="Comic Sans MS" w:eastAsia="Times New Roman" w:hAnsi="Comic Sans MS" w:cs="Times New Roman"/>
          <w:color w:val="000000"/>
          <w:sz w:val="32"/>
          <w:szCs w:val="32"/>
        </w:rPr>
      </w:pPr>
      <w:bookmarkStart w:id="0" w:name="_GoBack"/>
      <w:bookmarkEnd w:id="0"/>
    </w:p>
    <w:p w:rsidR="00904C2D" w:rsidRPr="00D94CE9" w:rsidRDefault="00904C2D" w:rsidP="00D2678F">
      <w:pPr>
        <w:rPr>
          <w:sz w:val="32"/>
          <w:szCs w:val="32"/>
        </w:rPr>
      </w:pPr>
    </w:p>
    <w:sectPr w:rsidR="00904C2D" w:rsidRPr="00D94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ontserrat">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8B42F8"/>
    <w:multiLevelType w:val="hybridMultilevel"/>
    <w:tmpl w:val="997A8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7B51B3"/>
    <w:multiLevelType w:val="hybridMultilevel"/>
    <w:tmpl w:val="A0649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C2D"/>
    <w:rsid w:val="000B6982"/>
    <w:rsid w:val="000F1CF2"/>
    <w:rsid w:val="00267E63"/>
    <w:rsid w:val="00336B70"/>
    <w:rsid w:val="003856AE"/>
    <w:rsid w:val="004C1646"/>
    <w:rsid w:val="004E5C66"/>
    <w:rsid w:val="00904C2D"/>
    <w:rsid w:val="00953C70"/>
    <w:rsid w:val="0099349E"/>
    <w:rsid w:val="009A73BF"/>
    <w:rsid w:val="00D2678F"/>
    <w:rsid w:val="00D94CE9"/>
    <w:rsid w:val="00EE464B"/>
    <w:rsid w:val="00F93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1C9AB"/>
  <w15:docId w15:val="{FAB0A293-14E8-4EEB-B605-12B0E81D2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853092">
      <w:bodyDiv w:val="1"/>
      <w:marLeft w:val="0"/>
      <w:marRight w:val="0"/>
      <w:marTop w:val="0"/>
      <w:marBottom w:val="0"/>
      <w:divBdr>
        <w:top w:val="none" w:sz="0" w:space="0" w:color="auto"/>
        <w:left w:val="none" w:sz="0" w:space="0" w:color="auto"/>
        <w:bottom w:val="none" w:sz="0" w:space="0" w:color="auto"/>
        <w:right w:val="none" w:sz="0" w:space="0" w:color="auto"/>
      </w:divBdr>
    </w:div>
    <w:div w:id="159038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6</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GLOBAL CILEGON</cp:lastModifiedBy>
  <cp:revision>11</cp:revision>
  <dcterms:created xsi:type="dcterms:W3CDTF">2020-10-18T04:00:00Z</dcterms:created>
  <dcterms:modified xsi:type="dcterms:W3CDTF">2020-10-25T22:49:00Z</dcterms:modified>
</cp:coreProperties>
</file>