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 w:hint="eastAsia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 w:hint="eastAsia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rFonts w:hint="eastAsia"/>
          <w:sz w:val="18"/>
          <w:szCs w:val="18"/>
        </w:rPr>
      </w:pPr>
    </w:p>
    <w:p w14:paraId="5D9DD462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Implementation of Second-hand car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77777777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Keyword:</w:t>
      </w:r>
      <w:bookmarkStart w:id="0" w:name="_GoBack"/>
      <w:bookmarkEnd w:id="0"/>
      <w:r w:rsidR="00C037B9">
        <w:rPr>
          <w:sz w:val="18"/>
          <w:szCs w:val="18"/>
        </w:rPr>
        <w:br w:type="page"/>
      </w:r>
    </w:p>
    <w:p w14:paraId="6156A4E6" w14:textId="77777777" w:rsidR="00C037B9" w:rsidRPr="00FA346C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1" w:name="前言"/>
    <w:p w14:paraId="5400EE02" w14:textId="77777777" w:rsidR="00C037B9" w:rsidRDefault="00C037B9" w:rsidP="00C037B9">
      <w:pPr>
        <w:pStyle w:val="11"/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14:paraId="42B7B67E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1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引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言</w:t>
      </w:r>
      <w:r>
        <w:tab/>
      </w:r>
      <w:r>
        <w:fldChar w:fldCharType="begin"/>
      </w:r>
      <w:r>
        <w:instrText xml:space="preserve"> PAGEREF _Toc293700217 \h </w:instrText>
      </w:r>
      <w:r>
        <w:fldChar w:fldCharType="separate"/>
      </w:r>
      <w:r>
        <w:t>1</w:t>
      </w:r>
      <w:r>
        <w:fldChar w:fldCharType="end"/>
      </w:r>
    </w:p>
    <w:p w14:paraId="1CE0CB9A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稳定常数测定的意义</w:t>
      </w:r>
      <w:r>
        <w:tab/>
      </w:r>
      <w:r>
        <w:fldChar w:fldCharType="begin"/>
      </w:r>
      <w:r>
        <w:instrText xml:space="preserve"> PAGEREF _Toc293700218 \h </w:instrText>
      </w:r>
      <w:r>
        <w:fldChar w:fldCharType="separate"/>
      </w:r>
      <w:r>
        <w:t>1</w:t>
      </w:r>
      <w:r>
        <w:fldChar w:fldCharType="end"/>
      </w:r>
    </w:p>
    <w:p w14:paraId="76EFA5E3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1.2 </w:t>
      </w:r>
      <w:r w:rsidRPr="001441AF">
        <w:rPr>
          <w:rFonts w:ascii="Arial" w:eastAsia="黑体" w:hAnsi="Arial" w:cs="Arial" w:hint="eastAsia"/>
        </w:rPr>
        <w:t>稳定常数测定常用的方法</w:t>
      </w:r>
      <w:r>
        <w:tab/>
      </w:r>
      <w:r>
        <w:fldChar w:fldCharType="begin"/>
      </w:r>
      <w:r>
        <w:instrText xml:space="preserve"> PAGEREF _Toc293700219 \h </w:instrText>
      </w:r>
      <w:r>
        <w:fldChar w:fldCharType="separate"/>
      </w:r>
      <w:r>
        <w:t>1</w:t>
      </w:r>
      <w:r>
        <w:fldChar w:fldCharType="end"/>
      </w:r>
    </w:p>
    <w:p w14:paraId="62BBF896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1.2.1</w:t>
      </w:r>
      <w:r w:rsidRPr="001441AF">
        <w:rPr>
          <w:rFonts w:cs="Arial"/>
          <w:noProof/>
        </w:rPr>
        <w:t xml:space="preserve"> </w:t>
      </w:r>
      <w:r w:rsidRPr="001441AF">
        <w:rPr>
          <w:noProof/>
        </w:rPr>
        <w:t>Gorden</w:t>
      </w:r>
      <w:r w:rsidRPr="001441AF">
        <w:rPr>
          <w:rFonts w:cs="Arial" w:hint="eastAsia"/>
          <w:noProof/>
        </w:rPr>
        <w:t>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3C8DE6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1.2.2</w:t>
      </w:r>
      <w:r w:rsidRPr="001441AF">
        <w:rPr>
          <w:rFonts w:cs="Arial"/>
          <w:noProof/>
        </w:rPr>
        <w:t xml:space="preserve"> </w:t>
      </w:r>
      <w:r w:rsidRPr="001441AF">
        <w:rPr>
          <w:noProof/>
        </w:rPr>
        <w:t>Monte Carlo</w:t>
      </w:r>
      <w:r w:rsidRPr="001441AF">
        <w:rPr>
          <w:rFonts w:cs="Arial" w:hint="eastAsia"/>
          <w:noProof/>
        </w:rPr>
        <w:t>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1C909E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1.3 </w:t>
      </w:r>
      <w:r w:rsidRPr="001441AF">
        <w:rPr>
          <w:rFonts w:ascii="Arial" w:eastAsia="黑体" w:hAnsi="Arial" w:cs="Arial" w:hint="eastAsia"/>
        </w:rPr>
        <w:t>生成函数法的基本概况</w:t>
      </w:r>
      <w:r>
        <w:tab/>
      </w:r>
      <w:r>
        <w:fldChar w:fldCharType="begin"/>
      </w:r>
      <w:r>
        <w:instrText xml:space="preserve"> PAGEREF _Toc293700222 \h </w:instrText>
      </w:r>
      <w:r>
        <w:fldChar w:fldCharType="separate"/>
      </w:r>
      <w:r>
        <w:t>1</w:t>
      </w:r>
      <w:r>
        <w:fldChar w:fldCharType="end"/>
      </w:r>
    </w:p>
    <w:p w14:paraId="78E4ABA0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1.4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本文所作的工作</w:t>
      </w:r>
      <w:r>
        <w:tab/>
      </w:r>
      <w:r>
        <w:fldChar w:fldCharType="begin"/>
      </w:r>
      <w:r>
        <w:instrText xml:space="preserve"> PAGEREF _Toc293700223 \h </w:instrText>
      </w:r>
      <w:r>
        <w:fldChar w:fldCharType="separate"/>
      </w:r>
      <w:r>
        <w:t>1</w:t>
      </w:r>
      <w:r>
        <w:fldChar w:fldCharType="end"/>
      </w:r>
    </w:p>
    <w:p w14:paraId="77991C19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2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理论部分</w:t>
      </w:r>
      <w:r>
        <w:tab/>
      </w:r>
      <w:r>
        <w:fldChar w:fldCharType="begin"/>
      </w:r>
      <w:r>
        <w:instrText xml:space="preserve"> PAGEREF _Toc293700224 \h </w:instrText>
      </w:r>
      <w:r>
        <w:fldChar w:fldCharType="separate"/>
      </w:r>
      <w:r>
        <w:t>2</w:t>
      </w:r>
      <w:r>
        <w:fldChar w:fldCharType="end"/>
      </w:r>
    </w:p>
    <w:p w14:paraId="47D7D867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生成函数法的基本关系式</w:t>
      </w:r>
      <w:r>
        <w:tab/>
      </w:r>
      <w:r>
        <w:fldChar w:fldCharType="begin"/>
      </w:r>
      <w:r>
        <w:instrText xml:space="preserve"> PAGEREF _Toc293700225 \h </w:instrText>
      </w:r>
      <w:r>
        <w:fldChar w:fldCharType="separate"/>
      </w:r>
      <w:r>
        <w:t>2</w:t>
      </w:r>
      <w:r>
        <w:fldChar w:fldCharType="end"/>
      </w:r>
    </w:p>
    <w:p w14:paraId="3E95C1DB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各种生成函数法的测定原理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123AD19E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直接计算生成函数法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8852D1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分段拟合生成函数法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DE1384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2.2.3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半整数生成函数法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F5E89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3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实验部分</w:t>
      </w:r>
      <w:r>
        <w:tab/>
      </w:r>
      <w:r>
        <w:fldChar w:fldCharType="begin"/>
      </w:r>
      <w:r>
        <w:instrText xml:space="preserve"> PAGEREF _Toc293700230 \h </w:instrText>
      </w:r>
      <w:r>
        <w:fldChar w:fldCharType="separate"/>
      </w:r>
      <w:r>
        <w:t>3</w:t>
      </w:r>
      <w:r>
        <w:fldChar w:fldCharType="end"/>
      </w:r>
    </w:p>
    <w:p w14:paraId="27FA6E5C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仪器和试剂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4D6888ED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3.1.1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仪器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59CD35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3.1.2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试剂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222D51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溶液的配制及标定</w:t>
      </w:r>
      <w:r>
        <w:tab/>
      </w:r>
      <w:r>
        <w:fldChar w:fldCharType="begin"/>
      </w:r>
      <w:r>
        <w:instrText xml:space="preserve"> PAGEREF _Toc293700234 \h </w:instrText>
      </w:r>
      <w:r>
        <w:fldChar w:fldCharType="separate"/>
      </w:r>
      <w:r>
        <w:t>3</w:t>
      </w:r>
      <w:r>
        <w:fldChar w:fldCharType="end"/>
      </w:r>
    </w:p>
    <w:p w14:paraId="383145B5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3.2.1</w:t>
      </w:r>
      <w:r w:rsidRPr="001441AF">
        <w:rPr>
          <w:rFonts w:cs="Arial"/>
          <w:noProof/>
        </w:rPr>
        <w:t xml:space="preserve"> NaOH</w:t>
      </w:r>
      <w:r w:rsidRPr="001441AF">
        <w:rPr>
          <w:rFonts w:cs="Arial" w:hint="eastAsia"/>
          <w:noProof/>
        </w:rPr>
        <w:t>标准溶液的配制及标定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4BFCF4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3.2.2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氯化钾离子强度调节剂的配制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34126D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3.3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实验步骤</w:t>
      </w:r>
      <w:r>
        <w:tab/>
      </w:r>
      <w:r>
        <w:fldChar w:fldCharType="begin"/>
      </w:r>
      <w:r>
        <w:instrText xml:space="preserve"> PAGEREF _Toc293700237 \h </w:instrText>
      </w:r>
      <w:r>
        <w:fldChar w:fldCharType="separate"/>
      </w:r>
      <w:r>
        <w:t>3</w:t>
      </w:r>
      <w:r>
        <w:fldChar w:fldCharType="end"/>
      </w:r>
    </w:p>
    <w:p w14:paraId="6BB3CE1D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4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结果和讨论</w:t>
      </w:r>
      <w:r>
        <w:tab/>
      </w:r>
      <w:r>
        <w:fldChar w:fldCharType="begin"/>
      </w:r>
      <w:r>
        <w:instrText xml:space="preserve"> PAGEREF _Toc293700238 \h </w:instrText>
      </w:r>
      <w:r>
        <w:fldChar w:fldCharType="separate"/>
      </w:r>
      <w:r>
        <w:t>4</w:t>
      </w:r>
      <w:r>
        <w:fldChar w:fldCharType="end"/>
      </w:r>
    </w:p>
    <w:p w14:paraId="6BF72BAA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4.1 </w:t>
      </w:r>
      <w:r w:rsidRPr="001441AF">
        <w:rPr>
          <w:rFonts w:ascii="Arial" w:eastAsia="黑体" w:hAnsi="Arial" w:cs="Arial" w:hint="eastAsia"/>
        </w:rPr>
        <w:t>多元酸体系的结果和讨论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0452FFCA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直接计算法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B9290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半整数法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2A8A1" w14:textId="77777777"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4.1.3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分段拟合法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2C0E52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氨基酸合铜体系的结果和讨论</w:t>
      </w:r>
      <w:r>
        <w:tab/>
      </w:r>
      <w:r>
        <w:fldChar w:fldCharType="begin"/>
      </w:r>
      <w:r>
        <w:instrText xml:space="preserve"> PAGEREF _Toc293700243 \h </w:instrText>
      </w:r>
      <w:r>
        <w:fldChar w:fldCharType="separate"/>
      </w:r>
      <w:r>
        <w:t>5</w:t>
      </w:r>
      <w:r>
        <w:fldChar w:fldCharType="end"/>
      </w:r>
    </w:p>
    <w:p w14:paraId="112E0D80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4.3 </w:t>
      </w:r>
      <w:r w:rsidRPr="001441AF">
        <w:rPr>
          <w:rFonts w:ascii="Arial" w:eastAsia="黑体" w:hAnsi="Arial" w:cs="Arial" w:hint="eastAsia"/>
        </w:rPr>
        <w:t>关于计算方法的讨论</w:t>
      </w:r>
      <w:r>
        <w:tab/>
      </w:r>
      <w:r>
        <w:fldChar w:fldCharType="begin"/>
      </w:r>
      <w:r>
        <w:instrText xml:space="preserve"> PAGEREF _Toc293700244 \h </w:instrText>
      </w:r>
      <w:r>
        <w:fldChar w:fldCharType="separate"/>
      </w:r>
      <w:r>
        <w:t>5</w:t>
      </w:r>
      <w:r>
        <w:fldChar w:fldCharType="end"/>
      </w:r>
    </w:p>
    <w:p w14:paraId="2EC89356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4.4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关于其他问题的讨论</w:t>
      </w:r>
      <w:r>
        <w:tab/>
      </w:r>
      <w:r>
        <w:fldChar w:fldCharType="begin"/>
      </w:r>
      <w:r>
        <w:instrText xml:space="preserve"> PAGEREF _Toc293700245 \h </w:instrText>
      </w:r>
      <w:r>
        <w:fldChar w:fldCharType="separate"/>
      </w:r>
      <w:r>
        <w:t>5</w:t>
      </w:r>
      <w:r>
        <w:fldChar w:fldCharType="end"/>
      </w:r>
    </w:p>
    <w:p w14:paraId="5FC907AF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5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结论和展望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3E389C51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5.1 </w:t>
      </w:r>
      <w:r w:rsidRPr="001441AF">
        <w:rPr>
          <w:rFonts w:ascii="Arial" w:eastAsia="黑体" w:hAnsi="Arial" w:cs="Arial" w:hint="eastAsia"/>
        </w:rPr>
        <w:t>结论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1CD19DCE" w14:textId="77777777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5.2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展望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309F9B2A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黑体" w:eastAsia="黑体" w:hAnsi="Arial" w:cs="Arial" w:hint="eastAsia"/>
        </w:rPr>
        <w:t>参考文献</w:t>
      </w:r>
      <w:r>
        <w:tab/>
      </w:r>
      <w:r>
        <w:fldChar w:fldCharType="begin"/>
      </w:r>
      <w:r>
        <w:instrText xml:space="preserve"> PAGEREF _Toc293700249 \h </w:instrText>
      </w:r>
      <w:r>
        <w:fldChar w:fldCharType="separate"/>
      </w:r>
      <w:r>
        <w:t>7</w:t>
      </w:r>
      <w:r>
        <w:fldChar w:fldCharType="end"/>
      </w:r>
    </w:p>
    <w:p w14:paraId="76105DFD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Arial" w:eastAsia="黑体" w:hAnsi="Arial" w:cs="Arial" w:hint="eastAsia"/>
        </w:rPr>
        <w:t>谢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辞</w:t>
      </w:r>
      <w:r>
        <w:tab/>
      </w:r>
      <w:r>
        <w:fldChar w:fldCharType="begin"/>
      </w:r>
      <w:r>
        <w:instrText xml:space="preserve"> PAGEREF _Toc293700250 \h </w:instrText>
      </w:r>
      <w:r>
        <w:fldChar w:fldCharType="separate"/>
      </w:r>
      <w:r>
        <w:t>8</w:t>
      </w:r>
      <w:r>
        <w:fldChar w:fldCharType="end"/>
      </w:r>
    </w:p>
    <w:p w14:paraId="6CF2BAE7" w14:textId="77777777" w:rsidR="00C037B9" w:rsidRPr="006D2C3B" w:rsidRDefault="00C037B9" w:rsidP="00C037B9">
      <w:pPr>
        <w:pStyle w:val="11"/>
        <w:sectPr w:rsidR="00C037B9" w:rsidRPr="006D2C3B" w:rsidSect="00266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bookmarkEnd w:id="1"/>
    <w:p w14:paraId="36F923D5" w14:textId="77777777" w:rsidR="00231939" w:rsidRDefault="00231939" w:rsidP="00C037B9">
      <w:pPr>
        <w:spacing w:line="360" w:lineRule="exact"/>
      </w:pPr>
    </w:p>
    <w:sectPr w:rsidR="00231939" w:rsidSect="001934B9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000000" w:rsidRDefault="00AF5465">
      <w:r>
        <w:separator/>
      </w:r>
    </w:p>
  </w:endnote>
  <w:endnote w:type="continuationSeparator" w:id="0">
    <w:p w14:paraId="2DC4A9DE" w14:textId="77777777" w:rsidR="00000000" w:rsidRDefault="00AF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B21DF8" w:rsidRDefault="00AF546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2666F4" w:rsidRPr="001934B9" w:rsidRDefault="00C037B9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AF5465" w:rsidRPr="00AF5465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B21DF8" w:rsidRDefault="00AF5465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1934B9" w:rsidRDefault="00C037B9" w:rsidP="00CC3AF6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AF5465">
      <w:rPr>
        <w:rFonts w:ascii="宋体"/>
        <w:noProof/>
        <w:sz w:val="24"/>
        <w:szCs w:val="24"/>
      </w:rPr>
      <w:t>1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AF5465">
      <w:rPr>
        <w:rStyle w:val="a8"/>
        <w:noProof/>
        <w:sz w:val="24"/>
        <w:szCs w:val="24"/>
      </w:rPr>
      <w:t>1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000000" w:rsidRDefault="00AF5465">
      <w:r>
        <w:separator/>
      </w:r>
    </w:p>
  </w:footnote>
  <w:footnote w:type="continuationSeparator" w:id="0">
    <w:p w14:paraId="05936CD9" w14:textId="77777777" w:rsidR="00000000" w:rsidRDefault="00AF54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B21DF8" w:rsidRDefault="00AF5465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2666F4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2666F4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2666F4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2666F4" w:rsidRPr="002666F4" w:rsidRDefault="00AF5465">
    <w:pPr>
      <w:pStyle w:val="a6"/>
      <w:pBdr>
        <w:bottom w:val="single" w:sz="6" w:space="12" w:color="auto"/>
      </w:pBdr>
    </w:pPr>
  </w:p>
  <w:p w14:paraId="59C45F02" w14:textId="77777777" w:rsidR="002666F4" w:rsidRDefault="00C037B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2666F4" w:rsidRDefault="00C037B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:rsidR="002666F4" w:rsidRDefault="00C037B9">
                    <w:r>
                      <w:rPr>
                        <w:noProof/>
                      </w:rPr>
                      <w:drawing>
                        <wp:inline distT="0" distB="0" distL="0" distR="0" wp14:anchorId="33429AB9" wp14:editId="1D3668A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2666F4" w:rsidRDefault="00AF5465">
    <w:pPr>
      <w:pStyle w:val="a6"/>
      <w:pBdr>
        <w:bottom w:val="single" w:sz="6" w:space="12" w:color="auto"/>
      </w:pBdr>
      <w:jc w:val="right"/>
    </w:pPr>
  </w:p>
  <w:p w14:paraId="38E4B117" w14:textId="77777777" w:rsidR="002666F4" w:rsidRDefault="00C037B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2666F4" w:rsidRDefault="00AF5465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B21DF8" w:rsidRDefault="00AF5465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1934B9" w:rsidRDefault="00AF5465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1934B9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1934B9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1934B9" w:rsidRPr="001934B9" w:rsidRDefault="00AF5465">
    <w:pPr>
      <w:pStyle w:val="a6"/>
      <w:pBdr>
        <w:bottom w:val="single" w:sz="6" w:space="12" w:color="auto"/>
      </w:pBdr>
    </w:pPr>
  </w:p>
  <w:p w14:paraId="6A406A4A" w14:textId="77777777" w:rsidR="001934B9" w:rsidRDefault="00C037B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1934B9" w:rsidRDefault="00C037B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:rsidR="001934B9" w:rsidRDefault="00C037B9">
                    <w:r>
                      <w:rPr>
                        <w:noProof/>
                      </w:rPr>
                      <w:drawing>
                        <wp:inline distT="0" distB="0" distL="0" distR="0" wp14:anchorId="7A90F2BE" wp14:editId="25BD53F2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1934B9" w:rsidRDefault="00AF5465">
    <w:pPr>
      <w:pStyle w:val="a6"/>
      <w:pBdr>
        <w:bottom w:val="single" w:sz="6" w:space="12" w:color="auto"/>
      </w:pBdr>
      <w:jc w:val="right"/>
    </w:pPr>
  </w:p>
  <w:p w14:paraId="15CAE148" w14:textId="77777777" w:rsidR="001934B9" w:rsidRDefault="00C037B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1934B9" w:rsidRDefault="00AF5465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5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6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7"/>
  </w:num>
  <w:num w:numId="6">
    <w:abstractNumId w:val="10"/>
  </w:num>
  <w:num w:numId="7">
    <w:abstractNumId w:val="15"/>
  </w:num>
  <w:num w:numId="8">
    <w:abstractNumId w:val="5"/>
  </w:num>
  <w:num w:numId="9">
    <w:abstractNumId w:val="9"/>
  </w:num>
  <w:num w:numId="10">
    <w:abstractNumId w:val="13"/>
  </w:num>
  <w:num w:numId="11">
    <w:abstractNumId w:val="16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231939"/>
    <w:rsid w:val="00AF5465"/>
    <w:rsid w:val="00C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C037B9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C037B9"/>
    <w:pPr>
      <w:keepNext/>
      <w:outlineLvl w:val="1"/>
    </w:pPr>
    <w:rPr>
      <w:rFonts w:eastAsia="长城楷体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037B9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C037B9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C037B9"/>
    <w:rPr>
      <w:rFonts w:ascii="Times New Roman" w:eastAsia="长城楷体" w:hAnsi="Times New Roman" w:cs="Times New Roman"/>
      <w:b/>
      <w:bCs/>
      <w:i/>
      <w:iCs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C037B9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d">
    <w:name w:val="Document Map"/>
    <w:basedOn w:val="a"/>
    <w:link w:val="ae"/>
    <w:semiHidden/>
    <w:rsid w:val="00C037B9"/>
    <w:pPr>
      <w:shd w:val="clear" w:color="auto" w:fill="000080"/>
    </w:pPr>
  </w:style>
  <w:style w:type="character" w:customStyle="1" w:styleId="ae">
    <w:name w:val="文档结构图 字符"/>
    <w:basedOn w:val="a1"/>
    <w:link w:val="ad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0">
    <w:name w:val="日期字符"/>
    <w:basedOn w:val="a1"/>
    <w:link w:val="af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C037B9"/>
    <w:rPr>
      <w:sz w:val="18"/>
      <w:szCs w:val="18"/>
      <w:lang w:val="x-none" w:eastAsia="x-none"/>
    </w:rPr>
  </w:style>
  <w:style w:type="character" w:customStyle="1" w:styleId="af2">
    <w:name w:val="批注框文本字符"/>
    <w:basedOn w:val="a1"/>
    <w:link w:val="af1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5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6">
    <w:name w:val="Title"/>
    <w:basedOn w:val="a"/>
    <w:next w:val="a"/>
    <w:link w:val="af7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7">
    <w:name w:val="标题字符"/>
    <w:basedOn w:val="a1"/>
    <w:link w:val="af6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8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Subtitle"/>
    <w:basedOn w:val="a"/>
    <w:next w:val="a"/>
    <w:link w:val="afa"/>
    <w:qFormat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basedOn w:val="a1"/>
    <w:link w:val="af9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b">
    <w:name w:val="annotation reference"/>
    <w:semiHidden/>
    <w:rsid w:val="00C037B9"/>
    <w:rPr>
      <w:sz w:val="21"/>
      <w:szCs w:val="21"/>
    </w:rPr>
  </w:style>
  <w:style w:type="paragraph" w:styleId="afc">
    <w:name w:val="annotation text"/>
    <w:basedOn w:val="a"/>
    <w:link w:val="afd"/>
    <w:semiHidden/>
    <w:rsid w:val="00C037B9"/>
    <w:pPr>
      <w:jc w:val="left"/>
    </w:pPr>
  </w:style>
  <w:style w:type="character" w:customStyle="1" w:styleId="afd">
    <w:name w:val="注释文本字符"/>
    <w:basedOn w:val="a1"/>
    <w:link w:val="afc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e">
    <w:name w:val="annotation subject"/>
    <w:basedOn w:val="afc"/>
    <w:next w:val="afc"/>
    <w:link w:val="aff"/>
    <w:semiHidden/>
    <w:rsid w:val="00C037B9"/>
    <w:rPr>
      <w:b/>
      <w:bCs/>
    </w:rPr>
  </w:style>
  <w:style w:type="character" w:customStyle="1" w:styleId="aff">
    <w:name w:val="批注主题字符"/>
    <w:basedOn w:val="afd"/>
    <w:link w:val="afe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C037B9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C037B9"/>
    <w:pPr>
      <w:keepNext/>
      <w:outlineLvl w:val="1"/>
    </w:pPr>
    <w:rPr>
      <w:rFonts w:eastAsia="长城楷体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037B9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C037B9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C037B9"/>
    <w:rPr>
      <w:rFonts w:ascii="Times New Roman" w:eastAsia="长城楷体" w:hAnsi="Times New Roman" w:cs="Times New Roman"/>
      <w:b/>
      <w:bCs/>
      <w:i/>
      <w:iCs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C037B9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d">
    <w:name w:val="Document Map"/>
    <w:basedOn w:val="a"/>
    <w:link w:val="ae"/>
    <w:semiHidden/>
    <w:rsid w:val="00C037B9"/>
    <w:pPr>
      <w:shd w:val="clear" w:color="auto" w:fill="000080"/>
    </w:pPr>
  </w:style>
  <w:style w:type="character" w:customStyle="1" w:styleId="ae">
    <w:name w:val="文档结构图 字符"/>
    <w:basedOn w:val="a1"/>
    <w:link w:val="ad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0">
    <w:name w:val="日期字符"/>
    <w:basedOn w:val="a1"/>
    <w:link w:val="af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C037B9"/>
    <w:rPr>
      <w:sz w:val="18"/>
      <w:szCs w:val="18"/>
      <w:lang w:val="x-none" w:eastAsia="x-none"/>
    </w:rPr>
  </w:style>
  <w:style w:type="character" w:customStyle="1" w:styleId="af2">
    <w:name w:val="批注框文本字符"/>
    <w:basedOn w:val="a1"/>
    <w:link w:val="af1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5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6">
    <w:name w:val="Title"/>
    <w:basedOn w:val="a"/>
    <w:next w:val="a"/>
    <w:link w:val="af7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7">
    <w:name w:val="标题字符"/>
    <w:basedOn w:val="a1"/>
    <w:link w:val="af6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8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Subtitle"/>
    <w:basedOn w:val="a"/>
    <w:next w:val="a"/>
    <w:link w:val="afa"/>
    <w:qFormat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basedOn w:val="a1"/>
    <w:link w:val="af9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b">
    <w:name w:val="annotation reference"/>
    <w:semiHidden/>
    <w:rsid w:val="00C037B9"/>
    <w:rPr>
      <w:sz w:val="21"/>
      <w:szCs w:val="21"/>
    </w:rPr>
  </w:style>
  <w:style w:type="paragraph" w:styleId="afc">
    <w:name w:val="annotation text"/>
    <w:basedOn w:val="a"/>
    <w:link w:val="afd"/>
    <w:semiHidden/>
    <w:rsid w:val="00C037B9"/>
    <w:pPr>
      <w:jc w:val="left"/>
    </w:pPr>
  </w:style>
  <w:style w:type="character" w:customStyle="1" w:styleId="afd">
    <w:name w:val="注释文本字符"/>
    <w:basedOn w:val="a1"/>
    <w:link w:val="afc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e">
    <w:name w:val="annotation subject"/>
    <w:basedOn w:val="afc"/>
    <w:next w:val="afc"/>
    <w:link w:val="aff"/>
    <w:semiHidden/>
    <w:rsid w:val="00C037B9"/>
    <w:rPr>
      <w:b/>
      <w:bCs/>
    </w:rPr>
  </w:style>
  <w:style w:type="character" w:customStyle="1" w:styleId="aff">
    <w:name w:val="批注主题字符"/>
    <w:basedOn w:val="afd"/>
    <w:link w:val="afe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2</cp:revision>
  <dcterms:created xsi:type="dcterms:W3CDTF">2015-05-19T16:14:00Z</dcterms:created>
  <dcterms:modified xsi:type="dcterms:W3CDTF">2015-05-20T00:11:00Z</dcterms:modified>
</cp:coreProperties>
</file>