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wmf" ContentType="image/x-wmf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wmf" ContentType="image/x-wmf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>
      <w:pPr>
        <w:pStyle w:val="Normal"/>
        <w:widowControl w:val="false"/>
        <w:ind w:left="-142" w:right="0" w:hanging="0"/>
        <w:jc w:val="both"/>
        <w:rPr/>
      </w:pPr>
      <w:r>
        <w:rPr/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jc w:val="center"/>
        <w:rPr/>
      </w:pPr>
      <w:r>
        <w:rPr>
          <w:bCs/>
        </w:rPr>
        <w:t xml:space="preserve"> </w:t>
      </w:r>
      <w:r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>
      <w:pPr>
        <w:pStyle w:val="Normal"/>
        <w:widowControl w:val="false"/>
        <w:spacing w:before="480" w:after="0"/>
        <w:jc w:val="center"/>
        <w:rPr/>
      </w:pPr>
      <w:r>
        <w:rPr/>
        <w:t>КАФЕДРА КОМПЬЮТЕРНЫХ ТЕХНОЛОГИЙ И ПРОГРАММНОЙ ИНЖЕНЕРИИ</w:t>
      </w:r>
    </w:p>
    <w:p>
      <w:pPr>
        <w:pStyle w:val="Normal"/>
        <w:widowControl w:val="false"/>
        <w:spacing w:before="1200" w:after="0"/>
        <w:rPr/>
      </w:pPr>
      <w:r>
        <w:rPr/>
        <w:t xml:space="preserve">КУРСОВАЯ РАБОТА  </w:t>
        <w:br/>
        <w:t>ЗАЩИЩЕНА С ОЦЕНКОЙ</w:t>
      </w:r>
    </w:p>
    <w:p>
      <w:pPr>
        <w:pStyle w:val="Normal"/>
        <w:widowControl w:val="false"/>
        <w:spacing w:lineRule="auto" w:line="360" w:before="120" w:after="0"/>
        <w:rPr/>
      </w:pPr>
      <w:r>
        <w:rPr/>
        <w:t>РУКОВОДИТЕЛЬ</w:t>
      </w:r>
    </w:p>
    <w:tbl>
      <w:tblPr>
        <w:tblW w:w="9644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5"/>
        <w:gridCol w:w="289"/>
        <w:gridCol w:w="2827"/>
        <w:gridCol w:w="238"/>
        <w:gridCol w:w="3035"/>
      </w:tblGrid>
      <w:tr>
        <w:trPr/>
        <w:tc>
          <w:tcPr>
            <w:tcW w:w="325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доц., к.ф.-м.н., доцент</w:t>
            </w:r>
          </w:p>
        </w:tc>
        <w:tc>
          <w:tcPr>
            <w:tcW w:w="289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82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8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303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М. В. Фаттахова</w:t>
            </w:r>
          </w:p>
        </w:tc>
      </w:tr>
      <w:tr>
        <w:trPr/>
        <w:tc>
          <w:tcPr>
            <w:tcW w:w="325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9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82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303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Style17"/>
        <w:spacing w:before="0" w:after="0"/>
        <w:rPr/>
      </w:pPr>
      <w:r>
        <w:rPr/>
      </w:r>
    </w:p>
    <w:tbl>
      <w:tblPr>
        <w:tblW w:w="9639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>
        <w:trPr/>
        <w:tc>
          <w:tcPr>
            <w:tcW w:w="9639" w:type="dxa"/>
            <w:tcBorders/>
          </w:tcPr>
          <w:p>
            <w:pPr>
              <w:pStyle w:val="Style17"/>
              <w:widowControl w:val="false"/>
              <w:spacing w:before="720" w:after="0"/>
              <w:rPr/>
            </w:pPr>
            <w:r>
              <w:rPr/>
              <w:t>ПОЯСНИТЕЛЬНАЯ ЗАПИСКА</w:t>
              <w:br/>
              <w:t>К КУРСОВОЙ РАБОТЕ</w:t>
            </w:r>
            <w:bookmarkStart w:id="1" w:name="_GoBack"/>
            <w:bookmarkEnd w:id="1"/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before="969" w:after="969"/>
              <w:jc w:val="center"/>
              <w:rPr>
                <w:sz w:val="24"/>
                <w:szCs w:val="24"/>
              </w:rPr>
            </w:pPr>
            <w:bookmarkStart w:id="2" w:name="__RefHeading___Toc204_1104543885"/>
            <w:bookmarkEnd w:id="2"/>
            <w:r>
              <w:rPr>
                <w:sz w:val="24"/>
                <w:szCs w:val="24"/>
              </w:rPr>
              <w:t>ПЯТЬ ПРЕДПРИЯТИЙ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before="0" w:after="0"/>
              <w:jc w:val="center"/>
              <w:rPr/>
            </w:pPr>
            <w:r>
              <w:rPr/>
              <w:t>по дисциплине: ПРИКЛАДНЫЕ МОДЕЛИ ОПТИМИЗАЦИИ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3"/>
              <w:widowControl w:val="false"/>
              <w:spacing w:before="120" w:after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spacing w:lineRule="auto" w:line="360" w:before="1320" w:after="0"/>
        <w:rPr/>
      </w:pPr>
      <w:r>
        <w:rPr/>
        <w:t>РАБОТУ ВЫПОЛНИЛ</w:t>
      </w:r>
    </w:p>
    <w:tbl>
      <w:tblPr>
        <w:tblW w:w="9639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2"/>
        <w:gridCol w:w="1736"/>
        <w:gridCol w:w="237"/>
        <w:gridCol w:w="2639"/>
        <w:gridCol w:w="236"/>
        <w:gridCol w:w="2628"/>
      </w:tblGrid>
      <w:tr>
        <w:trPr/>
        <w:tc>
          <w:tcPr>
            <w:tcW w:w="2162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ind w:left="-108" w:right="0" w:hanging="0"/>
              <w:rPr/>
            </w:pPr>
            <w:r>
              <w:rPr/>
              <w:t>СТУДЕНТ</w:t>
            </w:r>
            <w:r>
              <w:rPr>
                <w:lang w:val="en-US"/>
              </w:rPr>
              <w:t xml:space="preserve"> </w:t>
            </w:r>
            <w:r>
              <w:rPr/>
              <w:t xml:space="preserve"> ГР. №</w:t>
            </w:r>
          </w:p>
        </w:tc>
        <w:tc>
          <w:tcPr>
            <w:tcW w:w="173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  <w:t>Петровнина Д.В.</w:t>
            </w:r>
          </w:p>
        </w:tc>
      </w:tr>
      <w:tr>
        <w:trPr/>
        <w:tc>
          <w:tcPr>
            <w:tcW w:w="2162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736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2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widowControl w:val="false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 w:val="false"/>
        <w:spacing w:before="1440" w:after="0"/>
        <w:jc w:val="center"/>
        <w:rPr/>
      </w:pPr>
      <w:r>
        <w:rPr/>
        <w:t>Санкт-Петербург</w:t>
      </w:r>
      <w:r>
        <w:rPr>
          <w:lang w:val="en-US"/>
        </w:rPr>
        <w:t xml:space="preserve"> </w:t>
      </w:r>
      <w:r>
        <w:rPr/>
        <w:t>2021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5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2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134_3504943944">
            <w:r>
              <w:rPr/>
              <w:t>Постановка задачи</w:t>
              <w:tab/>
              <w:t>3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2136_3504943944">
            <w:r>
              <w:rPr/>
              <w:t>Вариант задачи</w:t>
              <w:tab/>
              <w:t>3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2138_3504943944">
            <w:r>
              <w:rPr/>
              <w:t>Задание на курсовую работу</w:t>
              <w:tab/>
              <w:t>3</w:t>
            </w:r>
          </w:hyperlink>
        </w:p>
        <w:p>
          <w:pPr>
            <w:pStyle w:val="12"/>
            <w:rPr/>
          </w:pPr>
          <w:hyperlink w:anchor="__RefHeading___Toc2140_3504943944">
            <w:r>
              <w:rPr/>
              <w:t>Математическая модель задачи</w:t>
              <w:tab/>
              <w:t>5</w:t>
            </w:r>
          </w:hyperlink>
        </w:p>
        <w:p>
          <w:pPr>
            <w:pStyle w:val="12"/>
            <w:rPr/>
          </w:pPr>
          <w:hyperlink w:anchor="__RefHeading___Toc2142_3504943944">
            <w:r>
              <w:rPr/>
              <w:t>Поиск решения MS Excel</w:t>
              <w:tab/>
              <w:t>6</w:t>
            </w:r>
          </w:hyperlink>
        </w:p>
        <w:p>
          <w:pPr>
            <w:pStyle w:val="12"/>
            <w:rPr/>
          </w:pPr>
          <w:hyperlink w:anchor="__RefHeading___Toc2144_3504943944">
            <w:r>
              <w:rPr/>
              <w:t>Создание приложения</w:t>
              <w:tab/>
              <w:t>7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2146_3504943944">
            <w:r>
              <w:rPr/>
              <w:t>Описание функциональных особенностей</w:t>
              <w:tab/>
              <w:t>7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2148_3504943944">
            <w:r>
              <w:rPr/>
              <w:t>Описание формы приложения</w:t>
              <w:tab/>
              <w:t>7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2150_3504943944">
            <w:r>
              <w:rPr/>
              <w:t xml:space="preserve"> </w:t>
            </w:r>
            <w:r>
              <w:rPr/>
              <w:t>Тестирование приложения</w:t>
              <w:tab/>
              <w:t>8</w:t>
            </w:r>
          </w:hyperlink>
        </w:p>
        <w:p>
          <w:pPr>
            <w:pStyle w:val="12"/>
            <w:rPr/>
          </w:pPr>
          <w:hyperlink w:anchor="__RefHeading___Toc2152_3504943944">
            <w:r>
              <w:rPr/>
              <w:t>Вывод</w:t>
              <w:tab/>
              <w:t>11</w:t>
            </w:r>
          </w:hyperlink>
        </w:p>
        <w:p>
          <w:pPr>
            <w:pStyle w:val="12"/>
            <w:rPr/>
          </w:pPr>
          <w:hyperlink w:anchor="__RefHeading___Toc2154_3504943944">
            <w:r>
              <w:rPr/>
              <w:t>Список используемой литературы</w:t>
              <w:tab/>
              <w:t>12</w:t>
            </w:r>
          </w:hyperlink>
        </w:p>
        <w:p>
          <w:pPr>
            <w:pStyle w:val="12"/>
            <w:rPr/>
          </w:pPr>
          <w:hyperlink w:anchor="__RefHeading___Toc2156_3504943944">
            <w:r>
              <w:rPr/>
              <w:t>Приложения</w:t>
              <w:tab/>
              <w:t>13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2158_3504943944">
            <w:r>
              <w:rPr/>
              <w:t>Приложение 1. Математическая модель задачи в письменном виде.</w:t>
              <w:tab/>
              <w:t>13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2160_3504943944">
            <w:r>
              <w:rPr/>
              <w:t>Приложение 2. Код пользовательской формы</w:t>
              <w:tab/>
              <w:t>14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2162_3504943944">
            <w:r>
              <w:rPr/>
              <w:t>Приложение 3. Код главного модуля</w:t>
              <w:tab/>
              <w:t>18</w:t>
            </w:r>
          </w:hyperlink>
          <w:r>
            <w:rPr/>
            <w:fldChar w:fldCharType="end"/>
          </w:r>
        </w:p>
      </w:sdtContent>
    </w:sdt>
    <w:p>
      <w:pPr>
        <w:pStyle w:val="Normal"/>
        <w:widowControl w:val="false"/>
        <w:spacing w:before="1440" w:after="0"/>
        <w:jc w:val="center"/>
        <w:rPr/>
      </w:pPr>
      <w:r>
        <w:rPr/>
      </w:r>
    </w:p>
    <w:p>
      <w:pPr>
        <w:pStyle w:val="Normal"/>
        <w:widowControl w:val="false"/>
        <w:spacing w:before="1440" w:after="0"/>
        <w:jc w:val="center"/>
        <w:rPr/>
      </w:pPr>
      <w:r>
        <w:rPr/>
      </w:r>
      <w:r>
        <w:br w:type="page"/>
      </w:r>
    </w:p>
    <w:p>
      <w:pPr>
        <w:pStyle w:val="1"/>
        <w:rPr/>
      </w:pPr>
      <w:bookmarkStart w:id="3" w:name="__RefHeading___Toc2134_3504943944"/>
      <w:bookmarkEnd w:id="3"/>
      <w:r>
        <w:rPr/>
        <w:t>Постановка задачи</w:t>
      </w:r>
    </w:p>
    <w:p>
      <w:pPr>
        <w:pStyle w:val="2"/>
        <w:rPr/>
      </w:pPr>
      <w:bookmarkStart w:id="4" w:name="__RefHeading___Toc2136_3504943944"/>
      <w:bookmarkEnd w:id="4"/>
      <w:r>
        <w:rPr/>
        <w:t>Вариант задачи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Задача 15. </w:t>
      </w:r>
      <w:r>
        <w:rPr>
          <w:rFonts w:eastAsia="Times New Roman" w:cs="Times New Roman"/>
          <w:b/>
          <w:bCs/>
          <w:color w:val="auto"/>
          <w:kern w:val="0"/>
          <w:sz w:val="24"/>
          <w:szCs w:val="24"/>
          <w:lang w:val="ru-RU" w:eastAsia="ru-RU" w:bidi="ar-SA"/>
        </w:rPr>
        <w:t>Сухофрукты</w:t>
      </w:r>
    </w:p>
    <w:p>
      <w:pPr>
        <w:pStyle w:val="Normal"/>
        <w:spacing w:before="57" w:after="57"/>
        <w:rPr/>
      </w:pPr>
      <w:r>
        <w:rPr/>
        <w:t xml:space="preserve">Магазин, расположенный на окраине большого города, продаёт сушёные плоды и орехи. Торговля идёт бойко, но взвешивание занимает много времени. Из-за жалоб клиентов относительно длинных очередей некий менеджер выдвинул предложение – готовить часть пакетов заранее и размещать их на полках для самообслуживания. Менеджер определил, что около 50% товара распродаётся в пакетах по 1 фунту, поэтому решил, что 50% текущих поставок каждого продукта должно быть предварительно расфасовано по пакетам весом в 1 фунт, а остальное будет продаваться на развес. Кроме того, из тех же соображений не больше 30% расфасованного товара должны занимать смеси. </w:t>
      </w:r>
    </w:p>
    <w:p>
      <w:pPr>
        <w:pStyle w:val="Normal"/>
        <w:spacing w:before="57" w:after="57"/>
        <w:rPr/>
      </w:pPr>
      <w:r>
        <w:rPr/>
        <w:t xml:space="preserve">Предложение было принято для испытания. В настоящее время в магазине имеются запасы: сушёных бананов – 800 кг, сушёных абрикосов – 600 кг, кокосовых кусочков – 500 кг, изюма – 700 кг, грецких орехов – 900 кг. Цены на товары указаны в таблице: </w:t>
      </w:r>
    </w:p>
    <w:p>
      <w:pPr>
        <w:pStyle w:val="Normal"/>
        <w:spacing w:before="57" w:after="57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2948940"/>
            <wp:effectExtent l="0" t="0" r="0" b="0"/>
            <wp:wrapTopAndBottom/>
            <wp:docPr id="1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57" w:after="57"/>
        <w:rPr/>
      </w:pPr>
      <w:r>
        <w:rPr/>
        <w:t>Смесь «Попутчик» состоит из равных частей всех ингредиентов, смесь «Метро» - из двух частей грецких орехов и по одной части высушенных бананов, изюма и кокосовых долек.</w:t>
      </w:r>
    </w:p>
    <w:p>
      <w:pPr>
        <w:pStyle w:val="Normal"/>
        <w:spacing w:before="57" w:after="57"/>
        <w:rPr/>
      </w:pPr>
      <w:r>
        <w:rPr/>
        <w:t xml:space="preserve">Менеджер, заинтересованный в наилучших финансовых показателях своего проекта, хотел бы получить максимальных доход о расфасованного товара, поэтому решил найти оптимальный план расфасовки. </w:t>
      </w:r>
    </w:p>
    <w:p>
      <w:pPr>
        <w:pStyle w:val="2"/>
        <w:jc w:val="left"/>
        <w:rPr>
          <w:sz w:val="28"/>
          <w:szCs w:val="28"/>
        </w:rPr>
      </w:pPr>
      <w:bookmarkStart w:id="5" w:name="__RefHeading___Toc2138_3504943944"/>
      <w:bookmarkEnd w:id="5"/>
      <w:r>
        <w:rPr>
          <w:sz w:val="28"/>
          <w:szCs w:val="28"/>
        </w:rPr>
        <w:t>Задание на курсовую работу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основе содержательной постановки построить математическую модель задачи, описав переменные, целевую функцию и ограничения. 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Подготовить исходные данные для решения задачи с использованием надстройки «Поиск решения» MS Excel и решить её. 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оздать приложение на выбранном вами языке программирования, играющее роль интерфейса к разработанной раннее модели и выполняющее следующие функции: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>Пользовательский ввод параметров модели.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Проверка параметров модели на корректность/совместимость.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Считывание параметров модели из файла MS Excel, созданного во время выполнения предыдущего этапа работы.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Сохранение измененных/введенных параметров в тот же файл MS Excel, созданный во время выполнения предыдущего этапа работы, в соответствующие ячейки табличной модели с запросом подтверждения перезаписи предыдущих значений параметров. </w:t>
      </w:r>
      <w:r>
        <w:br w:type="page"/>
      </w:r>
    </w:p>
    <w:p>
      <w:pPr>
        <w:pStyle w:val="1"/>
        <w:numPr>
          <w:ilvl w:val="0"/>
          <w:numId w:val="0"/>
        </w:numPr>
        <w:ind w:left="720" w:hanging="0"/>
        <w:rPr/>
      </w:pPr>
      <w:bookmarkStart w:id="6" w:name="__RefHeading___Toc2140_3504943944"/>
      <w:bookmarkEnd w:id="6"/>
      <w:r>
        <w:rPr/>
        <w:t>Математическая модель задачи</w:t>
      </w:r>
    </w:p>
    <w:p>
      <w:pPr>
        <w:pStyle w:val="Normal"/>
        <w:rPr/>
      </w:pPr>
      <w:r>
        <w:rPr/>
        <w:t>Математическую модель задачи см. в Приложении 1. Математическая модель задачи в письменном виде.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Продукт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 xml:space="preserve">Закупочные цены, </w:t>
            </w:r>
            <w:r>
              <w:rPr>
                <w:lang w:val="en-US"/>
              </w:rPr>
              <w:t>$/</w:t>
            </w:r>
            <w:r>
              <w:rPr>
                <w:lang w:val="ru-RU"/>
              </w:rPr>
              <w:t>кг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 xml:space="preserve">Цена продажи, </w:t>
            </w:r>
            <w:r>
              <w:rPr>
                <w:lang w:val="en-US"/>
              </w:rPr>
              <w:t>$/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  <w:t>кг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Ограничения, кг</w:t>
              <w:br/>
              <w:t>(50 % запасов)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Запасы, кг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Смесь «Попутчик»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(1,35 + 1,55 + 1,70 + 1,70 + 2,60)/5 = 1,78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3,95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—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Смес</w:t>
            </w:r>
            <w:r>
              <w:rPr>
                <w:lang w:val="ru-RU"/>
              </w:rPr>
              <w:t>ь «Метро»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(1,35  + 1,70 + 1,70 + 2,60 * 2)/5 = 1,99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4,20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—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Сушенные бананы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1,35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2,58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400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800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Сушенные абрикосы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1,55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3,25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300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600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Кокосовые кусочки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1,70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3,60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250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500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Изюм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1,70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3,50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350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700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Грецкие орехи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2,60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/>
              <w:t>5,50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/>
              <w:t>450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900</w:t>
            </w:r>
          </w:p>
        </w:tc>
      </w:tr>
    </w:tbl>
    <w:p>
      <w:pPr>
        <w:pStyle w:val="2"/>
        <w:rPr/>
      </w:pPr>
      <w:r>
        <w:rPr/>
      </w:r>
    </w:p>
    <w:p>
      <w:pPr>
        <w:pStyle w:val="Normal"/>
        <w:rPr/>
      </w:pPr>
      <w:r>
        <w:rPr/>
        <w:t>Количество фасованных пакетов, шт: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lang w:val="ru-RU"/>
        </w:rPr>
        <w:t xml:space="preserve">— </w:t>
      </w:r>
      <w:r>
        <w:rPr>
          <w:lang w:val="ru-RU"/>
        </w:rPr>
        <w:t>смесь «Попутчик»</w:t>
      </w:r>
      <w:r>
        <w:rPr>
          <w:lang w:val="en-US"/>
        </w:rPr>
        <w:t>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>смесь «Метро»;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>сушенные бананы;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 xml:space="preserve">сушенные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абрикосы</w:t>
      </w:r>
      <w:r>
        <w:rPr>
          <w:lang w:val="ru-RU"/>
        </w:rPr>
        <w:t>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>кокосовые кусочки;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</m:oMath>
      <w:r>
        <w:rPr>
          <w:lang w:val="en-US"/>
        </w:rPr>
        <w:t xml:space="preserve">— </w:t>
      </w:r>
      <w:r>
        <w:rPr>
          <w:lang w:val="ru-RU"/>
        </w:rPr>
        <w:t>изюм;</w:t>
      </w:r>
    </w:p>
    <w:p>
      <w:pPr>
        <w:pStyle w:val="Normal"/>
        <w:jc w:val="left"/>
        <w:rPr>
          <w:lang w:val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</m:oMath>
      <w:r>
        <w:rPr>
          <w:lang w:val="en-US"/>
        </w:rPr>
        <w:t xml:space="preserve">—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грецкие орехи.</w:t>
      </w:r>
    </w:p>
    <w:p>
      <w:pPr>
        <w:pStyle w:val="Normal"/>
        <w:widowControl/>
        <w:suppressAutoHyphens w:val="true"/>
        <w:overflowPunct w:val="false"/>
        <w:bidi w:val="0"/>
        <w:spacing w:lineRule="auto" w:line="240" w:before="0" w:after="0"/>
        <w:ind w:left="-1701"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overflowPunct w:val="false"/>
        <w:bidi w:val="0"/>
        <w:spacing w:lineRule="auto" w:line="240" w:before="0" w:after="0"/>
        <w:ind w:left="-1701" w:right="0" w:hanging="0"/>
        <w:jc w:val="left"/>
        <w:rPr/>
      </w:pPr>
      <w:r>
        <w:rPr/>
      </w:r>
      <m:oMathPara xmlns:m="http://schemas.openxmlformats.org/officeDocument/2006/math">
        <m:oMathParaPr>
          <m:jc m:val="left"/>
        </m:oMathParaPr>
        <m:oMath>
          <m:eqArr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3.95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1.78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4.20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1.99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2.58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1.35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3.25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1.55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3.60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1.70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3.50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1.70</m:t>
                  </m:r>
                </m:e>
              </m:d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5.50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2.60</m:t>
                  </m:r>
                </m:e>
              </m:d>
              <m:r>
                <w:rPr>
                  <w:rFonts w:ascii="Cambria Math" w:hAnsi="Cambria Math"/>
                </w:rPr>
                <m:t xml:space="preserve">→</m:t>
              </m:r>
              <m:r>
                <w:rPr>
                  <w:rFonts w:ascii="Cambria Math" w:hAnsi="Cambria Math"/>
                </w:rPr>
                <m:t xml:space="preserve">max</m:t>
              </m:r>
            </m:e>
            <m:e>
              <m:r>
                <w:rPr>
                  <w:rFonts w:ascii="Cambria Math" w:hAnsi="Cambria Math"/>
                </w:rPr>
                <m:t xml:space="preserve">0.2</m:t>
              </m:r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0.3</m:t>
              </m:r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5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⩾</m:t>
              </m:r>
              <m:r>
                <w:rPr>
                  <w:rFonts w:ascii="Cambria Math" w:hAnsi="Cambria Math"/>
                </w:rPr>
                <m:t xml:space="preserve">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0,2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400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300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250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350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0.2</m:t>
              </m:r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0.4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450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</m:e>
          </m:eqArr>
        </m:oMath>
      </m:oMathPara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1"/>
        <w:rPr>
          <w:lang w:val="ru-RU"/>
        </w:rPr>
      </w:pPr>
      <w:bookmarkStart w:id="7" w:name="__RefHeading___Toc2142_3504943944"/>
      <w:bookmarkEnd w:id="7"/>
      <w:r>
        <w:rPr>
          <w:lang w:val="ru-RU"/>
        </w:rPr>
        <w:t xml:space="preserve">Поиск решения </w:t>
      </w:r>
      <w:r>
        <w:rPr>
          <w:lang w:val="en-US"/>
        </w:rPr>
        <w:t>MS Excel</w:t>
      </w:r>
    </w:p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</w:r>
    </w:p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69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Ответ: 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Количество фасованны пакетов по 1 фунту, шт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Смесь «Попутчик» — 525;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Смесь «Метро» — 0;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бананы —295;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 xml:space="preserve">Сушенные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абрикосы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 xml:space="preserve"> —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1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>95;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Кокосовые кусочки — 145;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Изюм —245 шт;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Грецкие орехи —345 шт.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Прибыль составит 3615,5 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>$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1"/>
        <w:rPr>
          <w:lang w:val="ru-RU"/>
        </w:rPr>
      </w:pPr>
      <w:bookmarkStart w:id="8" w:name="__RefHeading___Toc2144_3504943944"/>
      <w:bookmarkEnd w:id="8"/>
      <w:r>
        <w:rPr>
          <w:lang w:val="ru-RU"/>
        </w:rPr>
        <w:t>Создание приложения</w:t>
      </w:r>
    </w:p>
    <w:p>
      <w:pPr>
        <w:pStyle w:val="2"/>
        <w:rPr/>
      </w:pPr>
      <w:bookmarkStart w:id="9" w:name="__RefHeading___Toc2146_3504943944"/>
      <w:bookmarkEnd w:id="9"/>
      <w:r>
        <w:rPr/>
        <w:t>Описание функциональных особенностей</w:t>
      </w:r>
    </w:p>
    <w:p>
      <w:pPr>
        <w:pStyle w:val="Normal"/>
        <w:rPr>
          <w:lang w:val="ru-RU"/>
        </w:rPr>
      </w:pPr>
      <w:r>
        <w:rPr>
          <w:lang w:val="ru-RU"/>
        </w:rPr>
        <w:t>Язык программирования</w:t>
      </w:r>
      <w:r>
        <w:rPr>
          <w:lang w:val="en-US"/>
        </w:rPr>
        <w:t>: Visual Basic for Applications</w:t>
      </w:r>
      <w:r>
        <w:rPr>
          <w:lang w:val="ru-RU"/>
        </w:rPr>
        <w:t xml:space="preserve"> . Язык программирования был выбран в качестве основного из-за прямой интеграции в </w:t>
      </w:r>
      <w:r>
        <w:rPr>
          <w:lang w:val="en-US"/>
        </w:rPr>
        <w:t>Excel.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Коды элементов см. </w:t>
      </w:r>
      <w:r>
        <w:rPr>
          <w:sz w:val="24"/>
          <w:szCs w:val="24"/>
          <w:lang w:val="ru-RU"/>
        </w:rPr>
        <w:t>П</w:t>
      </w:r>
      <w:r>
        <w:rPr>
          <w:lang w:val="ru-RU"/>
        </w:rPr>
        <w:t xml:space="preserve">риложение 2. Код </w:t>
      </w:r>
      <w:r>
        <w:rPr>
          <w:sz w:val="24"/>
          <w:szCs w:val="24"/>
          <w:lang w:val="ru-RU"/>
        </w:rPr>
        <w:t>пользовательск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ой формы и Приложение 3. Код главного модуля</w:t>
      </w:r>
    </w:p>
    <w:p>
      <w:pPr>
        <w:pStyle w:val="Normal"/>
        <w:rPr>
          <w:lang w:val="ru-RU"/>
        </w:rPr>
      </w:pPr>
      <w:r>
        <w:rPr>
          <w:sz w:val="24"/>
          <w:szCs w:val="24"/>
          <w:lang w:val="ru-RU"/>
        </w:rPr>
        <w:t>Всего приложения может изменить 28 числовое значение исходн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ой</w:t>
      </w:r>
      <w:r>
        <w:rPr>
          <w:sz w:val="24"/>
          <w:szCs w:val="24"/>
          <w:lang w:val="ru-RU"/>
        </w:rPr>
        <w:t xml:space="preserve"> таблицы — стоимость закупочной цены, цену продажи, запасы продуктов, процентное соотношение смесей и продуктов и состав смесей.</w:t>
        <w:br/>
        <w:t>Изменение этих полей производится при помощи графического интерфейса — пользовательских форм.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2"/>
        <w:rPr/>
      </w:pPr>
      <w:bookmarkStart w:id="10" w:name="__RefHeading___Toc2148_3504943944"/>
      <w:bookmarkEnd w:id="10"/>
      <w:r>
        <w:rPr/>
        <w:t>Описание формы приложения</w:t>
      </w:r>
    </w:p>
    <w:p>
      <w:pPr>
        <w:pStyle w:val="2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6120130" cy="20688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Закупочные цены:</w:t>
        <w:br/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bananaCost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("B4").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apricotCost =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("B5").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cocochipsCost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("B6").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>Изюм: raisinCost соотносится с ячейкой ("B7").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 nutsCost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("B8").</w:t>
        <w:br/>
        <w:t>Розничные цены: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</w:t>
      </w:r>
      <w:r>
        <w:rPr>
          <w:sz w:val="24"/>
          <w:szCs w:val="24"/>
          <w:lang w:val="ru-RU"/>
        </w:rPr>
        <w:t xml:space="preserve">месь «Попутчик»: mixprice1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</w:t>
      </w:r>
      <w:r>
        <w:rPr>
          <w:sz w:val="24"/>
          <w:szCs w:val="24"/>
          <w:lang w:val="ru-RU"/>
        </w:rPr>
        <w:t>месь «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Метро</w:t>
      </w:r>
      <w:r>
        <w:rPr>
          <w:sz w:val="24"/>
          <w:szCs w:val="24"/>
          <w:lang w:val="ru-RU"/>
        </w:rPr>
        <w:t xml:space="preserve">»: mixprice2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bananaPrice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("C4").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apricotPrice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("C5").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cocochipsPrice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("C6").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Изюм: raisinPrice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("C7").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 nutsPrice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("C8").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Запасы:</w:t>
        <w:br/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bananaStock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("J4").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apricotStock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("J5").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cocochipsStock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("J6").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Изюм: raisinStock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("J7").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 nutsStock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("J8").</w:t>
        <w:br/>
        <w:t>Состав смеси «Попутчик»:</w:t>
        <w:br/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bananaPart1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apricotPart1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cocochipsPart1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"D12").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Изюм: raisinPart1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("E12").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 nutsPart1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("F12").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Состав смеси «Метро»:</w:t>
        <w:br/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</w:t>
      </w:r>
      <w:r>
        <w:rPr>
          <w:sz w:val="24"/>
          <w:szCs w:val="24"/>
          <w:lang w:val="ru-RU"/>
        </w:rPr>
        <w:t xml:space="preserve">ананы: bananaPart2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("B13").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Сушенные абрикосы: apricotPart2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("C13").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Кокосовые кусочки: cocochipsPart2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("D13").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Изюм: </w:t>
      </w:r>
      <w:r>
        <w:rPr>
          <w:sz w:val="24"/>
          <w:szCs w:val="24"/>
          <w:lang w:val="en-US"/>
        </w:rPr>
        <w:t>r</w:t>
      </w:r>
      <w:r>
        <w:rPr>
          <w:sz w:val="24"/>
          <w:szCs w:val="24"/>
          <w:lang w:val="ru-RU"/>
        </w:rPr>
        <w:t xml:space="preserve">aisinPart2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("E13").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sz w:val="24"/>
          <w:szCs w:val="24"/>
          <w:lang w:val="ru-RU"/>
        </w:rPr>
        <w:t xml:space="preserve">Грецкие орехи:nutsPart2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("F13").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Соотношение сесей к общему количеству продуктов: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Соотношение: </w:t>
      </w:r>
      <w:r>
        <w:rPr>
          <w:sz w:val="24"/>
          <w:szCs w:val="24"/>
          <w:lang w:val="ru-RU"/>
        </w:rPr>
        <w:t xml:space="preserve">percentage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соотносится с ячейкой </w:t>
      </w:r>
      <w:r>
        <w:rPr>
          <w:sz w:val="24"/>
          <w:szCs w:val="24"/>
          <w:lang w:val="ru-RU"/>
        </w:rPr>
        <w:t>("G13").</w:t>
      </w:r>
    </w:p>
    <w:p>
      <w:pPr>
        <w:pStyle w:val="2"/>
        <w:rPr>
          <w:sz w:val="24"/>
          <w:szCs w:val="24"/>
          <w:lang w:val="ru-RU"/>
        </w:rPr>
      </w:pPr>
      <w:bookmarkStart w:id="11" w:name="__RefHeading___Toc2150_3504943944"/>
      <w:bookmarkEnd w:id="11"/>
      <w:r>
        <w:rPr>
          <w:sz w:val="24"/>
          <w:szCs w:val="24"/>
          <w:lang w:val="ru-RU"/>
        </w:rPr>
        <w:br/>
      </w:r>
      <w:r>
        <w:rPr/>
        <w:t>Тестирование приложения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Изначальная таблица: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693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sz w:val="24"/>
          <w:szCs w:val="24"/>
        </w:rPr>
        <w:t>По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вышение цены смеси «Метро»</w:t>
      </w:r>
    </w:p>
    <w:p>
      <w:pPr>
        <w:pStyle w:val="Normal"/>
        <w:numPr>
          <w:ilvl w:val="0"/>
          <w:numId w:val="5"/>
        </w:numPr>
        <w:rPr/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Изначальная форма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427990</wp:posOffset>
            </wp:positionH>
            <wp:positionV relativeFrom="paragraph">
              <wp:posOffset>38100</wp:posOffset>
            </wp:positionV>
            <wp:extent cx="5891530" cy="191579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Изменение розничной цены смеси «Метро»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44040" cy="234696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Изменение в исходной таблице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41320" cy="115824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Запуск решения и новое решение</w:t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8058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ru-RU"/>
        </w:rPr>
      </w:pPr>
      <w:r>
        <w:rPr>
          <w:lang w:val="ru-RU"/>
        </w:rPr>
        <w:t>Ошибочный ввод</w:t>
        <w:br/>
        <w:t>При вводе строки, неправильного символа (например «.» вместо «,» для разделения целых и десятичных частей числа) Показывается ошибка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07080" cy="204978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rPr>
          <w:lang w:val="ru-RU"/>
        </w:rPr>
      </w:pPr>
      <w:bookmarkStart w:id="12" w:name="__RefHeading___Toc2152_3504943944"/>
      <w:bookmarkEnd w:id="12"/>
      <w:r>
        <w:rPr>
          <w:lang w:val="ru-RU"/>
        </w:rPr>
        <w:t>Вывод</w:t>
      </w:r>
    </w:p>
    <w:p>
      <w:pPr>
        <w:pStyle w:val="Normal"/>
        <w:rPr>
          <w:lang w:val="ru-RU"/>
        </w:rPr>
      </w:pPr>
      <w:r>
        <w:rPr>
          <w:lang w:val="ru-RU"/>
        </w:rPr>
        <w:t>В ходе курсовой работы были разработаны математическая модель задачи и приложение с пользовательским интерфейсом для заполнения расчетной таблиц, было найдено решение первоначально поставленной задачи:</w:t>
        <w:br/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Количество фасованны пакетов по 1 фунту, шт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Смесь «Попутчик» — 525;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Смесь «Метро» — 0;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Сушенные бананы —295;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 xml:space="preserve">Сушенные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абрикосы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 xml:space="preserve"> —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1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>95;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Кокосовые кусочки — 145;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Изюм —245 шт;</w:t>
      </w:r>
    </w:p>
    <w:p>
      <w:pPr>
        <w:pStyle w:val="Normal"/>
        <w:numPr>
          <w:ilvl w:val="0"/>
          <w:numId w:val="3"/>
        </w:numPr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Грецкие орехи —345 шт.</w:t>
      </w:r>
    </w:p>
    <w:p>
      <w:pPr>
        <w:pStyle w:val="Normal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Прибыль составит 3615,5 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ru-RU" w:bidi="ar-SA"/>
        </w:rPr>
        <w:t>$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rPr/>
      </w:pPr>
      <w:r>
        <w:rPr/>
      </w:r>
    </w:p>
    <w:p>
      <w:pPr>
        <w:pStyle w:val="1"/>
        <w:rPr>
          <w:lang w:val="ru-RU"/>
        </w:rPr>
      </w:pPr>
      <w:bookmarkStart w:id="13" w:name="__RefHeading___Toc2154_3504943944"/>
      <w:bookmarkEnd w:id="13"/>
      <w:r>
        <w:rPr/>
        <w:t>Список используемой литературы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Зайцев М. Г., Варюхин С. Е. Методы управления и принятия решений: примеры, задачи, кейсы: учебное пособие. – М.: Издательство «Дело» АНХ, 2008.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Н. Д. Берман, Н. И. Шадрина Решение задач линейного программирования в Microsoft Excel 2010 Хабаровск : Изд-во Тихоокеан. гос. ун-та, 2015. – 27 с. </w:t>
      </w:r>
      <w:r>
        <w:br w:type="page"/>
      </w:r>
    </w:p>
    <w:p>
      <w:pPr>
        <w:pStyle w:val="1"/>
        <w:rPr>
          <w:lang w:val="ru-RU"/>
        </w:rPr>
      </w:pPr>
      <w:bookmarkStart w:id="14" w:name="__RefHeading___Toc2156_3504943944"/>
      <w:bookmarkEnd w:id="14"/>
      <w:r>
        <w:rPr>
          <w:lang w:val="ru-RU"/>
        </w:rPr>
        <w:t>Приложения</w:t>
      </w:r>
    </w:p>
    <w:p>
      <w:pPr>
        <w:pStyle w:val="2"/>
        <w:rPr/>
      </w:pPr>
      <w:bookmarkStart w:id="15" w:name="__RefHeading___Toc2158_3504943944"/>
      <w:bookmarkEnd w:id="15"/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6120130" cy="8414385"/>
            <wp:effectExtent l="0" t="0" r="0" b="0"/>
            <wp:wrapSquare wrapText="largest"/>
            <wp:docPr id="10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Приложение 1. Математическая модель задачи в письменном виде.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2160_3504943944"/>
      <w:bookmarkEnd w:id="16"/>
      <w:r>
        <w:rPr>
          <w:lang w:val="ru-RU"/>
        </w:rPr>
        <w:t xml:space="preserve">Приложение </w:t>
      </w:r>
      <w:r>
        <w:rPr>
          <w:b/>
          <w:bCs/>
          <w:sz w:val="28"/>
          <w:szCs w:val="28"/>
          <w:lang w:val="ru-RU"/>
        </w:rPr>
        <w:t>2</w:t>
      </w:r>
      <w:r>
        <w:rPr>
          <w:lang w:val="ru-RU"/>
        </w:rPr>
        <w:t xml:space="preserve">. </w:t>
      </w:r>
      <w:r>
        <w:rPr>
          <w:b/>
          <w:bCs/>
          <w:sz w:val="28"/>
          <w:szCs w:val="28"/>
          <w:lang w:val="ru-RU"/>
        </w:rPr>
        <w:t>Код пользовательск</w:t>
      </w: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ru-RU" w:bidi="ar-SA"/>
        </w:rPr>
        <w:t>ой формы</w:t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 xml:space="preserve">2.1 </w:t>
      </w:r>
      <w:r>
        <w:rPr>
          <w:rFonts w:eastAsia="Times New Roman" w:cs="Times New Roman"/>
          <w:b w:val="false"/>
          <w:bCs w:val="false"/>
          <w:color w:val="auto"/>
          <w:kern w:val="0"/>
          <w:sz w:val="24"/>
          <w:szCs w:val="24"/>
          <w:lang w:val="en-US" w:eastAsia="ru-RU" w:bidi="ar-SA"/>
        </w:rPr>
        <w:t>UserInterface</w:t>
      </w:r>
      <w:r>
        <w:rPr>
          <w:b w:val="false"/>
          <w:bCs w:val="false"/>
          <w:sz w:val="24"/>
          <w:szCs w:val="24"/>
          <w:lang w:val="en-US"/>
        </w:rPr>
        <w:t>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Range("B5").Value = CDec(Me.apricotCost)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Range("C12").Value = CDec(Me.apricotPart1)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Range("C13").Value = CDec(Me.apricotPart2)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Range("C5").Value = CDec(Me.apricotPrice)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apricotStock_Change()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Range("J5").Value = CDec(Me.apricotStock)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Range("B4").Value = CDec(Me.bananaCost)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Range("B12").Value = CDec(Me.bananaPart1)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Range("B13").Value = CDec(Me.bananaPart2)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Range("C4").Value = CDec(Me.bananaPrice)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bananaStock_Change()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Range("J4").Value = CDec(Me.bananaStock)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Range("B6").Value = CDec(Me.cocochipsCost)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Range("D12").Value = CDec(Me.cocochipsPart1)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Range("D13").Value = CDec(Me.cocochipsPart2)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Range("C6").Value = CDec(Me.cocochipsPrice)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cocochipsStock_Change()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Range("J6").Value = CDec(Me.cocochipsStock)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mixprice1_Change()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Range("C2").Value = CDec(Me.mixprice1)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mixprice2_Change()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Range("C3").Value = CDec(Me.mixprice2)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Range("B8").Value = CDec(Me.nutsCost)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Range("F12").Value = CDec(Me.nutsPart1)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Range("F13").Value = CDec(Me.nutsPart2)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Range("C8").Value = CDec(Me.nutsPrice)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nutsStock_Change()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Range("J8").Value = CDec(Me.nutsStock)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percentage_Change()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Range("G13").Value = CDec(Me.percentage)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raisinCost_Change()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Range("B7").Value = CDec(Me.raisinCost)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raisinPart1_Change()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Range("E12").Value = CDec(Me.raisinPart1)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raisinPart2_Change()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Range("E13").Value = CDec(Me.raisinPart2)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raisinPrice_Change()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Range("C7").Value = CDec(Me.raisinPrice)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raisinStock_Change()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Range("J7").Value = CDec(Me.raisinStock)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startSolver_Click()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SolverSolve UserFinish:=False, ShowRef:="ShowTrial"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UserForm_Activate()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Me.bananaCost = Range("B4").Value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Me.apricotCost = Range("B5").Value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Me.cocochipsCost = Range("B6").Value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Me.raisinCost = Range("B7").Value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Me.nutsCost = Range("B8").Value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Me.mixprice1 = Range("C2").Value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Me.mixprice2 = Range("C3").Value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Me.bananaPrice = Range("C4").Value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Me.apricotPrice = Range("C5").Value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Me.cocochipsPrice = Range("C6").Value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Me.raisinPrice = Range("C7").Value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Me.nutsPrice = Range("C8").Value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Me.bananaStock = Range("J4").Value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Me.apricotStock = Range("J5").Value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Me.cocochipsStock = Range("J6").Value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Me.raisinStock = Range("J7").Value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Me.nutsStock = Range("J8").Value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Me.bananaPart1 = Range("B12").Value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Me.apricotPart1 = Range("C12").Value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Me.cocochipsPart1 = Range("D12").Value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Me.raisinPart1 = Range("E12").Value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Me.nutsPart1 = Range("F12").Value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Me.bananaPart2 = Range("B13").Value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Me.apricotPart2 = Range("C13").Value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Me.cocochipsPart2 = Range("D13").Value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Me.raisinPart2 = Range("E13").Value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Me.nutsPart2 = Range("F13").Value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Me.percentage = Range("G13").Value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  <w:r>
        <w:br w:type="page"/>
      </w:r>
    </w:p>
    <w:p>
      <w:pPr>
        <w:pStyle w:val="2"/>
        <w:rPr/>
      </w:pPr>
      <w:bookmarkStart w:id="17" w:name="__RefHeading___Toc2162_3504943944"/>
      <w:bookmarkEnd w:id="17"/>
      <w:r>
        <w:rPr/>
        <w:t xml:space="preserve">Приложение </w:t>
      </w:r>
      <w:r>
        <w:rPr>
          <w:b/>
          <w:bCs/>
          <w:sz w:val="28"/>
          <w:szCs w:val="28"/>
          <w:lang w:val="en-US"/>
        </w:rPr>
        <w:t>3</w:t>
      </w:r>
      <w:r>
        <w:rPr/>
        <w:t xml:space="preserve">. Код главного модуля 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>Module1: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Option Explicit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Sub Menu()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Menu As New UserInterface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Menu.Show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lang w:val="en-US"/>
        </w:rPr>
      </w:pPr>
      <w:r>
        <w:rPr/>
      </w:r>
    </w:p>
    <w:sectPr>
      <w:type w:val="nextPage"/>
      <w:pgSz w:w="11906" w:h="16838"/>
      <w:pgMar w:left="1701" w:right="567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doNotHyphenateCaps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qFormat/>
    <w:pPr>
      <w:keepNext w:val="true"/>
      <w:widowControl w:val="false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Normal"/>
    <w:next w:val="Normal"/>
    <w:qFormat/>
    <w:pPr>
      <w:keepNext w:val="true"/>
      <w:widowControl w:val="false"/>
      <w:jc w:val="left"/>
      <w:outlineLvl w:val="1"/>
    </w:pPr>
    <w:rPr>
      <w:b/>
      <w:bCs/>
      <w:sz w:val="28"/>
      <w:szCs w:val="28"/>
    </w:rPr>
  </w:style>
  <w:style w:type="paragraph" w:styleId="3">
    <w:name w:val="Heading 3"/>
    <w:basedOn w:val="Normal"/>
    <w:next w:val="Normal"/>
    <w:qFormat/>
    <w:pPr>
      <w:keepNext w:val="true"/>
      <w:widowControl w:val="false"/>
      <w:spacing w:before="360" w:after="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Normal"/>
    <w:next w:val="Normal"/>
    <w:qFormat/>
    <w:pPr>
      <w:keepNext w:val="true"/>
      <w:widowControl w:val="false"/>
      <w:jc w:val="center"/>
      <w:outlineLvl w:val="3"/>
    </w:pPr>
    <w:rPr>
      <w:b/>
      <w:bCs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mbria" w:hAnsi="Cambria" w:cs="Times New Roman"/>
      <w:b/>
      <w:bCs/>
      <w:kern w:val="2"/>
      <w:sz w:val="32"/>
      <w:szCs w:val="32"/>
    </w:rPr>
  </w:style>
  <w:style w:type="character" w:styleId="21">
    <w:name w:val="Заголовок 2 Знак"/>
    <w:basedOn w:val="DefaultParagraphFont"/>
    <w:qFormat/>
    <w:rPr>
      <w:rFonts w:ascii="Cambria" w:hAnsi="Cambria" w:cs="Times New Roman"/>
      <w:b/>
      <w:bCs/>
      <w:i/>
      <w:iCs/>
      <w:sz w:val="28"/>
      <w:szCs w:val="28"/>
    </w:rPr>
  </w:style>
  <w:style w:type="character" w:styleId="31">
    <w:name w:val="Заголовок 3 Знак"/>
    <w:basedOn w:val="DefaultParagraphFont"/>
    <w:qFormat/>
    <w:rPr>
      <w:rFonts w:ascii="Cambria" w:hAnsi="Cambria" w:cs="Times New Roman"/>
      <w:b/>
      <w:bCs/>
      <w:sz w:val="26"/>
      <w:szCs w:val="26"/>
    </w:rPr>
  </w:style>
  <w:style w:type="character" w:styleId="41">
    <w:name w:val="Заголовок 4 Знак"/>
    <w:basedOn w:val="DefaultParagraphFont"/>
    <w:qFormat/>
    <w:rPr>
      <w:rFonts w:ascii="Calibri" w:hAnsi="Calibri" w:cs="Times New Roman"/>
      <w:b/>
      <w:bCs/>
      <w:sz w:val="28"/>
      <w:szCs w:val="28"/>
    </w:rPr>
  </w:style>
  <w:style w:type="character" w:styleId="Style10">
    <w:name w:val="Название Знак"/>
    <w:basedOn w:val="DefaultParagraphFont"/>
    <w:qFormat/>
    <w:rPr>
      <w:rFonts w:ascii="Cambria" w:hAnsi="Cambria" w:cs="Times New Roman"/>
      <w:b/>
      <w:bCs/>
      <w:kern w:val="2"/>
      <w:sz w:val="32"/>
      <w:szCs w:val="32"/>
    </w:rPr>
  </w:style>
  <w:style w:type="character" w:styleId="Style11">
    <w:name w:val="Основной текст Знак"/>
    <w:basedOn w:val="DefaultParagraphFont"/>
    <w:qFormat/>
    <w:rPr>
      <w:rFonts w:cs="Times New Roman"/>
      <w:sz w:val="24"/>
      <w:szCs w:val="24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widowControl w:val="false"/>
      <w:spacing w:before="1200" w:after="0"/>
      <w:jc w:val="center"/>
    </w:pPr>
    <w:rPr>
      <w:sz w:val="28"/>
      <w:szCs w:val="28"/>
    </w:rPr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Style21">
    <w:name w:val="Title"/>
    <w:basedOn w:val="Normal"/>
    <w:qFormat/>
    <w:pPr>
      <w:widowControl w:val="false"/>
      <w:jc w:val="center"/>
    </w:pPr>
    <w:rPr>
      <w:b/>
      <w:bCs/>
      <w:sz w:val="20"/>
      <w:szCs w:val="20"/>
    </w:rPr>
  </w:style>
  <w:style w:type="paragraph" w:styleId="Style22">
    <w:name w:val="Index Heading"/>
    <w:basedOn w:val="Style16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2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2">
    <w:name w:val="TOC 1"/>
    <w:basedOn w:val="Style20"/>
    <w:pPr>
      <w:tabs>
        <w:tab w:val="clear" w:pos="720"/>
        <w:tab w:val="right" w:pos="9638" w:leader="dot"/>
      </w:tabs>
      <w:ind w:left="0" w:right="0" w:hanging="0"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Style25">
    <w:name w:val="TOA Heading"/>
    <w:basedOn w:val="Style22"/>
    <w:pPr>
      <w:suppressLineNumbers/>
      <w:ind w:left="0" w:hanging="0"/>
    </w:pPr>
    <w:rPr>
      <w:b/>
      <w:bCs/>
      <w:sz w:val="32"/>
      <w:szCs w:val="32"/>
    </w:rPr>
  </w:style>
  <w:style w:type="paragraph" w:styleId="22">
    <w:name w:val="TOC 2"/>
    <w:basedOn w:val="Style20"/>
    <w:pPr>
      <w:tabs>
        <w:tab w:val="clear" w:pos="720"/>
        <w:tab w:val="right" w:pos="9355" w:leader="dot"/>
      </w:tabs>
      <w:ind w:left="283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wmf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Application>LibreOffice/7.1.1.2$Windows_X86_64 LibreOffice_project/fe0b08f4af1bacafe4c7ecc87ce55bb426164676</Application>
  <AppVersion>15.0000</AppVersion>
  <Pages>18</Pages>
  <Words>1374</Words>
  <Characters>9946</Characters>
  <CharactersWithSpaces>11420</CharactersWithSpaces>
  <Paragraphs>302</Paragraphs>
  <Company>MCIT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2021-02-24T16:43:00Z</dcterms:created>
  <dc:creator>MARIA</dc:creator>
  <dc:description/>
  <dc:language>de-DE</dc:language>
  <cp:lastModifiedBy/>
  <cp:lastPrinted>2014-03-11T12:44:00Z</cp:lastPrinted>
  <dcterms:modified xsi:type="dcterms:W3CDTF">2021-12-24T15:05:11Z</dcterms:modified>
  <cp:revision>19</cp:revision>
  <dc:subject/>
  <dc:title>МИНИСТЕРСТВО ОБРАЗОВАНИЯ РОССИЙСКОЙ ФЕДЕРАЦИИ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