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spacing w:lineRule="auto" w:line="36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6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26"/>
        <w:jc w:val="center"/>
        <w:rPr/>
      </w:pPr>
      <w:r>
        <w:rPr/>
        <w:t>«САНКТ-ПЕТЕРБУРГСКИЙ ГОСУДАРСТВЕННЫЙ УНИВЕРСИТЕТ</w:t>
      </w:r>
    </w:p>
    <w:p>
      <w:pPr>
        <w:pStyle w:val="Style26"/>
        <w:jc w:val="center"/>
        <w:rPr/>
      </w:pPr>
      <w:r>
        <w:rPr/>
        <w:t>АЭРОКОСМИЧЕСКОГО ПРИБОРОСТРОЕНИЯ»</w:t>
      </w:r>
    </w:p>
    <w:p>
      <w:pPr>
        <w:pStyle w:val="Style26"/>
        <w:jc w:val="center"/>
        <w:rPr/>
      </w:pPr>
      <w:r>
        <w:rPr/>
      </w:r>
    </w:p>
    <w:p>
      <w:pPr>
        <w:pStyle w:val="Style26"/>
        <w:jc w:val="center"/>
        <w:rPr/>
      </w:pPr>
      <w:r>
        <w:rPr/>
        <w:t>КАФЕДРА КОМПЬЮТЕРНЫХ ТЕХНОЛОГИЙ</w:t>
      </w:r>
    </w:p>
    <w:p>
      <w:pPr>
        <w:pStyle w:val="Style26"/>
        <w:jc w:val="center"/>
        <w:rPr/>
      </w:pPr>
      <w:r>
        <w:rPr/>
        <w:t>И ПРОГРАММНОЙ ИНЖЕНЕРИИ (КАФЕДРА №43)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2"/>
        <w:gridCol w:w="1703"/>
        <w:gridCol w:w="4100"/>
      </w:tblGrid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ind w:left="-106" w:right="-107" w:hanging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360"/>
        <w:rPr/>
      </w:pPr>
      <w:r>
        <w:rPr/>
        <w:t>ПРЕПОДАВАТЕЛЬ:</w:t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8"/>
        <w:gridCol w:w="283"/>
        <w:gridCol w:w="1702"/>
        <w:gridCol w:w="284"/>
        <w:gridCol w:w="1420"/>
        <w:gridCol w:w="281"/>
        <w:gridCol w:w="2411"/>
      </w:tblGrid>
      <w:tr>
        <w:trPr/>
        <w:tc>
          <w:tcPr>
            <w:tcW w:w="297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/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Е. В. Павлов</w:t>
            </w:r>
          </w:p>
        </w:tc>
      </w:tr>
      <w:tr>
        <w:trPr/>
        <w:tc>
          <w:tcPr>
            <w:tcW w:w="297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№2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«ОПИСАНИЕ ВЗАИМОДЕЙСТВИЯ ПОЛЬЗОВАТЕЛЯ И СИСТЕМЫ.</w:t>
      </w:r>
    </w:p>
    <w:p>
      <w:pPr>
        <w:pStyle w:val="NoSpacing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СПЕЦИФИКАЦИЯ ВАРИАНТА ИСПОЛЬЗОВАНИЯ»</w:t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7"/>
        <w:gridCol w:w="1420"/>
        <w:gridCol w:w="282"/>
        <w:gridCol w:w="2410"/>
      </w:tblGrid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РАБОТУ ВЫПОЛНИЛ (-А) СТУДЕНТ (-КА):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4936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М. Р. Назаров</w:t>
            </w:r>
          </w:p>
        </w:tc>
      </w:tr>
      <w:tr>
        <w:trPr/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70"/>
        <w:gridCol w:w="289"/>
        <w:gridCol w:w="1728"/>
        <w:gridCol w:w="289"/>
        <w:gridCol w:w="1584"/>
      </w:tblGrid>
      <w:tr>
        <w:trPr/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lef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>
              <w:top w:val="nil"/>
              <w:left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mbria" w:hAnsi="Cambria"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09.11.2021</w:t>
            </w:r>
          </w:p>
        </w:tc>
      </w:tr>
      <w:tr>
        <w:trPr/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sz w:val="24"/>
                <w:szCs w:val="24"/>
                <w:vertAlign w:val="superscript"/>
                <w:lang w:eastAsia="ru-RU"/>
              </w:rPr>
            </w: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Style27"/>
        <w:jc w:val="center"/>
        <w:rPr/>
      </w:pPr>
      <w:r>
        <w:rPr/>
        <w:t>Санкт-Петербург 2021</w:t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bookmarkStart w:id="0" w:name="_Toc52731292"/>
      <w:r>
        <w:rPr>
          <w:sz w:val="24"/>
          <w:szCs w:val="24"/>
        </w:rPr>
        <w:t>ВВЕДЕНИЕ</w:t>
      </w:r>
      <w:bookmarkEnd w:id="0"/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Варианты использования предназначены в первую очередь для определения функциональных требований к системе и  управляют всем процессом разработки. Основные виды деятельности такие как анализ, проектирование и тестирование выполняются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Во время анализа и проектирования варианты использования позволяют понять, каким образом результаты, которые хочет получить пользователь, влияют на архитектуру системы и как должны вести себя компоненты системы, для того чтобы реализовать нужную для пользователя функциональность.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>
          <w:b/>
          <w:i/>
        </w:rPr>
        <w:t>Цель работы</w:t>
      </w:r>
      <w:r>
        <w:rPr/>
        <w:t xml:space="preserve"> заключается в изучение одного из способов описания взаимодействия пользователя с системой и получение практических навыков составления спецификации варианта использования</w:t>
      </w:r>
    </w:p>
    <w:p>
      <w:pPr>
        <w:pStyle w:val="NoSpacing"/>
        <w:ind w:firstLine="708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 xml:space="preserve">Задачи лабораторной работы. 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Для достижения поставленной в лабораторной работе цели необходимо для заданной предметной области составить спецификацию не менее четырех вариантов использования с учетом следующих требований: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 xml:space="preserve">Варианты использования, контекст которых заключается в добавлении </w:t>
      </w:r>
      <w:r>
        <w:rPr>
          <w:b/>
          <w:i/>
        </w:rPr>
        <w:t>ключевых объектов</w:t>
      </w:r>
      <w:r>
        <w:rPr/>
        <w:t xml:space="preserve"> в систему, имеют приоритет в плане выбора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Выбор остальных вариантов использования на усмотрение студента;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>
      <w:pPr>
        <w:pStyle w:val="NoSpacing"/>
        <w:numPr>
          <w:ilvl w:val="0"/>
          <w:numId w:val="3"/>
        </w:numPr>
        <w:spacing w:lineRule="auto" w:line="360"/>
        <w:ind w:left="1134" w:hanging="425"/>
        <w:jc w:val="both"/>
        <w:rPr/>
      </w:pPr>
      <w:r>
        <w:rPr/>
        <w:t>Обязательные элементы спецификации: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Уникальный идентификатор и наименование;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Автор спецификации и дата создания;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действующие лица;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Краткое описание;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Приоритет;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Предварительные условия (ноль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Выходные условия (одно или больше);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Основные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альтернативные потоки;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>
      <w:pPr>
        <w:pStyle w:val="NoSpacing"/>
        <w:numPr>
          <w:ilvl w:val="0"/>
          <w:numId w:val="4"/>
        </w:numPr>
        <w:spacing w:lineRule="auto" w:line="360"/>
        <w:ind w:left="1418" w:hanging="284"/>
        <w:jc w:val="both"/>
        <w:rPr/>
      </w:pPr>
      <w:r>
        <w:rPr/>
        <w:t>Метки начала альтернативных потоков и вызова исключений.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>
          <w:b/>
          <w:b/>
          <w:i/>
          <w:i/>
        </w:rPr>
      </w:pPr>
      <w:r>
        <w:rPr>
          <w:b/>
          <w:i/>
        </w:rPr>
        <w:t>Индивидуальный вариант задания:</w:t>
      </w:r>
    </w:p>
    <w:tbl>
      <w:tblPr>
        <w:tblStyle w:val="a9"/>
        <w:tblW w:w="8789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"/>
        <w:gridCol w:w="8079"/>
      </w:tblGrid>
      <w:tr>
        <w:trPr>
          <w:trHeight w:val="340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Cambria" w:hAnsi="Cambria" w:eastAsia="Times New Roman" w:cs="Times New Roman"/>
                <w:color w:val="auto"/>
                <w:kern w:val="0"/>
                <w:sz w:val="24"/>
                <w:szCs w:val="24"/>
                <w:shd w:fill="auto" w:val="clear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41</w:t>
            </w:r>
          </w:p>
        </w:tc>
        <w:tc>
          <w:tcPr>
            <w:tcW w:w="8079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Сервис для владельцев домашних животных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28"/>
        <w:numPr>
          <w:ilvl w:val="3"/>
          <w:numId w:val="2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Спецификация вариантов использования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спецификации. Ключевыми объектами для заданной предметной области являются: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shd w:fill="auto" w:val="clear"/>
          <w:lang w:val="ru-RU"/>
        </w:rPr>
      </w:pPr>
      <w:r>
        <w:rPr>
          <w:shd w:fill="auto" w:val="clear"/>
          <w:lang w:val="ru-RU"/>
        </w:rPr>
        <w:t>Животное;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jc w:val="both"/>
        <w:rPr>
          <w:shd w:fill="auto" w:val="clear"/>
        </w:rPr>
      </w:pPr>
      <w:r>
        <w:rPr>
          <w:shd w:fill="auto" w:val="clear"/>
        </w:rPr>
        <w:t>Вид животного;</w:t>
      </w:r>
    </w:p>
    <w:p>
      <w:pPr>
        <w:pStyle w:val="NoSpacing"/>
        <w:numPr>
          <w:ilvl w:val="0"/>
          <w:numId w:val="5"/>
        </w:numPr>
        <w:spacing w:lineRule="auto" w:line="360"/>
        <w:ind w:left="993" w:hanging="285"/>
        <w:rPr>
          <w:shd w:fill="auto" w:val="clear"/>
        </w:rPr>
      </w:pPr>
      <w:r>
        <w:rPr>
          <w:shd w:fill="auto" w:val="clear"/>
        </w:rPr>
        <w:t>Ветеринарная клиника.</w:t>
      </w:r>
    </w:p>
    <w:p>
      <w:pPr>
        <w:pStyle w:val="NoSpacing"/>
        <w:spacing w:lineRule="auto" w:line="360"/>
        <w:ind w:firstLine="708"/>
        <w:rPr>
          <w:shd w:fill="auto" w:val="clear"/>
        </w:rPr>
      </w:pPr>
      <w:r>
        <w:rPr>
          <w:shd w:fill="auto" w:val="clear"/>
        </w:rPr>
        <w:t>Таким образом, на рис. 1 представлены выбранные ВИ д</w:t>
      </w:r>
      <w:r>
        <w:rPr>
          <w:shd w:fill="auto" w:val="clear"/>
        </w:rPr>
        <w:t>ля спецификации с учетом указанного требования.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3813810" cy="374396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360"/>
        <w:jc w:val="center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Рисунок 1 — Выбранные для спецификации варианты использования</w:t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rFonts w:eastAsia="" w:cs=""/>
          <w:b/>
          <w:color w:val="000000" w:themeColor="text1"/>
          <w:kern w:val="0"/>
          <w:sz w:val="24"/>
          <w:szCs w:val="24"/>
          <w:shd w:fill="auto" w:val="clear"/>
          <w:lang w:val="ru-RU" w:eastAsia="en-US" w:bidi="ar-SA"/>
        </w:rPr>
        <w:t>Добавление животного</w:t>
      </w:r>
      <w:r>
        <w:rPr>
          <w:sz w:val="24"/>
          <w:szCs w:val="24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667"/>
      </w:tblGrid>
      <w:tr>
        <w:trPr>
          <w:trHeight w:val="454" w:hRule="atLeast"/>
        </w:trPr>
        <w:tc>
          <w:tcPr>
            <w:tcW w:w="2692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животного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осетитель сайта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Посетитель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обращается к системе,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открывает собственный список животных,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Нажимает кнопку «Добавить животное», заполняет необходимые поля и отправляет данные о новом животном в систему.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Клиент выражает намерение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добавить нового животного в свой список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выполнил вход в систему (в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будет недоступно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БД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списка животных доступна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-3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У пользователя есть данные о животном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Новое животное добавляется в Список животных пользователя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.0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животного в свой список животных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1. Посетитель вводит имя животного 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Посетитель выбирает вид животного из списка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Посетитель добавляет дату рождения животного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Посетитель добавляет примечание (Необязательно)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Посетитель отправляет заполненную форму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6. Система подтверждает добавление нового животного в список животных пользователя.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 списке животных отсутствует вид животного пользователя.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1. 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 в списке животных выбирает «животного нет в списке».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 Система предлагает отправить форму на добавление нового вида животного в систему.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Пользователь заполняет поле «Общепринят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ое название животного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(Например, Пятнистый Эублефар)</w:t>
              <w:br/>
              <w:t>4. Пользователь заполняет поле «Латинское название животного» (Например, Еublepharis macularius)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Пользователь отправляет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6. Система отправляет письмо модератору с заполненной формой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и запросом на добавление.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7.  Система ждет ответа модератора.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8. Если модератор добавляет новый вид животного по форме, то система отправляет письмо-подтверждение пользователю, отправившему форму.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9. Пользователь редактирует запись о животном и выбирает добавленный вид.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Е2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одно или несколько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ей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Система подсвечивает некорректно заполненные поля и просит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пользователя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проверить введенные данные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добавление животного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1.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Пользователь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должен иметь возможность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удалить или изменить добавленного животного.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Предполагается, что 20%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пользователей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будут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добавлять примечания для животных.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</w:t>
      </w:r>
      <w:r>
        <w:rPr>
          <w:color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 xml:space="preserve"> «Добавить </w:t>
      </w:r>
      <w:r>
        <w:rPr>
          <w:rFonts w:eastAsia="" w:cs=""/>
          <w:b/>
          <w:color w:val="000000" w:themeColor="text1"/>
          <w:kern w:val="0"/>
          <w:sz w:val="24"/>
          <w:szCs w:val="24"/>
          <w:shd w:fill="auto" w:val="clear"/>
          <w:lang w:val="ru-RU" w:eastAsia="en-US" w:bidi="ar-SA"/>
        </w:rPr>
        <w:t>новый вид животного</w:t>
      </w:r>
      <w:r>
        <w:rPr>
          <w:color w:themeColor="text1"/>
          <w:sz w:val="24"/>
          <w:szCs w:val="24"/>
          <w:shd w:fill="auto" w:val="clear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667"/>
      </w:tblGrid>
      <w:tr>
        <w:trPr>
          <w:trHeight w:val="454" w:hRule="atLeast"/>
        </w:trPr>
        <w:tc>
          <w:tcPr>
            <w:tcW w:w="2692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новый вид животного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нового вида животного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прислала письмо с ответом на форму «</w:t>
            </w:r>
            <w:r>
              <w:rPr>
                <w:sz w:val="22"/>
                <w:szCs w:val="22"/>
                <w:lang w:val="ru-RU"/>
              </w:rPr>
              <w:t>Добавление нового вида животного</w:t>
            </w:r>
            <w:r>
              <w:rPr>
                <w:sz w:val="22"/>
                <w:szCs w:val="22"/>
              </w:rPr>
              <w:t>» от одного из пользователей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 вошел в систему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-2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Есть ответ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на форму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«Добавление нового вида животного» от одного из пользователей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с ссылкой на форму добавления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-3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БД «Виды животных» доступна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ый вид животного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добавляется в Список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видов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животных 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Система отправляет письмо-ответ о добавлении нового вида пользователю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2.0 Добавление вида животного в список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 Модератор открывает письмо от Системы с ответом на форму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«Добавление нового вида животного» от одного из пользователей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Модератор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переходит по ссылке из письма на форму добавления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Модератор принимает решение о добавлении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Вид животного добавляется в БД «Виды животных»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5. Система отправляет письмо пользователю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 том, что запрашиваемый вид животного был добавлен.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sz w:val="22"/>
                <w:szCs w:val="22"/>
              </w:rPr>
              <w:t xml:space="preserve"> Отклонение нового вида животного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 Модератор открывает письмо от Системы с ответом на форму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«Добавление нового вида животного» от одного из пользователей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2.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Модератор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переходит по ссылке из письма на форму добавления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 Модератор принимает решение о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б отклонении добавления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4. Система просит указать причину отказа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5. Модератор описывает причину в новой форме и отправляет ее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. Система отправляет письмо пользователю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 причиной, почему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 запрашиваемый вид животного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не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был добавлен.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Style28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ВИ «</w:t>
      </w:r>
      <w:r>
        <w:rPr>
          <w:color w:themeColor="text1"/>
          <w:sz w:val="24"/>
          <w:szCs w:val="24"/>
          <w:shd w:fill="auto" w:val="clear"/>
          <w14:textFill>
            <w14:solidFill>
              <w14:srgbClr>
                <w14:alpha w14:val="100000"/>
              </w14:srgbClr>
            </w14:solidFill>
          </w14:textFill>
        </w:rPr>
        <w:t xml:space="preserve">Добавить </w:t>
      </w:r>
      <w:r>
        <w:rPr>
          <w:color w:themeColor="text1"/>
          <w:sz w:val="24"/>
          <w:szCs w:val="24"/>
          <w:shd w:fill="auto" w:val="clear"/>
        </w:rPr>
        <w:t>вет-клинику</w:t>
      </w:r>
      <w:r>
        <w:rPr>
          <w:color w:themeColor="text1"/>
          <w:sz w:val="24"/>
          <w:szCs w:val="24"/>
          <w:shd w:fill="auto" w:val="clear"/>
        </w:rPr>
        <w:t>»</w:t>
      </w:r>
    </w:p>
    <w:p>
      <w:pPr>
        <w:pStyle w:val="NoSpacing"/>
        <w:rPr/>
      </w:pPr>
      <w:r>
        <w:rPr/>
      </w:r>
    </w:p>
    <w:tbl>
      <w:tblPr>
        <w:tblStyle w:val="a9"/>
        <w:tblW w:w="93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2"/>
        <w:gridCol w:w="6667"/>
      </w:tblGrid>
      <w:tr>
        <w:trPr>
          <w:trHeight w:val="454" w:hRule="atLeast"/>
        </w:trPr>
        <w:tc>
          <w:tcPr>
            <w:tcW w:w="2692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Идентификатор ВИ</w:t>
            </w:r>
          </w:p>
        </w:tc>
        <w:tc>
          <w:tcPr>
            <w:tcW w:w="666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UC-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Наименование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Добавить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вет-клинику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Михаил Назаров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Дата создания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10.11.2021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Основное </w:t>
              <w:br/>
              <w:t>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Дополнительное действующее лицо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Сервис онлайн-карт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Добавление новой вет-клиники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Приоритет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Высокий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Условие-триггер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Модератор хочет добавить новую вет-клинику на сайт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Предварительные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-1</w:t>
            </w:r>
            <w:r>
              <w:rPr>
                <w:sz w:val="22"/>
                <w:szCs w:val="22"/>
              </w:rPr>
              <w:t xml:space="preserve"> У модератора есть информация о вет-клинике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2Модератор открыл форму добавления вет-клиники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PRE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БД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Вет-клиник дос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тупна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Выходные условия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>POST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-1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Нов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ая вет-клиника добавляется в БД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Основные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1. Модератор добавляет название вет-клиники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2. Модератор выбирает местоположение вет-клиники при помощи сервиса оналйн карт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3. Модератор добавляет расписание вет-клиники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4. Модератор добавляет виды животных, которых принимают в вет-клинике.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5. Модератор отправляет заполненную форму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6. Новая вет-клиника добавляется на сайт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Альтернативные потоки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Исключения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1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Е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некорректно заполнил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одно или несколько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обязательны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х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пол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ей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1. Система подсвечивает некорректно заполненные поля и просит клиента проверить введенные данные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2.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вносит необходимые корректировки и возвращается к пункту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основного потока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3.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В противном случае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модератор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 xml:space="preserve"> отменяет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 xml:space="preserve">добавление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ar-SA"/>
              </w:rPr>
              <w:t>вет-клиники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Бизнес-правила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(в рамках данной работы не заданы)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Другая информация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  <w:tr>
        <w:trPr>
          <w:trHeight w:val="454" w:hRule="atLeast"/>
        </w:trPr>
        <w:tc>
          <w:tcPr>
            <w:tcW w:w="2692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Предположения</w:t>
            </w:r>
          </w:p>
        </w:tc>
        <w:tc>
          <w:tcPr>
            <w:tcW w:w="6667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—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результате выполнения настоящей лабораторной работы был изучен один из способов описания взаимодействия пользователя с системой — спецификация вариантов использования.</w:t>
      </w:r>
    </w:p>
    <w:p>
      <w:pPr>
        <w:pStyle w:val="NoSpacing"/>
        <w:spacing w:lineRule="auto" w:line="360"/>
        <w:ind w:firstLine="708"/>
        <w:jc w:val="both"/>
        <w:rPr/>
      </w:pPr>
      <w:r>
        <w:rPr/>
        <w:t>В соответствии с требованиями задания составлена спецификация для следующих вариантов использования: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ascii="Cambria" w:hAnsi="Cambria" w:eastAsia="Calibri" w:cs="" w:cstheme="minorBidi" w:eastAsiaTheme="minorHAnsi"/>
          <w:color w:val="auto"/>
          <w:kern w:val="0"/>
          <w:sz w:val="24"/>
          <w:szCs w:val="24"/>
          <w:shd w:fill="auto" w:val="clear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Добавить нового животного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cstheme="minorBidi" w:eastAsiaTheme="minorHAnsi"/>
          <w:shd w:fill="auto" w:val="clear"/>
        </w:rPr>
      </w:pPr>
      <w:r>
        <w:rPr>
          <w:rFonts w:cstheme="minorBidi" w:eastAsiaTheme="minorHAnsi"/>
          <w:shd w:fill="auto" w:val="clear"/>
        </w:rPr>
        <w:t>Добавить новый вид животного</w:t>
      </w:r>
    </w:p>
    <w:p>
      <w:pPr>
        <w:pStyle w:val="NoSpacing"/>
        <w:numPr>
          <w:ilvl w:val="6"/>
          <w:numId w:val="7"/>
        </w:numPr>
        <w:spacing w:lineRule="auto" w:line="360"/>
        <w:ind w:left="993" w:hanging="284"/>
        <w:jc w:val="both"/>
        <w:rPr>
          <w:rFonts w:cstheme="minorBidi" w:eastAsiaTheme="minorHAnsi"/>
          <w:shd w:fill="auto" w:val="clear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auto" w:val="clear"/>
          <w:lang w:val="ru-RU" w:eastAsia="en-US" w:bidi="ar-SA"/>
        </w:rPr>
        <w:t>Добавить вет клинику</w:t>
      </w:r>
    </w:p>
    <w:p>
      <w:pPr>
        <w:pStyle w:val="NoSpacing"/>
        <w:spacing w:lineRule="auto" w:line="360"/>
        <w:ind w:firstLine="708"/>
        <w:jc w:val="both"/>
        <w:rPr>
          <w:rFonts w:cstheme="minorBidi" w:eastAsiaTheme="minorHAnsi"/>
          <w:shd w:fill="auto" w:val="clear"/>
        </w:rPr>
      </w:pPr>
      <w:r>
        <w:rPr>
          <w:rFonts w:cstheme="minorBidi" w:eastAsiaTheme="minorHAnsi"/>
          <w:shd w:fill="auto" w:val="clear"/>
        </w:rPr>
      </w:r>
    </w:p>
    <w:p>
      <w:pPr>
        <w:pStyle w:val="NoSpacing"/>
        <w:spacing w:lineRule="auto" w:line="360"/>
        <w:ind w:firstLine="708"/>
        <w:jc w:val="both"/>
        <w:rPr/>
      </w:pPr>
      <w:r>
        <w:rPr/>
        <w:t>При выполнении настоящей работы был не учтен один из важных факторов,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 речь идет о бизнес-правилах, которые не</w:t>
      </w:r>
      <w:bookmarkStart w:id="1" w:name="_GoBack"/>
      <w:bookmarkEnd w:id="1"/>
      <w:r>
        <w:rPr/>
        <w:t xml:space="preserve"> рассматриваются в настоящей работе. </w:t>
        <w:br/>
        <w:t>За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>
      <w:pPr>
        <w:pStyle w:val="NoSpacing"/>
        <w:spacing w:lineRule="auto" w:line="360"/>
        <w:jc w:val="both"/>
        <w:rPr/>
      </w:pPr>
      <w:r>
        <w:rPr/>
      </w:r>
    </w:p>
    <w:p>
      <w:pPr>
        <w:pStyle w:val="NoSpacing"/>
        <w:spacing w:lineRule="auto" w:line="360"/>
        <w:ind w:firstLine="708"/>
        <w:jc w:val="both"/>
        <w:rPr/>
      </w:pPr>
      <w:r>
        <w:rPr/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Style28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>
      <w:pPr>
        <w:pStyle w:val="NoSpacing"/>
        <w:spacing w:lineRule="auto" w:line="36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/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rPr/>
        <w:t xml:space="preserve"> </w:t>
      </w:r>
      <w:r>
        <w:rPr>
          <w:lang w:val="en-US"/>
        </w:rPr>
        <w:t>Requirements</w:t>
      </w:r>
      <w:r>
        <w:rPr/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rPr/>
        <w:t>», 2020. — 736 с.: ил.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/>
      </w:pPr>
      <w:r>
        <w:rPr>
          <w:lang w:val="en-US"/>
        </w:rPr>
        <w:t xml:space="preserve">What is Use Case Specification? </w:t>
      </w:r>
      <w:r>
        <w:rPr/>
        <w:t xml:space="preserve">[Электронный ресурс]. —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Paradigm</w:t>
      </w:r>
      <w:r>
        <w:rPr/>
        <w:t xml:space="preserve">, 2021. — </w:t>
      </w:r>
      <w:r>
        <w:rPr>
          <w:lang w:val="en-US"/>
        </w:rPr>
        <w:t>URL</w:t>
      </w:r>
      <w:r>
        <w:rPr/>
        <w:t xml:space="preserve">: </w:t>
      </w:r>
      <w:r>
        <w:rPr>
          <w:rStyle w:val="Style17"/>
          <w:lang w:val="en-US"/>
        </w:rPr>
        <w:t>https</w:t>
      </w:r>
      <w:r>
        <w:rPr>
          <w:rStyle w:val="Style17"/>
        </w:rPr>
        <w:t>://</w:t>
      </w:r>
      <w:r>
        <w:rPr>
          <w:rStyle w:val="Style17"/>
          <w:lang w:val="en-US"/>
        </w:rPr>
        <w:t>www</w:t>
      </w:r>
      <w:r>
        <w:rPr>
          <w:rStyle w:val="Style17"/>
        </w:rPr>
        <w:t>.</w:t>
      </w:r>
      <w:r>
        <w:rPr>
          <w:rStyle w:val="Style17"/>
          <w:lang w:val="en-US"/>
        </w:rPr>
        <w:t>visual</w:t>
      </w:r>
      <w:r>
        <w:rPr>
          <w:rStyle w:val="Style17"/>
        </w:rPr>
        <w:t>-</w:t>
      </w:r>
      <w:r>
        <w:rPr>
          <w:rStyle w:val="Style17"/>
          <w:lang w:val="en-US"/>
        </w:rPr>
        <w:t>paradigm</w:t>
      </w:r>
      <w:r>
        <w:rPr>
          <w:rStyle w:val="Style17"/>
        </w:rPr>
        <w:t>.</w:t>
      </w:r>
      <w:r>
        <w:rPr>
          <w:rStyle w:val="Style17"/>
          <w:lang w:val="en-US"/>
        </w:rPr>
        <w:t>com</w:t>
      </w:r>
      <w:r>
        <w:rPr>
          <w:rStyle w:val="Style17"/>
        </w:rPr>
        <w:t>/</w:t>
      </w:r>
      <w:r>
        <w:rPr>
          <w:rStyle w:val="Style17"/>
          <w:lang w:val="en-US"/>
        </w:rPr>
        <w:t>guide</w:t>
      </w:r>
      <w:r>
        <w:rPr>
          <w:rStyle w:val="Style17"/>
        </w:rPr>
        <w:t>/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/</w:t>
      </w:r>
      <w:r>
        <w:rPr>
          <w:rStyle w:val="Style17"/>
          <w:lang w:val="en-US"/>
        </w:rPr>
        <w:t>what</w:t>
      </w:r>
      <w:r>
        <w:rPr>
          <w:rStyle w:val="Style17"/>
        </w:rPr>
        <w:t>-</w:t>
      </w:r>
      <w:r>
        <w:rPr>
          <w:rStyle w:val="Style17"/>
          <w:lang w:val="en-US"/>
        </w:rPr>
        <w:t>is</w:t>
      </w:r>
      <w:r>
        <w:rPr>
          <w:rStyle w:val="Style17"/>
        </w:rPr>
        <w:t>-</w:t>
      </w:r>
      <w:r>
        <w:rPr>
          <w:rStyle w:val="Style17"/>
          <w:lang w:val="en-US"/>
        </w:rPr>
        <w:t>use</w:t>
      </w:r>
      <w:r>
        <w:rPr>
          <w:rStyle w:val="Style17"/>
        </w:rPr>
        <w:t>-</w:t>
      </w:r>
      <w:r>
        <w:rPr>
          <w:rStyle w:val="Style17"/>
          <w:lang w:val="en-US"/>
        </w:rPr>
        <w:t>case</w:t>
      </w:r>
      <w:r>
        <w:rPr>
          <w:rStyle w:val="Style17"/>
        </w:rPr>
        <w:t>-</w:t>
      </w:r>
      <w:r>
        <w:rPr>
          <w:rStyle w:val="Style17"/>
          <w:lang w:val="en-US"/>
        </w:rPr>
        <w:t>specification</w:t>
      </w:r>
      <w:r>
        <w:rPr>
          <w:rStyle w:val="Style17"/>
        </w:rPr>
        <w:t>/</w:t>
      </w:r>
      <w:r>
        <w:rPr/>
        <w:t xml:space="preserve"> (дата обращения: 25.10.2021)</w:t>
      </w:r>
    </w:p>
    <w:p>
      <w:pPr>
        <w:pStyle w:val="NoSpacing"/>
        <w:ind w:left="426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hanging="426"/>
        <w:rPr>
          <w:lang w:val="en-US"/>
        </w:rPr>
      </w:pPr>
      <w:r>
        <w:rPr>
          <w:lang w:val="en-US"/>
        </w:rPr>
        <w:t>System Use Cases: An Agile Introduction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— Scott W. Ambler, 2003-2021. — URL: </w:t>
      </w:r>
      <w:hyperlink r:id="rId3">
        <w:r>
          <w:rPr>
            <w:lang w:val="en-US"/>
          </w:rPr>
          <w:t>http://agilemodeling.com/artifacts/systemUseCase.htm</w:t>
        </w:r>
      </w:hyperlink>
      <w:r>
        <w:rPr>
          <w:rStyle w:val="Style17"/>
          <w:lang w:val="en-US"/>
        </w:rPr>
        <w:br/>
      </w:r>
      <w:r>
        <w:rPr>
          <w:lang w:val="en-US"/>
        </w:rPr>
        <w:t>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25.10.2021)</w:t>
      </w:r>
    </w:p>
    <w:p>
      <w:pPr>
        <w:pStyle w:val="Normal"/>
        <w:suppressAutoHyphens w:val="false"/>
        <w:spacing w:lineRule="auto" w:line="259" w:before="0" w:after="160"/>
        <w:rPr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2595388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ambria" w:hAnsi="Cambria" w:cs="Cambria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Cambria" w:hAnsi="Cambria" w:cs="Cambria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3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464" w:hanging="1800"/>
      </w:p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4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98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4482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6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110" w:hanging="144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8244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973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872" w:hanging="18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51d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422bb4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422bb4"/>
    <w:rPr/>
  </w:style>
  <w:style w:type="character" w:styleId="Style15" w:customStyle="1">
    <w:name w:val="Без интервала Знак"/>
    <w:basedOn w:val="DefaultParagraphFont"/>
    <w:link w:val="a3"/>
    <w:uiPriority w:val="1"/>
    <w:qFormat/>
    <w:locked/>
    <w:rsid w:val="00422bb4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51d6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zh-CN"/>
    </w:rPr>
  </w:style>
  <w:style w:type="character" w:styleId="Style16" w:customStyle="1">
    <w:name w:val="ЛР Знак"/>
    <w:basedOn w:val="11"/>
    <w:link w:val="aa"/>
    <w:qFormat/>
    <w:rsid w:val="00451d62"/>
    <w:rPr>
      <w:rFonts w:ascii="Cambria" w:hAnsi="Cambria" w:eastAsia="" w:cs="" w:cstheme="majorBidi" w:eastAsiaTheme="majorEastAsia"/>
      <w:b/>
      <w:color w:val="000000" w:themeColor="text1"/>
      <w:sz w:val="28"/>
      <w:szCs w:val="28"/>
      <w:lang w:eastAsia="zh-CN"/>
    </w:rPr>
  </w:style>
  <w:style w:type="character" w:styleId="Style17">
    <w:name w:val="Интернет-ссылка"/>
    <w:basedOn w:val="DefaultParagraphFont"/>
    <w:uiPriority w:val="99"/>
    <w:unhideWhenUsed/>
    <w:rsid w:val="0045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3ea4"/>
    <w:rPr>
      <w:color w:val="605E5C"/>
      <w:shd w:fill="E1DFDD" w:val="clear"/>
    </w:rPr>
  </w:style>
  <w:style w:type="character" w:styleId="Style18" w:customStyle="1">
    <w:name w:val="Текст сноски Знак"/>
    <w:basedOn w:val="DefaultParagraphFont"/>
    <w:link w:val="af0"/>
    <w:uiPriority w:val="99"/>
    <w:semiHidden/>
    <w:qFormat/>
    <w:rsid w:val="00784d84"/>
    <w:rPr>
      <w:rFonts w:ascii="Times New Roman" w:hAnsi="Times New Roman" w:eastAsia="Times New Roman" w:cs="Times New Roman"/>
      <w:color w:val="00000A"/>
      <w:sz w:val="20"/>
      <w:szCs w:val="20"/>
      <w:lang w:eastAsia="zh-CN"/>
    </w:rPr>
  </w:style>
  <w:style w:type="character" w:styleId="Style19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84d84"/>
    <w:rPr>
      <w:vertAlign w:val="superscript"/>
    </w:rPr>
  </w:style>
  <w:style w:type="character" w:styleId="12" w:customStyle="1">
    <w:name w:val="ЛП 1 Знак"/>
    <w:basedOn w:val="11"/>
    <w:link w:val="12"/>
    <w:qFormat/>
    <w:rsid w:val="00c84ad1"/>
    <w:rPr>
      <w:rFonts w:ascii="Cambria" w:hAnsi="Cambria" w:eastAsia="" w:cs="" w:cstheme="majorBidi" w:eastAsiaTheme="majorEastAsia"/>
      <w:b/>
      <w:color w:val="000000" w:themeColor="text1"/>
      <w:sz w:val="24"/>
      <w:szCs w:val="24"/>
      <w:lang w:eastAsia="zh-CN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a4"/>
    <w:uiPriority w:val="1"/>
    <w:qFormat/>
    <w:rsid w:val="00422bb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6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8"/>
    <w:uiPriority w:val="99"/>
    <w:unhideWhenUsed/>
    <w:rsid w:val="00422b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ЛР"/>
    <w:basedOn w:val="1"/>
    <w:link w:val="ab"/>
    <w:qFormat/>
    <w:rsid w:val="00451d62"/>
    <w:pPr/>
    <w:rPr>
      <w:rFonts w:ascii="Cambria" w:hAnsi="Cambria"/>
      <w:b/>
      <w:color w:val="000000" w:themeColor="text1"/>
      <w:sz w:val="28"/>
      <w:szCs w:val="28"/>
    </w:rPr>
  </w:style>
  <w:style w:type="paragraph" w:styleId="TOCHeading">
    <w:name w:val="TOC Heading"/>
    <w:basedOn w:val="1"/>
    <w:next w:val="Normal"/>
    <w:uiPriority w:val="39"/>
    <w:unhideWhenUsed/>
    <w:qFormat/>
    <w:rsid w:val="00451d62"/>
    <w:pPr>
      <w:suppressAutoHyphens w:val="false"/>
      <w:spacing w:lineRule="auto" w:line="259"/>
    </w:pPr>
    <w:rPr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451d6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0e3ea4"/>
    <w:pPr>
      <w:spacing w:before="0" w:after="0"/>
      <w:ind w:left="720" w:hanging="0"/>
      <w:contextualSpacing/>
    </w:pPr>
    <w:rPr/>
  </w:style>
  <w:style w:type="paragraph" w:styleId="Style29">
    <w:name w:val="Footnote Text"/>
    <w:basedOn w:val="Normal"/>
    <w:link w:val="af1"/>
    <w:uiPriority w:val="99"/>
    <w:semiHidden/>
    <w:unhideWhenUsed/>
    <w:rsid w:val="00784d84"/>
    <w:pPr/>
    <w:rPr>
      <w:sz w:val="20"/>
      <w:szCs w:val="20"/>
    </w:rPr>
  </w:style>
  <w:style w:type="paragraph" w:styleId="14" w:customStyle="1">
    <w:name w:val="ЛП 1"/>
    <w:basedOn w:val="1"/>
    <w:link w:val="13"/>
    <w:qFormat/>
    <w:rsid w:val="00c84ad1"/>
    <w:pPr>
      <w:suppressAutoHyphens w:val="false"/>
      <w:spacing w:lineRule="auto" w:line="259"/>
    </w:pPr>
    <w:rPr>
      <w:rFonts w:ascii="Cambria" w:hAnsi="Cambria"/>
      <w:b/>
      <w:color w:val="000000" w:themeColor="text1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gilemodeling.com/artifacts/systemUseCase.ht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F8CD-140F-4AE4-911F-AADD7739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Application>LibreOffice/7.1.1.2$Windows_X86_64 LibreOffice_project/fe0b08f4af1bacafe4c7ecc87ce55bb426164676</Application>
  <AppVersion>15.0000</AppVersion>
  <Pages>10</Pages>
  <Words>1350</Words>
  <Characters>9557</Characters>
  <CharactersWithSpaces>10680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2020-10-04T15:54:00Z</dcterms:created>
  <dc:creator>Evgeny Redgrave</dc:creator>
  <dc:description/>
  <dc:language>de-DE</dc:language>
  <cp:lastModifiedBy/>
  <dcterms:modified xsi:type="dcterms:W3CDTF">2021-11-10T14:54:48Z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