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59264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 w14:paraId="33080DFC">
      <w:r>
        <w:br w:type="page"/>
      </w:r>
    </w:p>
    <w:p w14:paraId="1C6A7687">
      <w:pPr>
        <w:pStyle w:val="2"/>
        <w:spacing w:before="200" w:after="80" w:line="276" w:lineRule="auto"/>
        <w:outlineLvl w:val="0"/>
      </w:pPr>
      <w:bookmarkStart w:id="0" w:name="_Toc27614"/>
      <w:r>
        <w:rPr>
          <w:rFonts w:ascii="Times New Roman" w:hAnsi="Times New Roman" w:eastAsia="宋体"/>
          <w:b/>
          <w:color w:val="000000"/>
          <w:sz w:val="21"/>
        </w:rPr>
        <w:t>目录</w:t>
      </w:r>
      <w:bookmarkEnd w:id="0"/>
    </w:p>
    <w:p w14:paraId="2E5E0F7B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_Toc27614 </w:instrText>
      </w:r>
      <w:r>
        <w:fldChar w:fldCharType="separate"/>
      </w:r>
      <w:r>
        <w:rPr>
          <w:rFonts w:ascii="Times New Roman" w:hAnsi="Times New Roman" w:eastAsia="宋体"/>
        </w:rPr>
        <w:t>目录</w:t>
      </w:r>
      <w:r>
        <w:tab/>
      </w:r>
      <w:r>
        <w:fldChar w:fldCharType="begin"/>
      </w:r>
      <w:r>
        <w:instrText xml:space="preserve"> PAGEREF _Toc27614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09FF8FD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_Toc16774 </w:instrText>
      </w:r>
      <w:r>
        <w:fldChar w:fldCharType="separate"/>
      </w:r>
      <w:r>
        <w:rPr>
          <w:rFonts w:ascii="Times New Roman" w:hAnsi="Times New Roman" w:eastAsia="宋体"/>
        </w:rPr>
        <w:t>00 封面、摘要与引言</w:t>
      </w:r>
      <w:r>
        <w:tab/>
      </w:r>
      <w:r>
        <w:fldChar w:fldCharType="begin"/>
      </w:r>
      <w:r>
        <w:instrText xml:space="preserve"> PAGEREF _Toc16774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860CC17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_Toc23798 </w:instrText>
      </w:r>
      <w:r>
        <w:fldChar w:fldCharType="separate"/>
      </w:r>
      <w:r>
        <w:rPr>
          <w:rFonts w:ascii="Times New Roman" w:hAnsi="Times New Roman" w:eastAsia="宋体"/>
        </w:rPr>
        <w:t>摘要</w:t>
      </w:r>
      <w:r>
        <w:tab/>
      </w:r>
      <w:r>
        <w:fldChar w:fldCharType="begin"/>
      </w:r>
      <w:r>
        <w:instrText xml:space="preserve"> PAGEREF _Toc23798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39E7460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_Toc22555 </w:instrText>
      </w:r>
      <w:r>
        <w:fldChar w:fldCharType="separate"/>
      </w:r>
      <w:r>
        <w:rPr>
          <w:rFonts w:ascii="Times New Roman" w:hAnsi="Times New Roman" w:eastAsia="宋体"/>
        </w:rPr>
        <w:t>关键词</w:t>
      </w:r>
      <w:r>
        <w:tab/>
      </w:r>
      <w:r>
        <w:fldChar w:fldCharType="begin"/>
      </w:r>
      <w:r>
        <w:instrText xml:space="preserve"> PAGEREF _Toc22555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28EF523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_Toc22076 </w:instrText>
      </w:r>
      <w:r>
        <w:fldChar w:fldCharType="separate"/>
      </w:r>
      <w:r>
        <w:rPr>
          <w:rFonts w:ascii="Times New Roman" w:hAnsi="Times New Roman" w:eastAsia="宋体"/>
        </w:rPr>
        <w:t>0 引 言</w:t>
      </w:r>
      <w:r>
        <w:tab/>
      </w:r>
      <w:r>
        <w:fldChar w:fldCharType="begin"/>
      </w:r>
      <w:r>
        <w:instrText xml:space="preserve"> PAGEREF _Toc22076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356530D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_Toc17753 </w:instrText>
      </w:r>
      <w:r>
        <w:fldChar w:fldCharType="separate"/>
      </w:r>
      <w:r>
        <w:rPr>
          <w:rFonts w:ascii="Times New Roman" w:hAnsi="Times New Roman" w:eastAsia="宋体"/>
        </w:rPr>
        <w:t>0.1 选题背景</w:t>
      </w:r>
      <w:r>
        <w:tab/>
      </w:r>
      <w:r>
        <w:fldChar w:fldCharType="begin"/>
      </w:r>
      <w:r>
        <w:instrText xml:space="preserve"> PAGEREF _Toc17753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04642A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_Toc21237 </w:instrText>
      </w:r>
      <w:r>
        <w:fldChar w:fldCharType="separate"/>
      </w:r>
      <w:r>
        <w:rPr>
          <w:rFonts w:ascii="Times New Roman" w:hAnsi="Times New Roman" w:eastAsia="宋体"/>
        </w:rPr>
        <w:t>0.2 研究目的与意义</w:t>
      </w:r>
      <w:r>
        <w:tab/>
      </w:r>
      <w:r>
        <w:fldChar w:fldCharType="begin"/>
      </w:r>
      <w:r>
        <w:instrText xml:space="preserve"> PAGEREF _Toc21237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00AF755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_Toc4857 </w:instrText>
      </w:r>
      <w:r>
        <w:fldChar w:fldCharType="separate"/>
      </w:r>
      <w:r>
        <w:rPr>
          <w:rFonts w:ascii="Times New Roman" w:hAnsi="Times New Roman" w:eastAsia="宋体"/>
        </w:rPr>
        <w:t>0.3 项目范围与边界</w:t>
      </w:r>
      <w:r>
        <w:tab/>
      </w:r>
      <w:r>
        <w:fldChar w:fldCharType="begin"/>
      </w:r>
      <w:r>
        <w:instrText xml:space="preserve"> PAGEREF _Toc4857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29110C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_Toc27477 </w:instrText>
      </w:r>
      <w:r>
        <w:fldChar w:fldCharType="separate"/>
      </w:r>
      <w:r>
        <w:rPr>
          <w:rFonts w:ascii="Times New Roman" w:hAnsi="Times New Roman" w:eastAsia="宋体"/>
        </w:rPr>
        <w:t>0.4 已有工作基础</w:t>
      </w:r>
      <w:r>
        <w:tab/>
      </w:r>
      <w:r>
        <w:fldChar w:fldCharType="begin"/>
      </w:r>
      <w:r>
        <w:instrText xml:space="preserve"> PAGEREF _Toc27477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AADE9E5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_Toc24633 </w:instrText>
      </w:r>
      <w:r>
        <w:fldChar w:fldCharType="separate"/>
      </w:r>
      <w:r>
        <w:rPr>
          <w:rFonts w:ascii="Times New Roman" w:hAnsi="Times New Roman" w:eastAsia="宋体"/>
        </w:rPr>
        <w:t>0.5 报告组织结构</w:t>
      </w:r>
      <w:r>
        <w:tab/>
      </w:r>
      <w:r>
        <w:fldChar w:fldCharType="begin"/>
      </w:r>
      <w:r>
        <w:instrText xml:space="preserve"> PAGEREF _Toc24633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60E9BA9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_Toc29206 </w:instrText>
      </w:r>
      <w:r>
        <w:fldChar w:fldCharType="separate"/>
      </w:r>
      <w:r>
        <w:rPr>
          <w:rFonts w:ascii="Times New Roman" w:hAnsi="Times New Roman" w:eastAsia="宋体"/>
        </w:rPr>
        <w:t>01 项目概述</w:t>
      </w:r>
      <w:r>
        <w:tab/>
      </w:r>
      <w:r>
        <w:fldChar w:fldCharType="begin"/>
      </w:r>
      <w:r>
        <w:instrText xml:space="preserve"> PAGEREF _Toc29206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00C6AF3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_Toc27542 </w:instrText>
      </w:r>
      <w:r>
        <w:fldChar w:fldCharType="separate"/>
      </w:r>
      <w:r>
        <w:rPr>
          <w:rFonts w:ascii="Times New Roman" w:hAnsi="Times New Roman" w:eastAsia="宋体"/>
        </w:rPr>
        <w:t>1.1 项目背景</w:t>
      </w:r>
      <w:r>
        <w:tab/>
      </w:r>
      <w:r>
        <w:fldChar w:fldCharType="begin"/>
      </w:r>
      <w:r>
        <w:instrText xml:space="preserve"> PAGEREF _Toc27542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E9F6F91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_Toc12226 </w:instrText>
      </w:r>
      <w:r>
        <w:fldChar w:fldCharType="separate"/>
      </w:r>
      <w:r>
        <w:rPr>
          <w:rFonts w:ascii="Times New Roman" w:hAnsi="Times New Roman" w:eastAsia="宋体"/>
        </w:rPr>
        <w:t>1.2 项目简介</w:t>
      </w:r>
      <w:r>
        <w:tab/>
      </w:r>
      <w:r>
        <w:fldChar w:fldCharType="begin"/>
      </w:r>
      <w:r>
        <w:instrText xml:space="preserve"> PAGEREF _Toc12226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5941586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_Toc22377 </w:instrText>
      </w:r>
      <w:r>
        <w:fldChar w:fldCharType="separate"/>
      </w:r>
      <w:r>
        <w:rPr>
          <w:rFonts w:ascii="Times New Roman" w:hAnsi="Times New Roman" w:eastAsia="宋体"/>
        </w:rPr>
        <w:t>1.3 项目计划</w:t>
      </w:r>
      <w:r>
        <w:tab/>
      </w:r>
      <w:r>
        <w:fldChar w:fldCharType="begin"/>
      </w:r>
      <w:r>
        <w:instrText xml:space="preserve"> PAGEREF _Toc22377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3158EEF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_Toc12638 </w:instrText>
      </w:r>
      <w:r>
        <w:fldChar w:fldCharType="separate"/>
      </w:r>
      <w:r>
        <w:rPr>
          <w:rFonts w:ascii="Times New Roman" w:hAnsi="Times New Roman" w:eastAsia="宋体"/>
        </w:rPr>
        <w:t>1.4 团队分工</w:t>
      </w:r>
      <w:r>
        <w:tab/>
      </w:r>
      <w:r>
        <w:fldChar w:fldCharType="begin"/>
      </w:r>
      <w:r>
        <w:instrText xml:space="preserve"> PAGEREF _Toc12638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1DC8B58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_Toc26736 </w:instrText>
      </w:r>
      <w:r>
        <w:fldChar w:fldCharType="separate"/>
      </w:r>
      <w:r>
        <w:rPr>
          <w:rFonts w:ascii="Times New Roman" w:hAnsi="Times New Roman" w:eastAsia="宋体"/>
        </w:rPr>
        <w:t>1.5 项目范围与边界</w:t>
      </w:r>
      <w:r>
        <w:tab/>
      </w:r>
      <w:r>
        <w:fldChar w:fldCharType="begin"/>
      </w:r>
      <w:r>
        <w:instrText xml:space="preserve"> PAGEREF _Toc26736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9937F1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_Toc3414 </w:instrText>
      </w:r>
      <w:r>
        <w:fldChar w:fldCharType="separate"/>
      </w:r>
      <w:r>
        <w:rPr>
          <w:rFonts w:ascii="Times New Roman" w:hAnsi="Times New Roman" w:eastAsia="宋体"/>
        </w:rPr>
        <w:t>1.5.1 本轮交付范围</w:t>
      </w:r>
      <w:r>
        <w:tab/>
      </w:r>
      <w:r>
        <w:fldChar w:fldCharType="begin"/>
      </w:r>
      <w:r>
        <w:instrText xml:space="preserve"> PAGEREF _Toc3414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A50EA75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_Toc13697 </w:instrText>
      </w:r>
      <w:r>
        <w:fldChar w:fldCharType="separate"/>
      </w:r>
      <w:r>
        <w:rPr>
          <w:rFonts w:ascii="Times New Roman" w:hAnsi="Times New Roman" w:eastAsia="宋体"/>
        </w:rPr>
        <w:t>1.5.2 不纳入本轮范围</w:t>
      </w:r>
      <w:r>
        <w:tab/>
      </w:r>
      <w:r>
        <w:fldChar w:fldCharType="begin"/>
      </w:r>
      <w:r>
        <w:instrText xml:space="preserve"> PAGEREF _Toc13697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FC3ADF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_Toc22743 </w:instrText>
      </w:r>
      <w:r>
        <w:fldChar w:fldCharType="separate"/>
      </w:r>
      <w:r>
        <w:rPr>
          <w:rFonts w:ascii="Times New Roman" w:hAnsi="Times New Roman" w:eastAsia="宋体"/>
        </w:rPr>
        <w:t>1.5.3 输出边界</w:t>
      </w:r>
      <w:r>
        <w:tab/>
      </w:r>
      <w:r>
        <w:fldChar w:fldCharType="begin"/>
      </w:r>
      <w:r>
        <w:instrText xml:space="preserve"> PAGEREF _Toc22743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81AA974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_Toc14846 </w:instrText>
      </w:r>
      <w:r>
        <w:fldChar w:fldCharType="separate"/>
      </w:r>
      <w:r>
        <w:rPr>
          <w:rFonts w:ascii="Times New Roman" w:hAnsi="Times New Roman" w:eastAsia="宋体"/>
        </w:rPr>
        <w:t>1.6 技术选型</w:t>
      </w:r>
      <w:r>
        <w:tab/>
      </w:r>
      <w:r>
        <w:fldChar w:fldCharType="begin"/>
      </w:r>
      <w:r>
        <w:instrText xml:space="preserve"> PAGEREF _Toc14846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C5451DA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_Toc6401 </w:instrText>
      </w:r>
      <w:r>
        <w:fldChar w:fldCharType="separate"/>
      </w:r>
      <w:r>
        <w:rPr>
          <w:rFonts w:ascii="Times New Roman" w:hAnsi="Times New Roman" w:eastAsia="宋体"/>
        </w:rPr>
        <w:t>02 需求分析</w:t>
      </w:r>
      <w:r>
        <w:tab/>
      </w:r>
      <w:r>
        <w:fldChar w:fldCharType="begin"/>
      </w:r>
      <w:r>
        <w:instrText xml:space="preserve"> PAGEREF _Toc6401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47A522A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_Toc2242 </w:instrText>
      </w:r>
      <w:r>
        <w:fldChar w:fldCharType="separate"/>
      </w:r>
      <w:r>
        <w:rPr>
          <w:rFonts w:ascii="Times New Roman" w:hAnsi="Times New Roman" w:eastAsia="宋体"/>
        </w:rPr>
        <w:t>2.1 用户角色与使用场景</w:t>
      </w:r>
      <w:r>
        <w:tab/>
      </w:r>
      <w:r>
        <w:fldChar w:fldCharType="begin"/>
      </w:r>
      <w:r>
        <w:instrText xml:space="preserve"> PAGEREF _Toc2242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C3E6638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_Toc5777 </w:instrText>
      </w:r>
      <w:r>
        <w:fldChar w:fldCharType="separate"/>
      </w:r>
      <w:r>
        <w:rPr>
          <w:rFonts w:ascii="Times New Roman" w:hAnsi="Times New Roman" w:eastAsia="宋体"/>
        </w:rPr>
        <w:t>2.1.1 用户角色</w:t>
      </w:r>
      <w:r>
        <w:tab/>
      </w:r>
      <w:r>
        <w:fldChar w:fldCharType="begin"/>
      </w:r>
      <w:r>
        <w:instrText xml:space="preserve"> PAGEREF _Toc5777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E4C7D1B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_Toc2975 </w:instrText>
      </w:r>
      <w:r>
        <w:fldChar w:fldCharType="separate"/>
      </w:r>
      <w:r>
        <w:rPr>
          <w:rFonts w:ascii="Times New Roman" w:hAnsi="Times New Roman" w:eastAsia="宋体"/>
        </w:rPr>
        <w:t>2.1.2 典型使用场景</w:t>
      </w:r>
      <w:r>
        <w:tab/>
      </w:r>
      <w:r>
        <w:fldChar w:fldCharType="begin"/>
      </w:r>
      <w:r>
        <w:instrText xml:space="preserve"> PAGEREF _Toc2975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B2B00C5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_Toc28660 </w:instrText>
      </w:r>
      <w:r>
        <w:fldChar w:fldCharType="separate"/>
      </w:r>
      <w:r>
        <w:rPr>
          <w:rFonts w:ascii="Times New Roman" w:hAnsi="Times New Roman" w:eastAsia="宋体"/>
        </w:rPr>
        <w:t>2.2 功能需求</w:t>
      </w:r>
      <w:r>
        <w:tab/>
      </w:r>
      <w:r>
        <w:fldChar w:fldCharType="begin"/>
      </w:r>
      <w:r>
        <w:instrText xml:space="preserve"> PAGEREF _Toc28660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E2B9D87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_Toc23463 </w:instrText>
      </w:r>
      <w:r>
        <w:fldChar w:fldCharType="separate"/>
      </w:r>
      <w:r>
        <w:rPr>
          <w:rFonts w:ascii="Times New Roman" w:hAnsi="Times New Roman" w:eastAsia="宋体"/>
        </w:rPr>
        <w:t>2.2.1 基本功能需求</w:t>
      </w:r>
      <w:r>
        <w:tab/>
      </w:r>
      <w:r>
        <w:fldChar w:fldCharType="begin"/>
      </w:r>
      <w:r>
        <w:instrText xml:space="preserve"> PAGEREF _Toc23463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C51DB3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_Toc25831 </w:instrText>
      </w:r>
      <w:r>
        <w:fldChar w:fldCharType="separate"/>
      </w:r>
      <w:r>
        <w:rPr>
          <w:rFonts w:ascii="Times New Roman" w:hAnsi="Times New Roman" w:eastAsia="宋体"/>
        </w:rPr>
        <w:t>2.2.2 拓展功能需求</w:t>
      </w:r>
      <w:r>
        <w:tab/>
      </w:r>
      <w:r>
        <w:fldChar w:fldCharType="begin"/>
      </w:r>
      <w:r>
        <w:instrText xml:space="preserve"> PAGEREF _Toc25831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0BBEFFB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_Toc24785 </w:instrText>
      </w:r>
      <w:r>
        <w:fldChar w:fldCharType="separate"/>
      </w:r>
      <w:r>
        <w:rPr>
          <w:rFonts w:ascii="Times New Roman" w:hAnsi="Times New Roman" w:eastAsia="宋体"/>
        </w:rPr>
        <w:t>2.2.3 信息收集字段</w:t>
      </w:r>
      <w:r>
        <w:tab/>
      </w:r>
      <w:r>
        <w:fldChar w:fldCharType="begin"/>
      </w:r>
      <w:r>
        <w:instrText xml:space="preserve"> PAGEREF _Toc24785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4DDE271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_Toc28678 </w:instrText>
      </w:r>
      <w:r>
        <w:fldChar w:fldCharType="separate"/>
      </w:r>
      <w:r>
        <w:rPr>
          <w:rFonts w:ascii="Times New Roman" w:hAnsi="Times New Roman" w:eastAsia="宋体"/>
        </w:rPr>
        <w:t>2.2.4 业务流程</w:t>
      </w:r>
      <w:r>
        <w:tab/>
      </w:r>
      <w:r>
        <w:fldChar w:fldCharType="begin"/>
      </w:r>
      <w:r>
        <w:instrText xml:space="preserve"> PAGEREF _Toc28678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4F4B1E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_Toc7100 </w:instrText>
      </w:r>
      <w:r>
        <w:fldChar w:fldCharType="separate"/>
      </w:r>
      <w:r>
        <w:rPr>
          <w:rFonts w:ascii="Times New Roman" w:hAnsi="Times New Roman" w:eastAsia="宋体"/>
        </w:rPr>
        <w:t>2.2.5 输入边界与拒绝策略</w:t>
      </w:r>
      <w:r>
        <w:tab/>
      </w:r>
      <w:r>
        <w:fldChar w:fldCharType="begin"/>
      </w:r>
      <w:r>
        <w:instrText xml:space="preserve"> PAGEREF _Toc7100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020884D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_Toc9731 </w:instrText>
      </w:r>
      <w:r>
        <w:fldChar w:fldCharType="separate"/>
      </w:r>
      <w:r>
        <w:rPr>
          <w:rFonts w:ascii="Times New Roman" w:hAnsi="Times New Roman" w:eastAsia="宋体"/>
        </w:rPr>
        <w:t>2.3 非功能需求</w:t>
      </w:r>
      <w:r>
        <w:tab/>
      </w:r>
      <w:r>
        <w:fldChar w:fldCharType="begin"/>
      </w:r>
      <w:r>
        <w:instrText xml:space="preserve"> PAGEREF _Toc9731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5052CE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_Toc21155 </w:instrText>
      </w:r>
      <w:r>
        <w:fldChar w:fldCharType="separate"/>
      </w:r>
      <w:r>
        <w:rPr>
          <w:rFonts w:ascii="Times New Roman" w:hAnsi="Times New Roman" w:eastAsia="宋体"/>
        </w:rPr>
        <w:t>2.3.1 性能需求</w:t>
      </w:r>
      <w:r>
        <w:tab/>
      </w:r>
      <w:r>
        <w:fldChar w:fldCharType="begin"/>
      </w:r>
      <w:r>
        <w:instrText xml:space="preserve"> PAGEREF _Toc21155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2422C1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_Toc20311 </w:instrText>
      </w:r>
      <w:r>
        <w:fldChar w:fldCharType="separate"/>
      </w:r>
      <w:r>
        <w:rPr>
          <w:rFonts w:ascii="Times New Roman" w:hAnsi="Times New Roman" w:eastAsia="宋体"/>
        </w:rPr>
        <w:t>2.3.2 可解释性需求</w:t>
      </w:r>
      <w:r>
        <w:tab/>
      </w:r>
      <w:r>
        <w:fldChar w:fldCharType="begin"/>
      </w:r>
      <w:r>
        <w:instrText xml:space="preserve"> PAGEREF _Toc20311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718703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_Toc25267 </w:instrText>
      </w:r>
      <w:r>
        <w:fldChar w:fldCharType="separate"/>
      </w:r>
      <w:r>
        <w:rPr>
          <w:rFonts w:ascii="Times New Roman" w:hAnsi="Times New Roman" w:eastAsia="宋体"/>
        </w:rPr>
        <w:t>2.3.3 可靠性与异常处理需求</w:t>
      </w:r>
      <w:r>
        <w:tab/>
      </w:r>
      <w:r>
        <w:fldChar w:fldCharType="begin"/>
      </w:r>
      <w:r>
        <w:instrText xml:space="preserve"> PAGEREF _Toc25267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5EB31D0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_Toc6309 </w:instrText>
      </w:r>
      <w:r>
        <w:fldChar w:fldCharType="separate"/>
      </w:r>
      <w:r>
        <w:rPr>
          <w:rFonts w:ascii="Times New Roman" w:hAnsi="Times New Roman" w:eastAsia="宋体"/>
        </w:rPr>
        <w:t>2.3.4 安全性需求</w:t>
      </w:r>
      <w:r>
        <w:tab/>
      </w:r>
      <w:r>
        <w:fldChar w:fldCharType="begin"/>
      </w:r>
      <w:r>
        <w:instrText xml:space="preserve"> PAGEREF _Toc6309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C2523A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_Toc16749 </w:instrText>
      </w:r>
      <w:r>
        <w:fldChar w:fldCharType="separate"/>
      </w:r>
      <w:r>
        <w:rPr>
          <w:rFonts w:ascii="Times New Roman" w:hAnsi="Times New Roman" w:eastAsia="宋体"/>
        </w:rPr>
        <w:t>2.3.5 可维护性与可扩展性需求</w:t>
      </w:r>
      <w:r>
        <w:tab/>
      </w:r>
      <w:r>
        <w:fldChar w:fldCharType="begin"/>
      </w:r>
      <w:r>
        <w:instrText xml:space="preserve"> PAGEREF _Toc16749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48E024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_Toc22323 </w:instrText>
      </w:r>
      <w:r>
        <w:fldChar w:fldCharType="separate"/>
      </w:r>
      <w:r>
        <w:rPr>
          <w:rFonts w:ascii="Times New Roman" w:hAnsi="Times New Roman" w:eastAsia="宋体"/>
        </w:rPr>
        <w:t>2.3.6 可演示性需求</w:t>
      </w:r>
      <w:r>
        <w:tab/>
      </w:r>
      <w:r>
        <w:fldChar w:fldCharType="begin"/>
      </w:r>
      <w:r>
        <w:instrText xml:space="preserve"> PAGEREF _Toc22323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B009EC1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_Toc21941 </w:instrText>
      </w:r>
      <w:r>
        <w:fldChar w:fldCharType="separate"/>
      </w:r>
      <w:r>
        <w:rPr>
          <w:rFonts w:ascii="Times New Roman" w:hAnsi="Times New Roman" w:eastAsia="宋体"/>
        </w:rPr>
        <w:t>2.4 需求优先级</w:t>
      </w:r>
      <w:r>
        <w:tab/>
      </w:r>
      <w:r>
        <w:fldChar w:fldCharType="begin"/>
      </w:r>
      <w:r>
        <w:instrText xml:space="preserve"> PAGEREF _Toc21941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1FFFE2A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_Toc2591 </w:instrText>
      </w:r>
      <w:r>
        <w:fldChar w:fldCharType="separate"/>
      </w:r>
      <w:r>
        <w:rPr>
          <w:rFonts w:ascii="Times New Roman" w:hAnsi="Times New Roman" w:eastAsia="宋体"/>
        </w:rPr>
        <w:t>2.5 验收标准</w:t>
      </w:r>
      <w:r>
        <w:tab/>
      </w:r>
      <w:r>
        <w:fldChar w:fldCharType="begin"/>
      </w:r>
      <w:r>
        <w:instrText xml:space="preserve"> PAGEREF _Toc2591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EDAA706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_Toc20158 </w:instrText>
      </w:r>
      <w:r>
        <w:fldChar w:fldCharType="separate"/>
      </w:r>
      <w:r>
        <w:rPr>
          <w:rFonts w:ascii="Times New Roman" w:hAnsi="Times New Roman" w:eastAsia="宋体"/>
        </w:rPr>
        <w:t>03 设计方案</w:t>
      </w:r>
      <w:r>
        <w:tab/>
      </w:r>
      <w:r>
        <w:fldChar w:fldCharType="begin"/>
      </w:r>
      <w:r>
        <w:instrText xml:space="preserve"> PAGEREF _Toc20158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06EB78F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_Toc17977 </w:instrText>
      </w:r>
      <w:r>
        <w:fldChar w:fldCharType="separate"/>
      </w:r>
      <w:r>
        <w:rPr>
          <w:rFonts w:ascii="Times New Roman" w:hAnsi="Times New Roman" w:eastAsia="宋体"/>
        </w:rPr>
        <w:t>3.1 数据描述</w:t>
      </w:r>
      <w:r>
        <w:tab/>
      </w:r>
      <w:r>
        <w:fldChar w:fldCharType="begin"/>
      </w:r>
      <w:r>
        <w:instrText xml:space="preserve"> PAGEREF _Toc17977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4670F5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_Toc3830 </w:instrText>
      </w:r>
      <w:r>
        <w:fldChar w:fldCharType="separate"/>
      </w:r>
      <w:r>
        <w:rPr>
          <w:rFonts w:ascii="Times New Roman" w:hAnsi="Times New Roman" w:eastAsia="宋体"/>
        </w:rPr>
        <w:t>3.1.1 数据存储总体设计</w:t>
      </w:r>
      <w:r>
        <w:tab/>
      </w:r>
      <w:r>
        <w:fldChar w:fldCharType="begin"/>
      </w:r>
      <w:r>
        <w:instrText xml:space="preserve"> PAGEREF _Toc3830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26380E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_Toc27045 </w:instrText>
      </w:r>
      <w:r>
        <w:fldChar w:fldCharType="separate"/>
      </w:r>
      <w:r>
        <w:rPr>
          <w:rFonts w:ascii="Times New Roman" w:hAnsi="Times New Roman" w:eastAsia="宋体"/>
        </w:rPr>
        <w:t>3.1.2 核心数据结构</w:t>
      </w:r>
      <w:r>
        <w:tab/>
      </w:r>
      <w:r>
        <w:fldChar w:fldCharType="begin"/>
      </w:r>
      <w:r>
        <w:instrText xml:space="preserve"> PAGEREF _Toc27045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E5EF1B0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_Toc13206 </w:instrText>
      </w:r>
      <w:r>
        <w:fldChar w:fldCharType="separate"/>
      </w:r>
      <w:r>
        <w:rPr>
          <w:rFonts w:ascii="Times New Roman" w:hAnsi="Times New Roman" w:eastAsia="宋体"/>
        </w:rPr>
        <w:t>3.1.3 案件状态设计</w:t>
      </w:r>
      <w:r>
        <w:tab/>
      </w:r>
      <w:r>
        <w:fldChar w:fldCharType="begin"/>
      </w:r>
      <w:r>
        <w:instrText xml:space="preserve"> PAGEREF _Toc13206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D4D05A8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_Toc7612 </w:instrText>
      </w:r>
      <w:r>
        <w:fldChar w:fldCharType="separate"/>
      </w:r>
      <w:r>
        <w:rPr>
          <w:rFonts w:ascii="Times New Roman" w:hAnsi="Times New Roman" w:eastAsia="宋体"/>
        </w:rPr>
        <w:t>3.2 功能设计</w:t>
      </w:r>
      <w:r>
        <w:tab/>
      </w:r>
      <w:r>
        <w:fldChar w:fldCharType="begin"/>
      </w:r>
      <w:r>
        <w:instrText xml:space="preserve"> PAGEREF _Toc7612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ABBC26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_Toc17804 </w:instrText>
      </w:r>
      <w:r>
        <w:fldChar w:fldCharType="separate"/>
      </w:r>
      <w:r>
        <w:rPr>
          <w:rFonts w:ascii="Times New Roman" w:hAnsi="Times New Roman" w:eastAsia="宋体"/>
        </w:rPr>
        <w:t>3.2.1 系统总体架构</w:t>
      </w:r>
      <w:r>
        <w:tab/>
      </w:r>
      <w:r>
        <w:fldChar w:fldCharType="begin"/>
      </w:r>
      <w:r>
        <w:instrText xml:space="preserve"> PAGEREF _Toc17804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0016C3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_Toc8387 </w:instrText>
      </w:r>
      <w:r>
        <w:fldChar w:fldCharType="separate"/>
      </w:r>
      <w:r>
        <w:rPr>
          <w:rFonts w:ascii="Times New Roman" w:hAnsi="Times New Roman" w:eastAsia="宋体"/>
        </w:rPr>
        <w:t>3.2.2 模块职责设计</w:t>
      </w:r>
      <w:r>
        <w:tab/>
      </w:r>
      <w:r>
        <w:fldChar w:fldCharType="begin"/>
      </w:r>
      <w:r>
        <w:instrText xml:space="preserve"> PAGEREF _Toc8387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A52A3D4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_Toc18133 </w:instrText>
      </w:r>
      <w:r>
        <w:fldChar w:fldCharType="separate"/>
      </w:r>
      <w:r>
        <w:rPr>
          <w:rFonts w:ascii="Times New Roman" w:hAnsi="Times New Roman" w:eastAsia="宋体"/>
        </w:rPr>
        <w:t>3.2.3 接口设计</w:t>
      </w:r>
      <w:r>
        <w:tab/>
      </w:r>
      <w:r>
        <w:fldChar w:fldCharType="begin"/>
      </w:r>
      <w:r>
        <w:instrText xml:space="preserve"> PAGEREF _Toc18133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C0368DC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_Toc24169 </w:instrText>
      </w:r>
      <w:r>
        <w:fldChar w:fldCharType="separate"/>
      </w:r>
      <w:r>
        <w:rPr>
          <w:rFonts w:ascii="Times New Roman" w:hAnsi="Times New Roman" w:eastAsia="宋体"/>
        </w:rPr>
        <w:t>3.2.4 前端页面设计</w:t>
      </w:r>
      <w:r>
        <w:tab/>
      </w:r>
      <w:r>
        <w:fldChar w:fldCharType="begin"/>
      </w:r>
      <w:r>
        <w:instrText xml:space="preserve"> PAGEREF _Toc24169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8B9AE61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_Toc10113 </w:instrText>
      </w:r>
      <w:r>
        <w:fldChar w:fldCharType="separate"/>
      </w:r>
      <w:r>
        <w:rPr>
          <w:rFonts w:ascii="Times New Roman" w:hAnsi="Times New Roman" w:eastAsia="宋体"/>
        </w:rPr>
        <w:t>3.3 关键算法说明</w:t>
      </w:r>
      <w:r>
        <w:tab/>
      </w:r>
      <w:r>
        <w:fldChar w:fldCharType="begin"/>
      </w:r>
      <w:r>
        <w:instrText xml:space="preserve"> PAGEREF _Toc10113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959142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_Toc21807 </w:instrText>
      </w:r>
      <w:r>
        <w:fldChar w:fldCharType="separate"/>
      </w:r>
      <w:r>
        <w:rPr>
          <w:rFonts w:ascii="Times New Roman" w:hAnsi="Times New Roman" w:eastAsia="宋体"/>
        </w:rPr>
        <w:t>3.3.1 输入解析与字段合并算法</w:t>
      </w:r>
      <w:r>
        <w:tab/>
      </w:r>
      <w:r>
        <w:fldChar w:fldCharType="begin"/>
      </w:r>
      <w:r>
        <w:instrText xml:space="preserve"> PAGEREF _Toc21807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6687968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_Toc18420 </w:instrText>
      </w:r>
      <w:r>
        <w:fldChar w:fldCharType="separate"/>
      </w:r>
      <w:r>
        <w:rPr>
          <w:rFonts w:ascii="Times New Roman" w:hAnsi="Times New Roman" w:eastAsia="宋体"/>
        </w:rPr>
        <w:t>3.3.2 多 Agent 编排算法</w:t>
      </w:r>
      <w:r>
        <w:tab/>
      </w:r>
      <w:r>
        <w:fldChar w:fldCharType="begin"/>
      </w:r>
      <w:r>
        <w:instrText xml:space="preserve"> PAGEREF _Toc18420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E4792C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_Toc30762 </w:instrText>
      </w:r>
      <w:r>
        <w:fldChar w:fldCharType="separate"/>
      </w:r>
      <w:r>
        <w:rPr>
          <w:rFonts w:ascii="Times New Roman" w:hAnsi="Times New Roman" w:eastAsia="宋体"/>
        </w:rPr>
        <w:t>3.3.3 RAG 检索算法</w:t>
      </w:r>
      <w:r>
        <w:tab/>
      </w:r>
      <w:r>
        <w:fldChar w:fldCharType="begin"/>
      </w:r>
      <w:r>
        <w:instrText xml:space="preserve"> PAGEREF _Toc30762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9F364DA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_Toc6695 </w:instrText>
      </w:r>
      <w:r>
        <w:fldChar w:fldCharType="separate"/>
      </w:r>
      <w:r>
        <w:rPr>
          <w:rFonts w:ascii="Times New Roman" w:hAnsi="Times New Roman" w:eastAsia="宋体"/>
        </w:rPr>
        <w:t>3.3.4 成本分析算法</w:t>
      </w:r>
      <w:r>
        <w:tab/>
      </w:r>
      <w:r>
        <w:fldChar w:fldCharType="begin"/>
      </w:r>
      <w:r>
        <w:instrText xml:space="preserve"> PAGEREF _Toc6695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E0F03F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_Toc30657 </w:instrText>
      </w:r>
      <w:r>
        <w:fldChar w:fldCharType="separate"/>
      </w:r>
      <w:r>
        <w:rPr>
          <w:rFonts w:ascii="Times New Roman" w:hAnsi="Times New Roman" w:eastAsia="宋体"/>
        </w:rPr>
        <w:t>3.3.5 决策评分算法</w:t>
      </w:r>
      <w:r>
        <w:tab/>
      </w:r>
      <w:r>
        <w:fldChar w:fldCharType="begin"/>
      </w:r>
      <w:r>
        <w:instrText xml:space="preserve"> PAGEREF _Toc30657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6724DDD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_Toc16883 </w:instrText>
      </w:r>
      <w:r>
        <w:fldChar w:fldCharType="separate"/>
      </w:r>
      <w:r>
        <w:rPr>
          <w:rFonts w:ascii="Times New Roman" w:hAnsi="Times New Roman" w:eastAsia="宋体"/>
        </w:rPr>
        <w:t>3.3.6 法官裁决算法</w:t>
      </w:r>
      <w:r>
        <w:tab/>
      </w:r>
      <w:r>
        <w:fldChar w:fldCharType="begin"/>
      </w:r>
      <w:r>
        <w:instrText xml:space="preserve"> PAGEREF _Toc16883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1D954F9B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_Toc29003 </w:instrText>
      </w:r>
      <w:r>
        <w:fldChar w:fldCharType="separate"/>
      </w:r>
      <w:r>
        <w:rPr>
          <w:rFonts w:ascii="Times New Roman" w:hAnsi="Times New Roman" w:eastAsia="宋体"/>
        </w:rPr>
        <w:t>3.3.7 冷静期提醒算法</w:t>
      </w:r>
      <w:r>
        <w:tab/>
      </w:r>
      <w:r>
        <w:fldChar w:fldCharType="begin"/>
      </w:r>
      <w:r>
        <w:instrText xml:space="preserve"> PAGEREF _Toc29003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855961C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_Toc21675 </w:instrText>
      </w:r>
      <w:r>
        <w:fldChar w:fldCharType="separate"/>
      </w:r>
      <w:r>
        <w:rPr>
          <w:rFonts w:ascii="Times New Roman" w:hAnsi="Times New Roman" w:eastAsia="宋体"/>
        </w:rPr>
        <w:t>3.4 原型图设计</w:t>
      </w:r>
      <w:r>
        <w:tab/>
      </w:r>
      <w:r>
        <w:fldChar w:fldCharType="begin"/>
      </w:r>
      <w:r>
        <w:instrText xml:space="preserve"> PAGEREF _Toc21675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5AE51B41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_Toc17600 </w:instrText>
      </w:r>
      <w:r>
        <w:fldChar w:fldCharType="separate"/>
      </w:r>
      <w:r>
        <w:rPr>
          <w:rFonts w:ascii="Times New Roman" w:hAnsi="Times New Roman" w:eastAsia="宋体"/>
        </w:rPr>
        <w:t>3.4.1 登录与注册页面</w:t>
      </w:r>
      <w:r>
        <w:tab/>
      </w:r>
      <w:r>
        <w:fldChar w:fldCharType="begin"/>
      </w:r>
      <w:r>
        <w:instrText xml:space="preserve"> PAGEREF _Toc17600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A5E93F0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_Toc6802 </w:instrText>
      </w:r>
      <w:r>
        <w:fldChar w:fldCharType="separate"/>
      </w:r>
      <w:r>
        <w:rPr>
          <w:rFonts w:ascii="Times New Roman" w:hAnsi="Times New Roman" w:eastAsia="宋体"/>
        </w:rPr>
        <w:t>3.4.2 案件创建页面</w:t>
      </w:r>
      <w:r>
        <w:tab/>
      </w:r>
      <w:r>
        <w:fldChar w:fldCharType="begin"/>
      </w:r>
      <w:r>
        <w:instrText xml:space="preserve"> PAGEREF _Toc6802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EA3C913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_Toc2268 </w:instrText>
      </w:r>
      <w:r>
        <w:fldChar w:fldCharType="separate"/>
      </w:r>
      <w:r>
        <w:rPr>
          <w:rFonts w:ascii="Times New Roman" w:hAnsi="Times New Roman" w:eastAsia="宋体"/>
        </w:rPr>
        <w:t>3.4.3 多轮对话页面</w:t>
      </w:r>
      <w:r>
        <w:tab/>
      </w:r>
      <w:r>
        <w:fldChar w:fldCharType="begin"/>
      </w:r>
      <w:r>
        <w:instrText xml:space="preserve"> PAGEREF _Toc2268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CB02E51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_Toc2285 </w:instrText>
      </w:r>
      <w:r>
        <w:fldChar w:fldCharType="separate"/>
      </w:r>
      <w:r>
        <w:rPr>
          <w:rFonts w:ascii="Times New Roman" w:hAnsi="Times New Roman" w:eastAsia="宋体"/>
        </w:rPr>
        <w:t>3.4.4 庭审回放与判决书页面</w:t>
      </w:r>
      <w:r>
        <w:tab/>
      </w:r>
      <w:r>
        <w:fldChar w:fldCharType="begin"/>
      </w:r>
      <w:r>
        <w:instrText xml:space="preserve"> PAGEREF _Toc2285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3F3E9C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_Toc6495 </w:instrText>
      </w:r>
      <w:r>
        <w:fldChar w:fldCharType="separate"/>
      </w:r>
      <w:r>
        <w:rPr>
          <w:rFonts w:ascii="Times New Roman" w:hAnsi="Times New Roman" w:eastAsia="宋体"/>
        </w:rPr>
        <w:t>3.4.5 历史记录与观察清单页面</w:t>
      </w:r>
      <w:r>
        <w:tab/>
      </w:r>
      <w:r>
        <w:fldChar w:fldCharType="begin"/>
      </w:r>
      <w:r>
        <w:instrText xml:space="preserve"> PAGEREF _Toc6495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B3594FD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_Toc8644 </w:instrText>
      </w:r>
      <w:r>
        <w:fldChar w:fldCharType="separate"/>
      </w:r>
      <w:r>
        <w:rPr>
          <w:rFonts w:ascii="Times New Roman" w:hAnsi="Times New Roman" w:eastAsia="宋体"/>
        </w:rPr>
        <w:t>04 项目实现</w:t>
      </w:r>
      <w:r>
        <w:tab/>
      </w:r>
      <w:r>
        <w:fldChar w:fldCharType="begin"/>
      </w:r>
      <w:r>
        <w:instrText xml:space="preserve"> PAGEREF _Toc8644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53D844B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_Toc22614 </w:instrText>
      </w:r>
      <w:r>
        <w:fldChar w:fldCharType="separate"/>
      </w:r>
      <w:r>
        <w:rPr>
          <w:rFonts w:ascii="Times New Roman" w:hAnsi="Times New Roman" w:eastAsia="宋体"/>
        </w:rPr>
        <w:t>4.1 总体实现</w:t>
      </w:r>
      <w:r>
        <w:tab/>
      </w:r>
      <w:r>
        <w:fldChar w:fldCharType="begin"/>
      </w:r>
      <w:r>
        <w:instrText xml:space="preserve"> PAGEREF _Toc22614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11A3D6A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_Toc3727 </w:instrText>
      </w:r>
      <w:r>
        <w:fldChar w:fldCharType="separate"/>
      </w:r>
      <w:r>
        <w:rPr>
          <w:rFonts w:ascii="Times New Roman" w:hAnsi="Times New Roman" w:eastAsia="宋体"/>
        </w:rPr>
        <w:t>4.1.1 系统总体架构</w:t>
      </w:r>
      <w:r>
        <w:tab/>
      </w:r>
      <w:r>
        <w:fldChar w:fldCharType="begin"/>
      </w:r>
      <w:r>
        <w:instrText xml:space="preserve"> PAGEREF _Toc3727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3CA1E6C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_Toc17031 </w:instrText>
      </w:r>
      <w:r>
        <w:fldChar w:fldCharType="separate"/>
      </w:r>
      <w:r>
        <w:rPr>
          <w:rFonts w:ascii="Times New Roman" w:hAnsi="Times New Roman" w:eastAsia="宋体"/>
        </w:rPr>
        <w:t>4.1.2 项目目录结构</w:t>
      </w:r>
      <w:r>
        <w:tab/>
      </w:r>
      <w:r>
        <w:fldChar w:fldCharType="begin"/>
      </w:r>
      <w:r>
        <w:instrText xml:space="preserve"> PAGEREF _Toc17031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099C1A8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_Toc13665 </w:instrText>
      </w:r>
      <w:r>
        <w:fldChar w:fldCharType="separate"/>
      </w:r>
      <w:r>
        <w:rPr>
          <w:rFonts w:ascii="Times New Roman" w:hAnsi="Times New Roman" w:eastAsia="宋体"/>
        </w:rPr>
        <w:t>4.1.3 后端实现</w:t>
      </w:r>
      <w:r>
        <w:tab/>
      </w:r>
      <w:r>
        <w:fldChar w:fldCharType="begin"/>
      </w:r>
      <w:r>
        <w:instrText xml:space="preserve"> PAGEREF _Toc13665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4C27CD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_Toc14465 </w:instrText>
      </w:r>
      <w:r>
        <w:fldChar w:fldCharType="separate"/>
      </w:r>
      <w:r>
        <w:rPr>
          <w:rFonts w:ascii="Times New Roman" w:hAnsi="Times New Roman" w:eastAsia="宋体"/>
        </w:rPr>
        <w:t>4.1.4 前端实现</w:t>
      </w:r>
      <w:r>
        <w:tab/>
      </w:r>
      <w:r>
        <w:fldChar w:fldCharType="begin"/>
      </w:r>
      <w:r>
        <w:instrText xml:space="preserve"> PAGEREF _Toc14465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31DD38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_Toc17485 </w:instrText>
      </w:r>
      <w:r>
        <w:fldChar w:fldCharType="separate"/>
      </w:r>
      <w:r>
        <w:rPr>
          <w:rFonts w:ascii="Times New Roman" w:hAnsi="Times New Roman" w:eastAsia="宋体"/>
        </w:rPr>
        <w:t>4.1.5 RAG 服务实现</w:t>
      </w:r>
      <w:r>
        <w:tab/>
      </w:r>
      <w:r>
        <w:fldChar w:fldCharType="begin"/>
      </w:r>
      <w:r>
        <w:instrText xml:space="preserve"> PAGEREF _Toc17485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6EB852C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_Toc10455 </w:instrText>
      </w:r>
      <w:r>
        <w:fldChar w:fldCharType="separate"/>
      </w:r>
      <w:r>
        <w:rPr>
          <w:rFonts w:ascii="Times New Roman" w:hAnsi="Times New Roman" w:eastAsia="宋体"/>
        </w:rPr>
        <w:t>4.1.6 工具模块实现</w:t>
      </w:r>
      <w:r>
        <w:tab/>
      </w:r>
      <w:r>
        <w:fldChar w:fldCharType="begin"/>
      </w:r>
      <w:r>
        <w:instrText xml:space="preserve"> PAGEREF _Toc10455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08127E91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_Toc19739 </w:instrText>
      </w:r>
      <w:r>
        <w:fldChar w:fldCharType="separate"/>
      </w:r>
      <w:r>
        <w:rPr>
          <w:rFonts w:ascii="Times New Roman" w:hAnsi="Times New Roman" w:eastAsia="宋体"/>
        </w:rPr>
        <w:t>4.1.7 数据库实现</w:t>
      </w:r>
      <w:r>
        <w:tab/>
      </w:r>
      <w:r>
        <w:fldChar w:fldCharType="begin"/>
      </w:r>
      <w:r>
        <w:instrText xml:space="preserve"> PAGEREF _Toc19739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769DBDC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_Toc28052 </w:instrText>
      </w:r>
      <w:r>
        <w:fldChar w:fldCharType="separate"/>
      </w:r>
      <w:r>
        <w:rPr>
          <w:rFonts w:ascii="Times New Roman" w:hAnsi="Times New Roman" w:eastAsia="宋体"/>
        </w:rPr>
        <w:t>4.1.8 部署与启动实现</w:t>
      </w:r>
      <w:r>
        <w:tab/>
      </w:r>
      <w:r>
        <w:fldChar w:fldCharType="begin"/>
      </w:r>
      <w:r>
        <w:instrText xml:space="preserve"> PAGEREF _Toc28052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1B1AA7B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_Toc7052 </w:instrText>
      </w:r>
      <w:r>
        <w:fldChar w:fldCharType="separate"/>
      </w:r>
      <w:r>
        <w:rPr>
          <w:rFonts w:ascii="Times New Roman" w:hAnsi="Times New Roman" w:eastAsia="宋体"/>
        </w:rPr>
        <w:t>4.2 关键技术实现</w:t>
      </w:r>
      <w:r>
        <w:tab/>
      </w:r>
      <w:r>
        <w:fldChar w:fldCharType="begin"/>
      </w:r>
      <w:r>
        <w:instrText xml:space="preserve"> PAGEREF _Toc7052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7B5B6D5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_Toc32234 </w:instrText>
      </w:r>
      <w:r>
        <w:fldChar w:fldCharType="separate"/>
      </w:r>
      <w:r>
        <w:rPr>
          <w:rFonts w:ascii="Times New Roman" w:hAnsi="Times New Roman" w:eastAsia="宋体"/>
        </w:rPr>
        <w:t>4.2.1 输入解析与多轮字段合并</w:t>
      </w:r>
      <w:r>
        <w:tab/>
      </w:r>
      <w:r>
        <w:fldChar w:fldCharType="begin"/>
      </w:r>
      <w:r>
        <w:instrText xml:space="preserve"> PAGEREF _Toc32234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762EEE4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_Toc691 </w:instrText>
      </w:r>
      <w:r>
        <w:fldChar w:fldCharType="separate"/>
      </w:r>
      <w:r>
        <w:rPr>
          <w:rFonts w:ascii="Times New Roman" w:hAnsi="Times New Roman" w:eastAsia="宋体"/>
        </w:rPr>
        <w:t>4.2.2 多 Agent 顺序编排</w:t>
      </w:r>
      <w:r>
        <w:tab/>
      </w:r>
      <w:r>
        <w:fldChar w:fldCharType="begin"/>
      </w:r>
      <w:r>
        <w:instrText xml:space="preserve"> PAGEREF _Toc691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6F0005A9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_Toc24222 </w:instrText>
      </w:r>
      <w:r>
        <w:fldChar w:fldCharType="separate"/>
      </w:r>
      <w:r>
        <w:rPr>
          <w:rFonts w:ascii="Times New Roman" w:hAnsi="Times New Roman" w:eastAsia="宋体"/>
        </w:rPr>
        <w:t>4.2.3 RAG 检索实现</w:t>
      </w:r>
      <w:r>
        <w:tab/>
      </w:r>
      <w:r>
        <w:fldChar w:fldCharType="begin"/>
      </w:r>
      <w:r>
        <w:instrText xml:space="preserve"> PAGEREF _Toc24222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3B4CE00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_Toc565 </w:instrText>
      </w:r>
      <w:r>
        <w:fldChar w:fldCharType="separate"/>
      </w:r>
      <w:r>
        <w:rPr>
          <w:rFonts w:ascii="Times New Roman" w:hAnsi="Times New Roman" w:eastAsia="宋体"/>
        </w:rPr>
        <w:t>4.2.4 成本分析与决策评分实现</w:t>
      </w:r>
      <w:r>
        <w:tab/>
      </w:r>
      <w:r>
        <w:fldChar w:fldCharType="begin"/>
      </w:r>
      <w:r>
        <w:instrText xml:space="preserve"> PAGEREF _Toc565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22C4FE9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_Toc20184 </w:instrText>
      </w:r>
      <w:r>
        <w:fldChar w:fldCharType="separate"/>
      </w:r>
      <w:r>
        <w:rPr>
          <w:rFonts w:ascii="Times New Roman" w:hAnsi="Times New Roman" w:eastAsia="宋体"/>
        </w:rPr>
        <w:t>4.2.5 法官规则与模型说明</w:t>
      </w:r>
      <w:r>
        <w:tab/>
      </w:r>
      <w:r>
        <w:fldChar w:fldCharType="begin"/>
      </w:r>
      <w:r>
        <w:instrText xml:space="preserve"> PAGEREF _Toc20184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743FCB97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_Toc27245 </w:instrText>
      </w:r>
      <w:r>
        <w:fldChar w:fldCharType="separate"/>
      </w:r>
      <w:r>
        <w:rPr>
          <w:rFonts w:ascii="Times New Roman" w:hAnsi="Times New Roman" w:eastAsia="宋体"/>
        </w:rPr>
        <w:t>4.2.6 JWT 登录与双模式鉴权</w:t>
      </w:r>
      <w:r>
        <w:tab/>
      </w:r>
      <w:r>
        <w:fldChar w:fldCharType="begin"/>
      </w:r>
      <w:r>
        <w:instrText xml:space="preserve"> PAGEREF _Toc27245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6F6A66C3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_Toc23590 </w:instrText>
      </w:r>
      <w:r>
        <w:fldChar w:fldCharType="separate"/>
      </w:r>
      <w:r>
        <w:rPr>
          <w:rFonts w:ascii="Times New Roman" w:hAnsi="Times New Roman" w:eastAsia="宋体"/>
        </w:rPr>
        <w:t>4.2.7 前端关键实现</w:t>
      </w:r>
      <w:r>
        <w:tab/>
      </w:r>
      <w:r>
        <w:fldChar w:fldCharType="begin"/>
      </w:r>
      <w:r>
        <w:instrText xml:space="preserve"> PAGEREF _Toc23590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6A1E9C8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_Toc7875 </w:instrText>
      </w:r>
      <w:r>
        <w:fldChar w:fldCharType="separate"/>
      </w:r>
      <w:r>
        <w:rPr>
          <w:rFonts w:ascii="Times New Roman" w:hAnsi="Times New Roman" w:eastAsia="宋体"/>
        </w:rPr>
        <w:t>4.2.8 异常处理与降级策略</w:t>
      </w:r>
      <w:r>
        <w:tab/>
      </w:r>
      <w:r>
        <w:fldChar w:fldCharType="begin"/>
      </w:r>
      <w:r>
        <w:instrText xml:space="preserve"> PAGEREF _Toc7875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418977E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_Toc8191 </w:instrText>
      </w:r>
      <w:r>
        <w:fldChar w:fldCharType="separate"/>
      </w:r>
      <w:r>
        <w:rPr>
          <w:rFonts w:ascii="Times New Roman" w:hAnsi="Times New Roman" w:eastAsia="宋体"/>
        </w:rPr>
        <w:t>05 项目测试</w:t>
      </w:r>
      <w:r>
        <w:tab/>
      </w:r>
      <w:r>
        <w:fldChar w:fldCharType="begin"/>
      </w:r>
      <w:r>
        <w:instrText xml:space="preserve"> PAGEREF _Toc8191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F95AB27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_Toc20417 </w:instrText>
      </w:r>
      <w:r>
        <w:fldChar w:fldCharType="separate"/>
      </w:r>
      <w:r>
        <w:rPr>
          <w:rFonts w:ascii="Times New Roman" w:hAnsi="Times New Roman" w:eastAsia="宋体"/>
        </w:rPr>
        <w:t>5.1 测试环境与部署</w:t>
      </w:r>
      <w:r>
        <w:tab/>
      </w:r>
      <w:r>
        <w:fldChar w:fldCharType="begin"/>
      </w:r>
      <w:r>
        <w:instrText xml:space="preserve"> PAGEREF _Toc20417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5D223FA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_Toc14862 </w:instrText>
      </w:r>
      <w:r>
        <w:fldChar w:fldCharType="separate"/>
      </w:r>
      <w:r>
        <w:rPr>
          <w:rFonts w:ascii="Times New Roman" w:hAnsi="Times New Roman" w:eastAsia="宋体"/>
        </w:rPr>
        <w:t>5.1.1 测试环境</w:t>
      </w:r>
      <w:r>
        <w:tab/>
      </w:r>
      <w:r>
        <w:fldChar w:fldCharType="begin"/>
      </w:r>
      <w:r>
        <w:instrText xml:space="preserve"> PAGEREF _Toc14862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51E368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_Toc4763 </w:instrText>
      </w:r>
      <w:r>
        <w:fldChar w:fldCharType="separate"/>
      </w:r>
      <w:r>
        <w:rPr>
          <w:rFonts w:ascii="Times New Roman" w:hAnsi="Times New Roman" w:eastAsia="宋体"/>
        </w:rPr>
        <w:t>5.1.2 测试命令</w:t>
      </w:r>
      <w:r>
        <w:tab/>
      </w:r>
      <w:r>
        <w:fldChar w:fldCharType="begin"/>
      </w:r>
      <w:r>
        <w:instrText xml:space="preserve"> PAGEREF _Toc4763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0F157AD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_Toc30211 </w:instrText>
      </w:r>
      <w:r>
        <w:fldChar w:fldCharType="separate"/>
      </w:r>
      <w:r>
        <w:rPr>
          <w:rFonts w:ascii="Times New Roman" w:hAnsi="Times New Roman" w:eastAsia="宋体"/>
        </w:rPr>
        <w:t>5.1.3 部署与启动</w:t>
      </w:r>
      <w:r>
        <w:tab/>
      </w:r>
      <w:r>
        <w:fldChar w:fldCharType="begin"/>
      </w:r>
      <w:r>
        <w:instrText xml:space="preserve"> PAGEREF _Toc30211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764C938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_Toc10835 </w:instrText>
      </w:r>
      <w:r>
        <w:fldChar w:fldCharType="separate"/>
      </w:r>
      <w:r>
        <w:rPr>
          <w:rFonts w:ascii="Times New Roman" w:hAnsi="Times New Roman" w:eastAsia="宋体"/>
        </w:rPr>
        <w:t>5.2 测试策略与测试用例</w:t>
      </w:r>
      <w:r>
        <w:tab/>
      </w:r>
      <w:r>
        <w:fldChar w:fldCharType="begin"/>
      </w:r>
      <w:r>
        <w:instrText xml:space="preserve"> PAGEREF _Toc10835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0F3CECBD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_Toc16574 </w:instrText>
      </w:r>
      <w:r>
        <w:fldChar w:fldCharType="separate"/>
      </w:r>
      <w:r>
        <w:rPr>
          <w:rFonts w:ascii="Times New Roman" w:hAnsi="Times New Roman" w:eastAsia="宋体"/>
        </w:rPr>
        <w:t>5.3 测试执行结果</w:t>
      </w:r>
      <w:r>
        <w:tab/>
      </w:r>
      <w:r>
        <w:fldChar w:fldCharType="begin"/>
      </w:r>
      <w:r>
        <w:instrText xml:space="preserve"> PAGEREF _Toc16574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4BD2F92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_Toc13980 </w:instrText>
      </w:r>
      <w:r>
        <w:fldChar w:fldCharType="separate"/>
      </w:r>
      <w:r>
        <w:rPr>
          <w:rFonts w:ascii="Times New Roman" w:hAnsi="Times New Roman" w:eastAsia="宋体"/>
        </w:rPr>
        <w:t>5.3.1 全量测试结果</w:t>
      </w:r>
      <w:r>
        <w:tab/>
      </w:r>
      <w:r>
        <w:fldChar w:fldCharType="begin"/>
      </w:r>
      <w:r>
        <w:instrText xml:space="preserve"> PAGEREF _Toc13980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3DF86143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_Toc28691 </w:instrText>
      </w:r>
      <w:r>
        <w:fldChar w:fldCharType="separate"/>
      </w:r>
      <w:r>
        <w:rPr>
          <w:rFonts w:ascii="Times New Roman" w:hAnsi="Times New Roman" w:eastAsia="宋体"/>
        </w:rPr>
        <w:t>5.3.2 定向测试结果</w:t>
      </w:r>
      <w:r>
        <w:tab/>
      </w:r>
      <w:r>
        <w:fldChar w:fldCharType="begin"/>
      </w:r>
      <w:r>
        <w:instrText xml:space="preserve"> PAGEREF _Toc28691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53DC46F6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_Toc24357 </w:instrText>
      </w:r>
      <w:r>
        <w:fldChar w:fldCharType="separate"/>
      </w:r>
      <w:r>
        <w:rPr>
          <w:rFonts w:ascii="Times New Roman" w:hAnsi="Times New Roman" w:eastAsia="宋体"/>
        </w:rPr>
        <w:t>5.3.3 失败项与原因分析</w:t>
      </w:r>
      <w:r>
        <w:tab/>
      </w:r>
      <w:r>
        <w:fldChar w:fldCharType="begin"/>
      </w:r>
      <w:r>
        <w:instrText xml:space="preserve"> PAGEREF _Toc24357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8A6F0ED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_Toc14718 </w:instrText>
      </w:r>
      <w:r>
        <w:fldChar w:fldCharType="separate"/>
      </w:r>
      <w:r>
        <w:rPr>
          <w:rFonts w:ascii="Times New Roman" w:hAnsi="Times New Roman" w:eastAsia="宋体"/>
        </w:rPr>
        <w:t>5.3.4 测试结果统计图</w:t>
      </w:r>
      <w:r>
        <w:tab/>
      </w:r>
      <w:r>
        <w:fldChar w:fldCharType="begin"/>
      </w:r>
      <w:r>
        <w:instrText xml:space="preserve"> PAGEREF _Toc14718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195988BA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_Toc1528 </w:instrText>
      </w:r>
      <w:r>
        <w:fldChar w:fldCharType="separate"/>
      </w:r>
      <w:r>
        <w:rPr>
          <w:rFonts w:ascii="Times New Roman" w:hAnsi="Times New Roman" w:eastAsia="宋体"/>
        </w:rPr>
        <w:t>5.4 RAG 检索评测</w:t>
      </w:r>
      <w:r>
        <w:tab/>
      </w:r>
      <w:r>
        <w:fldChar w:fldCharType="begin"/>
      </w:r>
      <w:r>
        <w:instrText xml:space="preserve"> PAGEREF _Toc1528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76D4C11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_Toc22382 </w:instrText>
      </w:r>
      <w:r>
        <w:fldChar w:fldCharType="separate"/>
      </w:r>
      <w:r>
        <w:rPr>
          <w:rFonts w:ascii="Times New Roman" w:hAnsi="Times New Roman" w:eastAsia="宋体"/>
        </w:rPr>
        <w:t>5.4.1 检索命中评测</w:t>
      </w:r>
      <w:r>
        <w:tab/>
      </w:r>
      <w:r>
        <w:fldChar w:fldCharType="begin"/>
      </w:r>
      <w:r>
        <w:instrText xml:space="preserve"> PAGEREF _Toc22382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761EE4EC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_Toc8715 </w:instrText>
      </w:r>
      <w:r>
        <w:fldChar w:fldCharType="separate"/>
      </w:r>
      <w:r>
        <w:rPr>
          <w:rFonts w:ascii="Times New Roman" w:hAnsi="Times New Roman" w:eastAsia="宋体"/>
        </w:rPr>
        <w:t>5.4.2 检索指标评测</w:t>
      </w:r>
      <w:r>
        <w:tab/>
      </w:r>
      <w:r>
        <w:fldChar w:fldCharType="begin"/>
      </w:r>
      <w:r>
        <w:instrText xml:space="preserve"> PAGEREF _Toc8715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1749BA80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_Toc6690 </w:instrText>
      </w:r>
      <w:r>
        <w:fldChar w:fldCharType="separate"/>
      </w:r>
      <w:r>
        <w:rPr>
          <w:rFonts w:ascii="Times New Roman" w:hAnsi="Times New Roman" w:eastAsia="宋体"/>
        </w:rPr>
        <w:t>5.4.3 RAG 服务与异常场景</w:t>
      </w:r>
      <w:r>
        <w:tab/>
      </w:r>
      <w:r>
        <w:fldChar w:fldCharType="begin"/>
      </w:r>
      <w:r>
        <w:instrText xml:space="preserve"> PAGEREF _Toc6690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7C61BDC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_Toc11074 </w:instrText>
      </w:r>
      <w:r>
        <w:fldChar w:fldCharType="separate"/>
      </w:r>
      <w:r>
        <w:rPr>
          <w:rFonts w:ascii="Times New Roman" w:hAnsi="Times New Roman" w:eastAsia="宋体"/>
        </w:rPr>
        <w:t>5.5 缺陷与修复</w:t>
      </w:r>
      <w:r>
        <w:tab/>
      </w:r>
      <w:r>
        <w:fldChar w:fldCharType="begin"/>
      </w:r>
      <w:r>
        <w:instrText xml:space="preserve"> PAGEREF _Toc11074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034C6F8C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_Toc18470 </w:instrText>
      </w:r>
      <w:r>
        <w:fldChar w:fldCharType="separate"/>
      </w:r>
      <w:r>
        <w:rPr>
          <w:rFonts w:ascii="Times New Roman" w:hAnsi="Times New Roman" w:eastAsia="宋体"/>
        </w:rPr>
        <w:t>5.6 项目展示</w:t>
      </w:r>
      <w:r>
        <w:tab/>
      </w:r>
      <w:r>
        <w:fldChar w:fldCharType="begin"/>
      </w:r>
      <w:r>
        <w:instrText xml:space="preserve"> PAGEREF _Toc18470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80EABEA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_Toc2912 </w:instrText>
      </w:r>
      <w:r>
        <w:fldChar w:fldCharType="separate"/>
      </w:r>
      <w:r>
        <w:rPr>
          <w:rFonts w:ascii="Times New Roman" w:hAnsi="Times New Roman" w:eastAsia="宋体"/>
        </w:rPr>
        <w:t>5.6.1 购物决策完整流程</w:t>
      </w:r>
      <w:r>
        <w:tab/>
      </w:r>
      <w:r>
        <w:fldChar w:fldCharType="begin"/>
      </w:r>
      <w:r>
        <w:instrText xml:space="preserve"> PAGEREF _Toc2912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63FFFA6E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_Toc5101 </w:instrText>
      </w:r>
      <w:r>
        <w:fldChar w:fldCharType="separate"/>
      </w:r>
      <w:r>
        <w:rPr>
          <w:rFonts w:ascii="Times New Roman" w:hAnsi="Times New Roman" w:eastAsia="宋体"/>
        </w:rPr>
        <w:t>5.6.2 多轮价格纠正流程</w:t>
      </w:r>
      <w:r>
        <w:tab/>
      </w:r>
      <w:r>
        <w:fldChar w:fldCharType="begin"/>
      </w:r>
      <w:r>
        <w:instrText xml:space="preserve"> PAGEREF _Toc5101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A421F5A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_Toc25544 </w:instrText>
      </w:r>
      <w:r>
        <w:fldChar w:fldCharType="separate"/>
      </w:r>
      <w:r>
        <w:rPr>
          <w:rFonts w:ascii="Times New Roman" w:hAnsi="Times New Roman" w:eastAsia="宋体"/>
        </w:rPr>
        <w:t>5.6.3 工具调用与 RAG 输出</w:t>
      </w:r>
      <w:r>
        <w:tab/>
      </w:r>
      <w:r>
        <w:fldChar w:fldCharType="begin"/>
      </w:r>
      <w:r>
        <w:instrText xml:space="preserve"> PAGEREF _Toc25544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7322584D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_Toc22308 </w:instrText>
      </w:r>
      <w:r>
        <w:fldChar w:fldCharType="separate"/>
      </w:r>
      <w:r>
        <w:rPr>
          <w:rFonts w:ascii="Times New Roman" w:hAnsi="Times New Roman" w:eastAsia="宋体"/>
        </w:rPr>
        <w:t>5.7 测试结论</w:t>
      </w:r>
      <w:r>
        <w:tab/>
      </w:r>
      <w:r>
        <w:fldChar w:fldCharType="begin"/>
      </w:r>
      <w:r>
        <w:instrText xml:space="preserve"> PAGEREF _Toc22308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563F983C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_Toc13816 </w:instrText>
      </w:r>
      <w:r>
        <w:fldChar w:fldCharType="separate"/>
      </w:r>
      <w:r>
        <w:rPr>
          <w:rFonts w:ascii="Times New Roman" w:hAnsi="Times New Roman" w:eastAsia="宋体"/>
        </w:rPr>
        <w:t>06 项目总结</w:t>
      </w:r>
      <w:r>
        <w:tab/>
      </w:r>
      <w:r>
        <w:fldChar w:fldCharType="begin"/>
      </w:r>
      <w:r>
        <w:instrText xml:space="preserve"> PAGEREF _Toc13816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88FF3F1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_Toc2480 </w:instrText>
      </w:r>
      <w:r>
        <w:fldChar w:fldCharType="separate"/>
      </w:r>
      <w:r>
        <w:rPr>
          <w:rFonts w:ascii="Times New Roman" w:hAnsi="Times New Roman" w:eastAsia="宋体"/>
        </w:rPr>
        <w:t>6.1 项目总结与体会</w:t>
      </w:r>
      <w:r>
        <w:tab/>
      </w:r>
      <w:r>
        <w:fldChar w:fldCharType="begin"/>
      </w:r>
      <w:r>
        <w:instrText xml:space="preserve"> PAGEREF _Toc2480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2D07DAEF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_Toc11554 </w:instrText>
      </w:r>
      <w:r>
        <w:fldChar w:fldCharType="separate"/>
      </w:r>
      <w:r>
        <w:rPr>
          <w:rFonts w:ascii="Times New Roman" w:hAnsi="Times New Roman" w:eastAsia="宋体"/>
        </w:rPr>
        <w:t>6.1.1 项目完成情况</w:t>
      </w:r>
      <w:r>
        <w:tab/>
      </w:r>
      <w:r>
        <w:fldChar w:fldCharType="begin"/>
      </w:r>
      <w:r>
        <w:instrText xml:space="preserve"> PAGEREF _Toc11554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CF4D507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_Toc22893 </w:instrText>
      </w:r>
      <w:r>
        <w:fldChar w:fldCharType="separate"/>
      </w:r>
      <w:r>
        <w:rPr>
          <w:rFonts w:ascii="Times New Roman" w:hAnsi="Times New Roman" w:eastAsia="宋体"/>
        </w:rPr>
        <w:t>6.1.2 技术收获</w:t>
      </w:r>
      <w:r>
        <w:tab/>
      </w:r>
      <w:r>
        <w:fldChar w:fldCharType="begin"/>
      </w:r>
      <w:r>
        <w:instrText xml:space="preserve"> PAGEREF _Toc22893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302CAD29">
      <w:pPr>
        <w:pStyle w:val="12"/>
        <w:tabs>
          <w:tab w:val="right" w:leader="dot" w:pos="9526"/>
        </w:tabs>
      </w:pPr>
      <w:r>
        <w:fldChar w:fldCharType="begin"/>
      </w:r>
      <w:r>
        <w:instrText xml:space="preserve"> HYPERLINK \l _Toc31061 </w:instrText>
      </w:r>
      <w:r>
        <w:fldChar w:fldCharType="separate"/>
      </w:r>
      <w:r>
        <w:rPr>
          <w:rFonts w:ascii="Times New Roman" w:hAnsi="Times New Roman" w:eastAsia="宋体"/>
        </w:rPr>
        <w:t>6.1.3 团队协作体会</w:t>
      </w:r>
      <w:r>
        <w:tab/>
      </w:r>
      <w:r>
        <w:fldChar w:fldCharType="begin"/>
      </w:r>
      <w:r>
        <w:instrText xml:space="preserve"> PAGEREF _Toc31061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2947AAE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_Toc12594 </w:instrText>
      </w:r>
      <w:r>
        <w:fldChar w:fldCharType="separate"/>
      </w:r>
      <w:r>
        <w:rPr>
          <w:rFonts w:ascii="Times New Roman" w:hAnsi="Times New Roman" w:eastAsia="宋体"/>
        </w:rPr>
        <w:t>6.2 不足与改进</w:t>
      </w:r>
      <w:r>
        <w:tab/>
      </w:r>
      <w:r>
        <w:fldChar w:fldCharType="begin"/>
      </w:r>
      <w:r>
        <w:instrText xml:space="preserve"> PAGEREF _Toc12594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6C29F78C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_Toc28939 </w:instrText>
      </w:r>
      <w:r>
        <w:fldChar w:fldCharType="separate"/>
      </w:r>
      <w:r>
        <w:rPr>
          <w:rFonts w:ascii="Times New Roman" w:hAnsi="Times New Roman" w:eastAsia="宋体"/>
        </w:rPr>
        <w:t>6.3 后续计划</w:t>
      </w:r>
      <w:r>
        <w:tab/>
      </w:r>
      <w:r>
        <w:fldChar w:fldCharType="begin"/>
      </w:r>
      <w:r>
        <w:instrText xml:space="preserve"> PAGEREF _Toc28939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5E675EB5">
      <w:pPr>
        <w:pStyle w:val="19"/>
        <w:tabs>
          <w:tab w:val="right" w:leader="dot" w:pos="9526"/>
        </w:tabs>
      </w:pPr>
      <w:r>
        <w:fldChar w:fldCharType="begin"/>
      </w:r>
      <w:r>
        <w:instrText xml:space="preserve"> HYPERLINK \l _Toc12452 </w:instrText>
      </w:r>
      <w:r>
        <w:fldChar w:fldCharType="separate"/>
      </w:r>
      <w:r>
        <w:rPr>
          <w:rFonts w:ascii="Times New Roman" w:hAnsi="Times New Roman" w:eastAsia="宋体"/>
        </w:rPr>
        <w:t>07 参考文献与附录</w:t>
      </w:r>
      <w:r>
        <w:tab/>
      </w:r>
      <w:r>
        <w:fldChar w:fldCharType="begin"/>
      </w:r>
      <w:r>
        <w:instrText xml:space="preserve"> PAGEREF _Toc12452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70BEF6F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_Toc5150 </w:instrText>
      </w:r>
      <w:r>
        <w:fldChar w:fldCharType="separate"/>
      </w:r>
      <w:r>
        <w:rPr>
          <w:rFonts w:ascii="Times New Roman" w:hAnsi="Times New Roman" w:eastAsia="宋体"/>
        </w:rPr>
        <w:t>7.1 参考文献</w:t>
      </w:r>
      <w:r>
        <w:tab/>
      </w:r>
      <w:r>
        <w:fldChar w:fldCharType="begin"/>
      </w:r>
      <w:r>
        <w:instrText xml:space="preserve"> PAGEREF _Toc5150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4DB3FE46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_Toc25556 </w:instrText>
      </w:r>
      <w:r>
        <w:fldChar w:fldCharType="separate"/>
      </w:r>
      <w:r>
        <w:rPr>
          <w:rFonts w:ascii="Times New Roman" w:hAnsi="Times New Roman" w:eastAsia="宋体"/>
        </w:rPr>
        <w:t>7.2 附录 A：接口一览</w:t>
      </w:r>
      <w:r>
        <w:tab/>
      </w:r>
      <w:r>
        <w:fldChar w:fldCharType="begin"/>
      </w:r>
      <w:r>
        <w:instrText xml:space="preserve"> PAGEREF _Toc25556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54F125E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_Toc9072 </w:instrText>
      </w:r>
      <w:r>
        <w:fldChar w:fldCharType="separate"/>
      </w:r>
      <w:r>
        <w:rPr>
          <w:rFonts w:ascii="Times New Roman" w:hAnsi="Times New Roman" w:eastAsia="宋体"/>
        </w:rPr>
        <w:t>7.3 附录 B：启动与测试命令</w:t>
      </w:r>
      <w:r>
        <w:tab/>
      </w:r>
      <w:r>
        <w:fldChar w:fldCharType="begin"/>
      </w:r>
      <w:r>
        <w:instrText xml:space="preserve"> PAGEREF _Toc9072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134F3C4A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_Toc16591 </w:instrText>
      </w:r>
      <w:r>
        <w:fldChar w:fldCharType="separate"/>
      </w:r>
      <w:r>
        <w:rPr>
          <w:rFonts w:ascii="Times New Roman" w:hAnsi="Times New Roman" w:eastAsia="宋体"/>
        </w:rPr>
        <w:t>7.4 附录 C：演示案例</w:t>
      </w:r>
      <w:r>
        <w:tab/>
      </w:r>
      <w:r>
        <w:fldChar w:fldCharType="begin"/>
      </w:r>
      <w:r>
        <w:instrText xml:space="preserve"> PAGEREF _Toc16591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7A94F39D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_Toc23244 </w:instrText>
      </w:r>
      <w:r>
        <w:fldChar w:fldCharType="separate"/>
      </w:r>
      <w:r>
        <w:rPr>
          <w:rFonts w:ascii="Times New Roman" w:hAnsi="Times New Roman" w:eastAsia="宋体"/>
        </w:rPr>
        <w:t>7.5 附录 D：团队成员分工</w:t>
      </w:r>
      <w:r>
        <w:tab/>
      </w:r>
      <w:r>
        <w:fldChar w:fldCharType="begin"/>
      </w:r>
      <w:r>
        <w:instrText xml:space="preserve"> PAGEREF _Toc23244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42FC4DF8">
      <w:pPr>
        <w:pStyle w:val="22"/>
        <w:tabs>
          <w:tab w:val="right" w:leader="dot" w:pos="9526"/>
        </w:tabs>
      </w:pPr>
      <w:r>
        <w:fldChar w:fldCharType="begin"/>
      </w:r>
      <w:r>
        <w:instrText xml:space="preserve"> HYPERLINK \l _Toc25205 </w:instrText>
      </w:r>
      <w:r>
        <w:fldChar w:fldCharType="separate"/>
      </w:r>
      <w:r>
        <w:rPr>
          <w:rFonts w:ascii="Times New Roman" w:hAnsi="Times New Roman" w:eastAsia="宋体"/>
        </w:rPr>
        <w:t>7.6 附录 E：测试结果摘要</w:t>
      </w:r>
      <w:r>
        <w:tab/>
      </w:r>
      <w:r>
        <w:fldChar w:fldCharType="begin"/>
      </w:r>
      <w:r>
        <w:instrText xml:space="preserve"> PAGEREF _Toc25205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5A771E79">
      <w:pPr>
        <w:spacing w:after="120"/>
      </w:pPr>
      <w:r>
        <w:fldChar w:fldCharType="end"/>
      </w:r>
    </w:p>
    <w:p w14:paraId="0CB69AAE">
      <w:r>
        <w:br w:type="page"/>
      </w:r>
    </w:p>
    <w:p w14:paraId="203FB144">
      <w:pPr>
        <w:pStyle w:val="2"/>
        <w:spacing w:before="200" w:after="80" w:line="276" w:lineRule="auto"/>
        <w:outlineLvl w:val="0"/>
      </w:pPr>
      <w:bookmarkStart w:id="1" w:name="_Toc16774"/>
      <w:bookmarkStart w:id="117" w:name="_GoBack"/>
      <w:r>
        <w:rPr>
          <w:rFonts w:ascii="Times New Roman" w:hAnsi="Times New Roman" w:eastAsia="宋体"/>
          <w:b/>
          <w:color w:val="000000"/>
          <w:sz w:val="21"/>
        </w:rPr>
        <w:t>00 封面、摘要与引言</w:t>
      </w:r>
      <w:bookmarkEnd w:id="1"/>
    </w:p>
    <w:bookmarkEnd w:id="117"/>
    <w:p w14:paraId="5A39E408">
      <w:pPr>
        <w:pStyle w:val="3"/>
        <w:spacing w:before="120" w:after="80" w:line="276" w:lineRule="auto"/>
        <w:outlineLvl w:val="1"/>
      </w:pPr>
      <w:bookmarkStart w:id="2" w:name="_Toc23798"/>
      <w:r>
        <w:rPr>
          <w:rFonts w:ascii="Times New Roman" w:hAnsi="Times New Roman" w:eastAsia="宋体"/>
          <w:b/>
          <w:color w:val="000000"/>
          <w:sz w:val="21"/>
        </w:rPr>
        <w:t>摘要</w:t>
      </w:r>
      <w:bookmarkEnd w:id="2"/>
    </w:p>
    <w:p w14:paraId="25BE0265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 w14:paraId="4E518E9A">
      <w:pPr>
        <w:pStyle w:val="3"/>
        <w:spacing w:before="120" w:after="80" w:line="276" w:lineRule="auto"/>
        <w:outlineLvl w:val="1"/>
      </w:pPr>
      <w:bookmarkStart w:id="3" w:name="_Toc22555"/>
      <w:r>
        <w:rPr>
          <w:rFonts w:ascii="Times New Roman" w:hAnsi="Times New Roman" w:eastAsia="宋体"/>
          <w:b/>
          <w:color w:val="000000"/>
          <w:sz w:val="21"/>
        </w:rPr>
        <w:t>关键词</w:t>
      </w:r>
      <w:bookmarkEnd w:id="3"/>
    </w:p>
    <w:p w14:paraId="66FAE1E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 w14:paraId="251BA5F4">
      <w:pPr>
        <w:pStyle w:val="3"/>
        <w:spacing w:before="120" w:after="80" w:line="276" w:lineRule="auto"/>
        <w:outlineLvl w:val="1"/>
      </w:pPr>
      <w:bookmarkStart w:id="4" w:name="_Toc22076"/>
      <w:r>
        <w:rPr>
          <w:rFonts w:ascii="Times New Roman" w:hAnsi="Times New Roman" w:eastAsia="宋体"/>
          <w:b/>
          <w:color w:val="000000"/>
          <w:sz w:val="21"/>
        </w:rPr>
        <w:t>0 引 言</w:t>
      </w:r>
      <w:bookmarkEnd w:id="4"/>
    </w:p>
    <w:p w14:paraId="0C76E10A">
      <w:pPr>
        <w:pStyle w:val="4"/>
        <w:spacing w:before="120" w:after="80" w:line="276" w:lineRule="auto"/>
        <w:outlineLvl w:val="2"/>
      </w:pPr>
      <w:bookmarkStart w:id="5" w:name="_Toc17753"/>
      <w:r>
        <w:rPr>
          <w:rFonts w:ascii="Times New Roman" w:hAnsi="Times New Roman" w:eastAsia="宋体"/>
          <w:b/>
          <w:color w:val="000000"/>
          <w:sz w:val="21"/>
        </w:rPr>
        <w:t>0.1 选题背景</w:t>
      </w:r>
      <w:bookmarkEnd w:id="5"/>
    </w:p>
    <w:p w14:paraId="543435A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 w14:paraId="6623200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 w14:paraId="0B097283">
      <w:pPr>
        <w:pStyle w:val="4"/>
        <w:spacing w:before="120" w:after="80" w:line="276" w:lineRule="auto"/>
        <w:outlineLvl w:val="2"/>
      </w:pPr>
      <w:bookmarkStart w:id="6" w:name="_Toc21237"/>
      <w:r>
        <w:rPr>
          <w:rFonts w:ascii="Times New Roman" w:hAnsi="Times New Roman" w:eastAsia="宋体"/>
          <w:b/>
          <w:color w:val="000000"/>
          <w:sz w:val="21"/>
        </w:rPr>
        <w:t>0.2 研究目的与意义</w:t>
      </w:r>
      <w:bookmarkEnd w:id="6"/>
    </w:p>
    <w:p w14:paraId="2E0C6047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 w14:paraId="4463B6AE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 w14:paraId="4195E880">
      <w:pPr>
        <w:pStyle w:val="4"/>
        <w:spacing w:before="120" w:after="80" w:line="276" w:lineRule="auto"/>
        <w:outlineLvl w:val="2"/>
      </w:pPr>
      <w:bookmarkStart w:id="7" w:name="_Toc4857"/>
      <w:r>
        <w:rPr>
          <w:rFonts w:ascii="Times New Roman" w:hAnsi="Times New Roman" w:eastAsia="宋体"/>
          <w:b/>
          <w:color w:val="000000"/>
          <w:sz w:val="21"/>
        </w:rPr>
        <w:t>0.3 项目范围与边界</w:t>
      </w:r>
      <w:bookmarkEnd w:id="7"/>
    </w:p>
    <w:p w14:paraId="779448A3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 w14:paraId="4E0252B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 w14:paraId="5418954F">
      <w:pPr>
        <w:pStyle w:val="4"/>
        <w:spacing w:before="120" w:after="80" w:line="276" w:lineRule="auto"/>
        <w:outlineLvl w:val="2"/>
      </w:pPr>
      <w:bookmarkStart w:id="8" w:name="_Toc27477"/>
      <w:r>
        <w:rPr>
          <w:rFonts w:ascii="Times New Roman" w:hAnsi="Times New Roman" w:eastAsia="宋体"/>
          <w:b/>
          <w:color w:val="000000"/>
          <w:sz w:val="21"/>
        </w:rPr>
        <w:t>0.4 已有工作基础</w:t>
      </w:r>
      <w:bookmarkEnd w:id="8"/>
    </w:p>
    <w:p w14:paraId="0DE48ECF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 w14:paraId="3BF539D2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 w14:paraId="6D83A012">
      <w:pPr>
        <w:pStyle w:val="4"/>
        <w:spacing w:before="120" w:after="80" w:line="276" w:lineRule="auto"/>
        <w:outlineLvl w:val="2"/>
      </w:pPr>
      <w:bookmarkStart w:id="9" w:name="_Toc24633"/>
      <w:r>
        <w:rPr>
          <w:rFonts w:ascii="Times New Roman" w:hAnsi="Times New Roman" w:eastAsia="宋体"/>
          <w:b/>
          <w:color w:val="000000"/>
          <w:sz w:val="21"/>
        </w:rPr>
        <w:t>0.5 报告组织结构</w:t>
      </w:r>
      <w:bookmarkEnd w:id="9"/>
    </w:p>
    <w:p w14:paraId="445A577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 w14:paraId="0D708687">
      <w:r>
        <w:br w:type="page"/>
      </w:r>
    </w:p>
    <w:p w14:paraId="0D840C3D">
      <w:pPr>
        <w:pStyle w:val="2"/>
        <w:spacing w:before="200" w:after="80" w:line="276" w:lineRule="auto"/>
        <w:outlineLvl w:val="0"/>
      </w:pPr>
      <w:bookmarkStart w:id="10" w:name="_Toc29206"/>
      <w:r>
        <w:rPr>
          <w:rFonts w:ascii="Times New Roman" w:hAnsi="Times New Roman" w:eastAsia="宋体"/>
          <w:b/>
          <w:color w:val="000000"/>
          <w:sz w:val="21"/>
        </w:rPr>
        <w:t>01 项目概述</w:t>
      </w:r>
      <w:bookmarkEnd w:id="10"/>
    </w:p>
    <w:p w14:paraId="05C2FF46">
      <w:pPr>
        <w:pStyle w:val="3"/>
        <w:spacing w:before="120" w:after="80" w:line="276" w:lineRule="auto"/>
        <w:outlineLvl w:val="1"/>
      </w:pPr>
      <w:bookmarkStart w:id="11" w:name="_Toc27542"/>
      <w:r>
        <w:rPr>
          <w:rFonts w:ascii="Times New Roman" w:hAnsi="Times New Roman" w:eastAsia="宋体"/>
          <w:b/>
          <w:color w:val="000000"/>
          <w:sz w:val="21"/>
        </w:rPr>
        <w:t>1.1 项目背景</w:t>
      </w:r>
      <w:bookmarkEnd w:id="11"/>
    </w:p>
    <w:p w14:paraId="29C7AB7F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 w14:paraId="7EBD0D5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 w14:paraId="09581D2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 w14:paraId="118AFF4D">
      <w:pPr>
        <w:pStyle w:val="3"/>
        <w:spacing w:before="120" w:after="80" w:line="276" w:lineRule="auto"/>
        <w:outlineLvl w:val="1"/>
      </w:pPr>
      <w:bookmarkStart w:id="12" w:name="_Toc12226"/>
      <w:r>
        <w:rPr>
          <w:rFonts w:ascii="Times New Roman" w:hAnsi="Times New Roman" w:eastAsia="宋体"/>
          <w:b/>
          <w:color w:val="000000"/>
          <w:sz w:val="21"/>
        </w:rPr>
        <w:t>1.2 项目简介</w:t>
      </w:r>
      <w:bookmarkEnd w:id="12"/>
    </w:p>
    <w:p w14:paraId="32DB392E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 w14:paraId="753F736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 w14:paraId="622FDEB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 w14:paraId="780C00B0">
      <w:pPr>
        <w:pStyle w:val="3"/>
        <w:spacing w:before="120" w:after="80" w:line="276" w:lineRule="auto"/>
        <w:outlineLvl w:val="1"/>
      </w:pPr>
      <w:bookmarkStart w:id="13" w:name="_Toc22377"/>
      <w:r>
        <w:rPr>
          <w:rFonts w:ascii="Times New Roman" w:hAnsi="Times New Roman" w:eastAsia="宋体"/>
          <w:b/>
          <w:color w:val="000000"/>
          <w:sz w:val="21"/>
        </w:rPr>
        <w:t>1.3 项目计划</w:t>
      </w:r>
      <w:bookmarkEnd w:id="13"/>
    </w:p>
    <w:p w14:paraId="4113563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2379"/>
        <w:gridCol w:w="2379"/>
        <w:gridCol w:w="2379"/>
      </w:tblGrid>
      <w:tr w14:paraId="5C7F5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D9E2F3"/>
          </w:tcPr>
          <w:p w14:paraId="6F6E960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w="2381" w:type="dxa"/>
            <w:shd w:val="clear" w:color="auto" w:fill="D9E2F3"/>
          </w:tcPr>
          <w:p w14:paraId="3D77877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w="2381" w:type="dxa"/>
            <w:shd w:val="clear" w:color="auto" w:fill="D9E2F3"/>
          </w:tcPr>
          <w:p w14:paraId="61FDE935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w="2381" w:type="dxa"/>
            <w:shd w:val="clear" w:color="auto" w:fill="D9E2F3"/>
          </w:tcPr>
          <w:p w14:paraId="560E749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 w14:paraId="220D9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4345A68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w="2381" w:type="dxa"/>
          </w:tcPr>
          <w:p w14:paraId="6F1C46D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w="2381" w:type="dxa"/>
          </w:tcPr>
          <w:p w14:paraId="5F6FB6C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w="2381" w:type="dxa"/>
          </w:tcPr>
          <w:p w14:paraId="0AA70D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 w14:paraId="0CEBC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5386275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w="2381" w:type="dxa"/>
          </w:tcPr>
          <w:p w14:paraId="2A5A8A9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w="2381" w:type="dxa"/>
          </w:tcPr>
          <w:p w14:paraId="409791B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w="2381" w:type="dxa"/>
          </w:tcPr>
          <w:p w14:paraId="6F25C8D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 w14:paraId="43848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451ED1F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w="2381" w:type="dxa"/>
          </w:tcPr>
          <w:p w14:paraId="6103CC7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w="2381" w:type="dxa"/>
          </w:tcPr>
          <w:p w14:paraId="2B1E441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w="2381" w:type="dxa"/>
          </w:tcPr>
          <w:p w14:paraId="0873B9F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 w14:paraId="1C99957D">
      <w:pPr>
        <w:spacing w:after="40" w:line="360" w:lineRule="auto"/>
      </w:pPr>
    </w:p>
    <w:p w14:paraId="1D9935B9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和里程碑文档。文档与测试基线为 dev@5abbc86。</w:t>
      </w:r>
    </w:p>
    <w:p w14:paraId="5B21AC4A">
      <w:pPr>
        <w:pStyle w:val="3"/>
        <w:spacing w:before="120" w:after="80" w:line="276" w:lineRule="auto"/>
        <w:outlineLvl w:val="1"/>
      </w:pPr>
      <w:bookmarkStart w:id="14" w:name="_Toc12638"/>
      <w:r>
        <w:rPr>
          <w:rFonts w:ascii="Times New Roman" w:hAnsi="Times New Roman" w:eastAsia="宋体"/>
          <w:b/>
          <w:color w:val="000000"/>
          <w:sz w:val="21"/>
        </w:rPr>
        <w:t>1.4 团队分工</w:t>
      </w:r>
      <w:bookmarkEnd w:id="14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8"/>
        <w:gridCol w:w="2379"/>
        <w:gridCol w:w="2380"/>
        <w:gridCol w:w="2379"/>
      </w:tblGrid>
      <w:tr w14:paraId="7F542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D9E2F3"/>
          </w:tcPr>
          <w:p w14:paraId="0279E3F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w="2381" w:type="dxa"/>
            <w:shd w:val="clear" w:color="auto" w:fill="D9E2F3"/>
          </w:tcPr>
          <w:p w14:paraId="35C86100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w="2381" w:type="dxa"/>
            <w:shd w:val="clear" w:color="auto" w:fill="D9E2F3"/>
          </w:tcPr>
          <w:p w14:paraId="475C163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w="2381" w:type="dxa"/>
            <w:shd w:val="clear" w:color="auto" w:fill="D9E2F3"/>
          </w:tcPr>
          <w:p w14:paraId="4D45DCB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 w14:paraId="3AEFE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767C7E4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w="2381" w:type="dxa"/>
          </w:tcPr>
          <w:p w14:paraId="3D4338D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w="2381" w:type="dxa"/>
          </w:tcPr>
          <w:p w14:paraId="54AF12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w="2381" w:type="dxa"/>
          </w:tcPr>
          <w:p w14:paraId="1D3115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 w14:paraId="68B03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498623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2381" w:type="dxa"/>
          </w:tcPr>
          <w:p w14:paraId="1528CC4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w="2381" w:type="dxa"/>
          </w:tcPr>
          <w:p w14:paraId="131366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w="2381" w:type="dxa"/>
          </w:tcPr>
          <w:p w14:paraId="22C2CED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 w14:paraId="3435C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440472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w="2381" w:type="dxa"/>
          </w:tcPr>
          <w:p w14:paraId="63945C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w="2381" w:type="dxa"/>
          </w:tcPr>
          <w:p w14:paraId="2A1F5CD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w="2381" w:type="dxa"/>
          </w:tcPr>
          <w:p w14:paraId="13C38DC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 w14:paraId="038AA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5361E71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w="2381" w:type="dxa"/>
          </w:tcPr>
          <w:p w14:paraId="7416BFC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w="2381" w:type="dxa"/>
          </w:tcPr>
          <w:p w14:paraId="5C08609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w="2381" w:type="dxa"/>
          </w:tcPr>
          <w:p w14:paraId="681F639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 w14:paraId="7F937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94BB20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w="2381" w:type="dxa"/>
          </w:tcPr>
          <w:p w14:paraId="2B50533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w="2381" w:type="dxa"/>
          </w:tcPr>
          <w:p w14:paraId="66C9994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w="2381" w:type="dxa"/>
          </w:tcPr>
          <w:p w14:paraId="350FE9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 w14:paraId="75C9729F">
      <w:pPr>
        <w:spacing w:after="40" w:line="360" w:lineRule="auto"/>
      </w:pPr>
    </w:p>
    <w:p w14:paraId="2901A0AB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 w14:paraId="7BF02D18">
      <w:pPr>
        <w:pStyle w:val="3"/>
        <w:spacing w:before="120" w:after="80" w:line="276" w:lineRule="auto"/>
        <w:outlineLvl w:val="1"/>
      </w:pPr>
      <w:bookmarkStart w:id="15" w:name="_Toc26736"/>
      <w:r>
        <w:rPr>
          <w:rFonts w:ascii="Times New Roman" w:hAnsi="Times New Roman" w:eastAsia="宋体"/>
          <w:b/>
          <w:color w:val="000000"/>
          <w:sz w:val="21"/>
        </w:rPr>
        <w:t>1.5 项目范围与边界</w:t>
      </w:r>
      <w:bookmarkEnd w:id="15"/>
    </w:p>
    <w:p w14:paraId="147B449E">
      <w:pPr>
        <w:pStyle w:val="4"/>
        <w:spacing w:before="120" w:after="80" w:line="276" w:lineRule="auto"/>
        <w:outlineLvl w:val="2"/>
      </w:pPr>
      <w:bookmarkStart w:id="16" w:name="_Toc3414"/>
      <w:r>
        <w:rPr>
          <w:rFonts w:ascii="Times New Roman" w:hAnsi="Times New Roman" w:eastAsia="宋体"/>
          <w:b/>
          <w:color w:val="000000"/>
          <w:sz w:val="21"/>
        </w:rPr>
        <w:t>1.5.1 本轮交付范围</w:t>
      </w:r>
      <w:bookmarkEnd w:id="16"/>
    </w:p>
    <w:p w14:paraId="51ADE90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 w14:paraId="4D6C30C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 w14:paraId="7AA0562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 w14:paraId="0FB619E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 w14:paraId="3409178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 w14:paraId="5BE886A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 w14:paraId="4BA2CD0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 w14:paraId="075208B8">
      <w:pPr>
        <w:pStyle w:val="4"/>
        <w:spacing w:before="120" w:after="80" w:line="276" w:lineRule="auto"/>
        <w:outlineLvl w:val="2"/>
      </w:pPr>
      <w:bookmarkStart w:id="17" w:name="_Toc13697"/>
      <w:r>
        <w:rPr>
          <w:rFonts w:ascii="Times New Roman" w:hAnsi="Times New Roman" w:eastAsia="宋体"/>
          <w:b/>
          <w:color w:val="000000"/>
          <w:sz w:val="21"/>
        </w:rPr>
        <w:t>1.5.2 不纳入本轮范围</w:t>
      </w:r>
      <w:bookmarkEnd w:id="17"/>
    </w:p>
    <w:p w14:paraId="2AF92D5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 w14:paraId="7A9F49D1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 w14:paraId="6B2A59A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 w14:paraId="2CF6624B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 w14:paraId="64C7BB4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 w14:paraId="56EB83E9">
      <w:pPr>
        <w:pStyle w:val="4"/>
        <w:spacing w:before="120" w:after="80" w:line="276" w:lineRule="auto"/>
        <w:outlineLvl w:val="2"/>
      </w:pPr>
      <w:bookmarkStart w:id="18" w:name="_Toc22743"/>
      <w:r>
        <w:rPr>
          <w:rFonts w:ascii="Times New Roman" w:hAnsi="Times New Roman" w:eastAsia="宋体"/>
          <w:b/>
          <w:color w:val="000000"/>
          <w:sz w:val="21"/>
        </w:rPr>
        <w:t>1.5.3 输出边界</w:t>
      </w:r>
      <w:bookmarkEnd w:id="18"/>
    </w:p>
    <w:p w14:paraId="13A27CAF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 w14:paraId="5731B2ED">
      <w:pPr>
        <w:pStyle w:val="3"/>
        <w:spacing w:before="120" w:after="80" w:line="276" w:lineRule="auto"/>
        <w:outlineLvl w:val="1"/>
      </w:pPr>
      <w:bookmarkStart w:id="19" w:name="_Toc14846"/>
      <w:r>
        <w:rPr>
          <w:rFonts w:ascii="Times New Roman" w:hAnsi="Times New Roman" w:eastAsia="宋体"/>
          <w:b/>
          <w:color w:val="000000"/>
          <w:sz w:val="21"/>
        </w:rPr>
        <w:t>1.6 技术选型</w:t>
      </w:r>
      <w:bookmarkEnd w:id="19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172"/>
        <w:gridCol w:w="3173"/>
      </w:tblGrid>
      <w:tr w14:paraId="00DDE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02AD7E22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w="3175" w:type="dxa"/>
            <w:shd w:val="clear" w:color="auto" w:fill="D9E2F3"/>
          </w:tcPr>
          <w:p w14:paraId="1313E58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w="3175" w:type="dxa"/>
            <w:shd w:val="clear" w:color="auto" w:fill="D9E2F3"/>
          </w:tcPr>
          <w:p w14:paraId="2765C353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72AD4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A7EB2D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w="3175" w:type="dxa"/>
          </w:tcPr>
          <w:p w14:paraId="796B484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w="3175" w:type="dxa"/>
          </w:tcPr>
          <w:p w14:paraId="23DC400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 w14:paraId="2988C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902191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w="3175" w:type="dxa"/>
          </w:tcPr>
          <w:p w14:paraId="6BB8868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w="3175" w:type="dxa"/>
          </w:tcPr>
          <w:p w14:paraId="68C4402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 w14:paraId="12886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A438C9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w="3175" w:type="dxa"/>
          </w:tcPr>
          <w:p w14:paraId="3D5A6FD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w="3175" w:type="dxa"/>
          </w:tcPr>
          <w:p w14:paraId="3C17599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 w14:paraId="6CE87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6C3C5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w="3175" w:type="dxa"/>
          </w:tcPr>
          <w:p w14:paraId="3727390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w="3175" w:type="dxa"/>
          </w:tcPr>
          <w:p w14:paraId="196D6A2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 w14:paraId="4E3B7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B9A72C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w="3175" w:type="dxa"/>
          </w:tcPr>
          <w:p w14:paraId="7D5E51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w="3175" w:type="dxa"/>
          </w:tcPr>
          <w:p w14:paraId="5E2A126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 w14:paraId="13679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E33BCF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w="3175" w:type="dxa"/>
          </w:tcPr>
          <w:p w14:paraId="431F012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w="3175" w:type="dxa"/>
          </w:tcPr>
          <w:p w14:paraId="7C47135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 w14:paraId="6DB98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8DFE85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w="3175" w:type="dxa"/>
          </w:tcPr>
          <w:p w14:paraId="4DAE63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w="3175" w:type="dxa"/>
          </w:tcPr>
          <w:p w14:paraId="133872F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 w14:paraId="67B4B3D1">
      <w:pPr>
        <w:spacing w:after="40" w:line="360" w:lineRule="auto"/>
      </w:pPr>
    </w:p>
    <w:p w14:paraId="68AEAC8B">
      <w:r>
        <w:br w:type="page"/>
      </w:r>
    </w:p>
    <w:p w14:paraId="51F32F7E">
      <w:pPr>
        <w:pStyle w:val="2"/>
        <w:spacing w:before="200" w:after="80" w:line="276" w:lineRule="auto"/>
        <w:outlineLvl w:val="0"/>
      </w:pPr>
      <w:bookmarkStart w:id="20" w:name="_Toc6401"/>
      <w:r>
        <w:rPr>
          <w:rFonts w:ascii="Times New Roman" w:hAnsi="Times New Roman" w:eastAsia="宋体"/>
          <w:b/>
          <w:color w:val="000000"/>
          <w:sz w:val="21"/>
        </w:rPr>
        <w:t>02 需求分析</w:t>
      </w:r>
      <w:bookmarkEnd w:id="20"/>
    </w:p>
    <w:p w14:paraId="1DB3773F">
      <w:pPr>
        <w:pStyle w:val="3"/>
        <w:spacing w:before="120" w:after="80" w:line="276" w:lineRule="auto"/>
        <w:outlineLvl w:val="1"/>
      </w:pPr>
      <w:bookmarkStart w:id="21" w:name="_Toc2242"/>
      <w:r>
        <w:rPr>
          <w:rFonts w:ascii="Times New Roman" w:hAnsi="Times New Roman" w:eastAsia="宋体"/>
          <w:b/>
          <w:color w:val="000000"/>
          <w:sz w:val="21"/>
        </w:rPr>
        <w:t>2.1 用户角色与使用场景</w:t>
      </w:r>
      <w:bookmarkEnd w:id="21"/>
    </w:p>
    <w:p w14:paraId="6DA3D311">
      <w:pPr>
        <w:pStyle w:val="4"/>
        <w:spacing w:before="120" w:after="80" w:line="276" w:lineRule="auto"/>
        <w:outlineLvl w:val="2"/>
      </w:pPr>
      <w:bookmarkStart w:id="22" w:name="_Toc5777"/>
      <w:r>
        <w:rPr>
          <w:rFonts w:ascii="Times New Roman" w:hAnsi="Times New Roman" w:eastAsia="宋体"/>
          <w:b/>
          <w:color w:val="000000"/>
          <w:sz w:val="21"/>
        </w:rPr>
        <w:t>2.1.1 用户角色</w:t>
      </w:r>
      <w:bookmarkEnd w:id="22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2"/>
        <w:gridCol w:w="3172"/>
      </w:tblGrid>
      <w:tr w14:paraId="6280C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5A858EB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w="3175" w:type="dxa"/>
            <w:shd w:val="clear" w:color="auto" w:fill="D9E2F3"/>
          </w:tcPr>
          <w:p w14:paraId="1AA42D83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w="3175" w:type="dxa"/>
            <w:shd w:val="clear" w:color="auto" w:fill="D9E2F3"/>
          </w:tcPr>
          <w:p w14:paraId="66AC1F7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 w14:paraId="2BBCD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3FD54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w="3175" w:type="dxa"/>
          </w:tcPr>
          <w:p w14:paraId="0D04FBB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w="3175" w:type="dxa"/>
          </w:tcPr>
          <w:p w14:paraId="25EDD99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 w14:paraId="74E02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B67D85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w="3175" w:type="dxa"/>
          </w:tcPr>
          <w:p w14:paraId="4EB975D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w="3175" w:type="dxa"/>
          </w:tcPr>
          <w:p w14:paraId="09F487E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 w14:paraId="6F946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815FF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w="3175" w:type="dxa"/>
          </w:tcPr>
          <w:p w14:paraId="4735D05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w="3175" w:type="dxa"/>
          </w:tcPr>
          <w:p w14:paraId="3E1B4CD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 w14:paraId="655ADF0D">
      <w:pPr>
        <w:spacing w:after="40" w:line="360" w:lineRule="auto"/>
      </w:pPr>
    </w:p>
    <w:p w14:paraId="20FE853C">
      <w:pPr>
        <w:pStyle w:val="4"/>
        <w:spacing w:before="120" w:after="80" w:line="276" w:lineRule="auto"/>
        <w:outlineLvl w:val="2"/>
      </w:pPr>
      <w:bookmarkStart w:id="23" w:name="_Toc2975"/>
      <w:r>
        <w:rPr>
          <w:rFonts w:ascii="Times New Roman" w:hAnsi="Times New Roman" w:eastAsia="宋体"/>
          <w:b/>
          <w:color w:val="000000"/>
          <w:sz w:val="21"/>
        </w:rPr>
        <w:t>2.1.2 典型使用场景</w:t>
      </w:r>
      <w:bookmarkEnd w:id="23"/>
    </w:p>
    <w:p w14:paraId="7140C6A5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 w14:paraId="2AB84F0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 w14:paraId="2A6D69A2">
      <w:pPr>
        <w:pStyle w:val="3"/>
        <w:spacing w:before="120" w:after="80" w:line="276" w:lineRule="auto"/>
        <w:outlineLvl w:val="1"/>
      </w:pPr>
      <w:bookmarkStart w:id="24" w:name="_Toc28660"/>
      <w:r>
        <w:rPr>
          <w:rFonts w:ascii="Times New Roman" w:hAnsi="Times New Roman" w:eastAsia="宋体"/>
          <w:b/>
          <w:color w:val="000000"/>
          <w:sz w:val="21"/>
        </w:rPr>
        <w:t>2.2 功能需求</w:t>
      </w:r>
      <w:bookmarkEnd w:id="24"/>
    </w:p>
    <w:p w14:paraId="168C8AEF">
      <w:pPr>
        <w:pStyle w:val="4"/>
        <w:spacing w:before="120" w:after="80" w:line="276" w:lineRule="auto"/>
        <w:outlineLvl w:val="2"/>
      </w:pPr>
      <w:bookmarkStart w:id="25" w:name="_Toc23463"/>
      <w:r>
        <w:rPr>
          <w:rFonts w:ascii="Times New Roman" w:hAnsi="Times New Roman" w:eastAsia="宋体"/>
          <w:b/>
          <w:color w:val="000000"/>
          <w:sz w:val="21"/>
        </w:rPr>
        <w:t>2.2.1 基本功能需求</w:t>
      </w:r>
      <w:bookmarkEnd w:id="25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2367"/>
        <w:gridCol w:w="2372"/>
        <w:gridCol w:w="2409"/>
      </w:tblGrid>
      <w:tr w14:paraId="31845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D9E2F3"/>
          </w:tcPr>
          <w:p w14:paraId="2C2FCCC4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2381" w:type="dxa"/>
            <w:shd w:val="clear" w:color="auto" w:fill="D9E2F3"/>
          </w:tcPr>
          <w:p w14:paraId="10B08A6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w="2381" w:type="dxa"/>
            <w:shd w:val="clear" w:color="auto" w:fill="D9E2F3"/>
          </w:tcPr>
          <w:p w14:paraId="6359C20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w="2381" w:type="dxa"/>
            <w:shd w:val="clear" w:color="auto" w:fill="D9E2F3"/>
          </w:tcPr>
          <w:p w14:paraId="2E4CEBDB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 w14:paraId="6FD7F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E63804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w="2381" w:type="dxa"/>
          </w:tcPr>
          <w:p w14:paraId="168E0AB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w="2381" w:type="dxa"/>
          </w:tcPr>
          <w:p w14:paraId="19A00DE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w="2381" w:type="dxa"/>
          </w:tcPr>
          <w:p w14:paraId="6CF4114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 w14:paraId="5BE26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5DBD499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w="2381" w:type="dxa"/>
          </w:tcPr>
          <w:p w14:paraId="59A3073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w="2381" w:type="dxa"/>
          </w:tcPr>
          <w:p w14:paraId="4F94D2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w="2381" w:type="dxa"/>
          </w:tcPr>
          <w:p w14:paraId="54B201A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 w14:paraId="74F1A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20E5FD8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w="2381" w:type="dxa"/>
          </w:tcPr>
          <w:p w14:paraId="4CD00E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w="2381" w:type="dxa"/>
          </w:tcPr>
          <w:p w14:paraId="0CBFDF2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w="2381" w:type="dxa"/>
          </w:tcPr>
          <w:p w14:paraId="2593295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 w14:paraId="2B106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98D0AF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w="2381" w:type="dxa"/>
          </w:tcPr>
          <w:p w14:paraId="1F0E784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w="2381" w:type="dxa"/>
          </w:tcPr>
          <w:p w14:paraId="642F40A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w="2381" w:type="dxa"/>
          </w:tcPr>
          <w:p w14:paraId="793FC97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 w14:paraId="43077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7E62994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w="2381" w:type="dxa"/>
          </w:tcPr>
          <w:p w14:paraId="794EEFE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w="2381" w:type="dxa"/>
          </w:tcPr>
          <w:p w14:paraId="3CF1EEE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w="2381" w:type="dxa"/>
          </w:tcPr>
          <w:p w14:paraId="1F8495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 w14:paraId="62075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DF3FEB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w="2381" w:type="dxa"/>
          </w:tcPr>
          <w:p w14:paraId="44DBEAE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w="2381" w:type="dxa"/>
          </w:tcPr>
          <w:p w14:paraId="7522AF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w="2381" w:type="dxa"/>
          </w:tcPr>
          <w:p w14:paraId="3E598FE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 w14:paraId="20834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0671B71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w="2381" w:type="dxa"/>
          </w:tcPr>
          <w:p w14:paraId="3C917C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w="2381" w:type="dxa"/>
          </w:tcPr>
          <w:p w14:paraId="3287223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w="2381" w:type="dxa"/>
          </w:tcPr>
          <w:p w14:paraId="57461DB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 w14:paraId="78A53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0CE0EDB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w="2381" w:type="dxa"/>
          </w:tcPr>
          <w:p w14:paraId="3CCF837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w="2381" w:type="dxa"/>
          </w:tcPr>
          <w:p w14:paraId="6B4F837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w="2381" w:type="dxa"/>
          </w:tcPr>
          <w:p w14:paraId="4116AE5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 w14:paraId="7DE5A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4B680D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w="2381" w:type="dxa"/>
          </w:tcPr>
          <w:p w14:paraId="2E4C209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w="2381" w:type="dxa"/>
          </w:tcPr>
          <w:p w14:paraId="71657CB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w="2381" w:type="dxa"/>
          </w:tcPr>
          <w:p w14:paraId="1DB4430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 w14:paraId="44331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C9D32E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w="2381" w:type="dxa"/>
          </w:tcPr>
          <w:p w14:paraId="3AD6165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w="2381" w:type="dxa"/>
          </w:tcPr>
          <w:p w14:paraId="3259947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w="2381" w:type="dxa"/>
          </w:tcPr>
          <w:p w14:paraId="1A4CE11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 w14:paraId="4D99C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27EF7F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w="2381" w:type="dxa"/>
          </w:tcPr>
          <w:p w14:paraId="165198F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w="2381" w:type="dxa"/>
          </w:tcPr>
          <w:p w14:paraId="32DBE01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w="2381" w:type="dxa"/>
          </w:tcPr>
          <w:p w14:paraId="56A0F12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 w14:paraId="1D5A4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C5040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w="2381" w:type="dxa"/>
          </w:tcPr>
          <w:p w14:paraId="53F02C4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w="2381" w:type="dxa"/>
          </w:tcPr>
          <w:p w14:paraId="6331E98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w="2381" w:type="dxa"/>
          </w:tcPr>
          <w:p w14:paraId="65242B3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 w14:paraId="7727A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50DAFE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w="2381" w:type="dxa"/>
          </w:tcPr>
          <w:p w14:paraId="06A55CC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w="2381" w:type="dxa"/>
          </w:tcPr>
          <w:p w14:paraId="1D33055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w="2381" w:type="dxa"/>
          </w:tcPr>
          <w:p w14:paraId="7D026A0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 w14:paraId="21767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6DB4E7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w="2381" w:type="dxa"/>
          </w:tcPr>
          <w:p w14:paraId="22DECA0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w="2381" w:type="dxa"/>
          </w:tcPr>
          <w:p w14:paraId="780D2F1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w="2381" w:type="dxa"/>
          </w:tcPr>
          <w:p w14:paraId="28DB36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 w14:paraId="73B8E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1A119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w="2381" w:type="dxa"/>
          </w:tcPr>
          <w:p w14:paraId="350DF82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w="2381" w:type="dxa"/>
          </w:tcPr>
          <w:p w14:paraId="6BCF6BF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w="2381" w:type="dxa"/>
          </w:tcPr>
          <w:p w14:paraId="476F243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 w14:paraId="0B8FE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80784D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w="2381" w:type="dxa"/>
          </w:tcPr>
          <w:p w14:paraId="207F363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w="2381" w:type="dxa"/>
          </w:tcPr>
          <w:p w14:paraId="76320A3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w="2381" w:type="dxa"/>
          </w:tcPr>
          <w:p w14:paraId="33413E4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 w14:paraId="73E03CB4">
      <w:pPr>
        <w:spacing w:after="40" w:line="360" w:lineRule="auto"/>
      </w:pPr>
    </w:p>
    <w:p w14:paraId="4C2233DA">
      <w:pPr>
        <w:pStyle w:val="4"/>
        <w:spacing w:before="120" w:after="80" w:line="276" w:lineRule="auto"/>
        <w:outlineLvl w:val="2"/>
      </w:pPr>
      <w:bookmarkStart w:id="26" w:name="_Toc25831"/>
      <w:r>
        <w:rPr>
          <w:rFonts w:ascii="Times New Roman" w:hAnsi="Times New Roman" w:eastAsia="宋体"/>
          <w:b/>
          <w:color w:val="000000"/>
          <w:sz w:val="21"/>
        </w:rPr>
        <w:t>2.2.2 拓展功能需求</w:t>
      </w:r>
      <w:bookmarkEnd w:id="26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8"/>
        <w:gridCol w:w="2379"/>
        <w:gridCol w:w="2380"/>
        <w:gridCol w:w="2379"/>
      </w:tblGrid>
      <w:tr w14:paraId="028A5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D9E2F3"/>
          </w:tcPr>
          <w:p w14:paraId="318EB23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2381" w:type="dxa"/>
            <w:shd w:val="clear" w:color="auto" w:fill="D9E2F3"/>
          </w:tcPr>
          <w:p w14:paraId="0832D28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w="2381" w:type="dxa"/>
            <w:shd w:val="clear" w:color="auto" w:fill="D9E2F3"/>
          </w:tcPr>
          <w:p w14:paraId="63998C61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w="2381" w:type="dxa"/>
            <w:shd w:val="clear" w:color="auto" w:fill="D9E2F3"/>
          </w:tcPr>
          <w:p w14:paraId="6E7B117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 w14:paraId="1D9B7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03320E5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w="2381" w:type="dxa"/>
          </w:tcPr>
          <w:p w14:paraId="7712535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w="2381" w:type="dxa"/>
          </w:tcPr>
          <w:p w14:paraId="27E94AC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w="2381" w:type="dxa"/>
          </w:tcPr>
          <w:p w14:paraId="62A766C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 w14:paraId="69F23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7AF6A56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w="2381" w:type="dxa"/>
          </w:tcPr>
          <w:p w14:paraId="43345CE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w="2381" w:type="dxa"/>
          </w:tcPr>
          <w:p w14:paraId="5387E01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w="2381" w:type="dxa"/>
          </w:tcPr>
          <w:p w14:paraId="43F8C2C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 w14:paraId="4E3E4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75618A6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w="2381" w:type="dxa"/>
          </w:tcPr>
          <w:p w14:paraId="58DFB87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w="2381" w:type="dxa"/>
          </w:tcPr>
          <w:p w14:paraId="58D024C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w="2381" w:type="dxa"/>
          </w:tcPr>
          <w:p w14:paraId="775130B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 w14:paraId="017C9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48C6051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w="2381" w:type="dxa"/>
          </w:tcPr>
          <w:p w14:paraId="65E7FB9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w="2381" w:type="dxa"/>
          </w:tcPr>
          <w:p w14:paraId="337DD0C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w="2381" w:type="dxa"/>
          </w:tcPr>
          <w:p w14:paraId="1C70024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 w14:paraId="2364D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E7F157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w="2381" w:type="dxa"/>
          </w:tcPr>
          <w:p w14:paraId="613D420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w="2381" w:type="dxa"/>
          </w:tcPr>
          <w:p w14:paraId="68DA170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w="2381" w:type="dxa"/>
          </w:tcPr>
          <w:p w14:paraId="019E78A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 w14:paraId="2B578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A2872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w="2381" w:type="dxa"/>
          </w:tcPr>
          <w:p w14:paraId="6E9BE0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w="2381" w:type="dxa"/>
          </w:tcPr>
          <w:p w14:paraId="644C320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w="2381" w:type="dxa"/>
          </w:tcPr>
          <w:p w14:paraId="55D6BBD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 w14:paraId="43C6227C">
      <w:pPr>
        <w:spacing w:after="40" w:line="360" w:lineRule="auto"/>
      </w:pPr>
    </w:p>
    <w:p w14:paraId="4D80D45F">
      <w:pPr>
        <w:pStyle w:val="4"/>
        <w:spacing w:before="120" w:after="80" w:line="276" w:lineRule="auto"/>
        <w:outlineLvl w:val="2"/>
      </w:pPr>
      <w:bookmarkStart w:id="27" w:name="_Toc24785"/>
      <w:r>
        <w:rPr>
          <w:rFonts w:ascii="Times New Roman" w:hAnsi="Times New Roman" w:eastAsia="宋体"/>
          <w:b/>
          <w:color w:val="000000"/>
          <w:sz w:val="21"/>
        </w:rPr>
        <w:t>2.2.3 信息收集字段</w:t>
      </w:r>
      <w:bookmarkEnd w:id="27"/>
    </w:p>
    <w:p w14:paraId="22AC78C3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 w14:paraId="51484C4A">
      <w:pPr>
        <w:pStyle w:val="4"/>
        <w:spacing w:before="120" w:after="80" w:line="276" w:lineRule="auto"/>
        <w:outlineLvl w:val="2"/>
      </w:pPr>
      <w:bookmarkStart w:id="28" w:name="_Toc28678"/>
      <w:r>
        <w:rPr>
          <w:rFonts w:ascii="Times New Roman" w:hAnsi="Times New Roman" w:eastAsia="宋体"/>
          <w:b/>
          <w:color w:val="000000"/>
          <w:sz w:val="21"/>
        </w:rPr>
        <w:t>2.2.4 业务流程</w:t>
      </w:r>
      <w:bookmarkEnd w:id="28"/>
    </w:p>
    <w:p w14:paraId="2BE407EE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 w14:paraId="0E3BEA98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注册/登录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创建购物案件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多轮补充信息，保存 merged_fields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达到最低字段要求，状态变为 ready_for_debate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POST /api/cases/{case_id}/debate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input_parser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rag_search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cost_analyzer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decision_score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pro_agent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con_agent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cooling_reminder（条件触发）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judge_agent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保存报告、庭审事件、trace 和提醒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前端展示报告与执行轨迹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用户复盘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历史记录写入，进入后续 RAG 检索候选</w:t>
      </w:r>
    </w:p>
    <w:p w14:paraId="231718C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 w14:paraId="7200E3C9">
      <w:pPr>
        <w:pStyle w:val="4"/>
        <w:spacing w:before="120" w:after="80" w:line="276" w:lineRule="auto"/>
        <w:outlineLvl w:val="2"/>
      </w:pPr>
      <w:bookmarkStart w:id="29" w:name="_Toc7100"/>
      <w:r>
        <w:rPr>
          <w:rFonts w:ascii="Times New Roman" w:hAnsi="Times New Roman" w:eastAsia="宋体"/>
          <w:b/>
          <w:color w:val="000000"/>
          <w:sz w:val="21"/>
        </w:rPr>
        <w:t>2.2.5 输入边界与拒绝策略</w:t>
      </w:r>
      <w:bookmarkEnd w:id="29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8"/>
        <w:gridCol w:w="4758"/>
      </w:tblGrid>
      <w:tr w14:paraId="3B4F3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4F9718E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w="4763" w:type="dxa"/>
            <w:shd w:val="clear" w:color="auto" w:fill="D9E2F3"/>
          </w:tcPr>
          <w:p w14:paraId="4D948D92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 w14:paraId="4811A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F57B78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w="4763" w:type="dxa"/>
          </w:tcPr>
          <w:p w14:paraId="191C553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 w14:paraId="5956D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FE67E3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w="4763" w:type="dxa"/>
          </w:tcPr>
          <w:p w14:paraId="1BB7327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 w14:paraId="6BF5E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2A03A1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w="4763" w:type="dxa"/>
          </w:tcPr>
          <w:p w14:paraId="46E003F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 w14:paraId="307D1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374D5E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w="4763" w:type="dxa"/>
          </w:tcPr>
          <w:p w14:paraId="78A501E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 w14:paraId="7AF3F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19B53AE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w="4763" w:type="dxa"/>
          </w:tcPr>
          <w:p w14:paraId="76EE2F3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 w14:paraId="7CC7C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D9F060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w="4763" w:type="dxa"/>
          </w:tcPr>
          <w:p w14:paraId="4D68E05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 w14:paraId="7FB9171B">
      <w:pPr>
        <w:spacing w:after="40" w:line="360" w:lineRule="auto"/>
      </w:pPr>
    </w:p>
    <w:p w14:paraId="719048C0">
      <w:pPr>
        <w:pStyle w:val="3"/>
        <w:spacing w:before="120" w:after="80" w:line="276" w:lineRule="auto"/>
        <w:outlineLvl w:val="1"/>
      </w:pPr>
      <w:bookmarkStart w:id="30" w:name="_Toc9731"/>
      <w:r>
        <w:rPr>
          <w:rFonts w:ascii="Times New Roman" w:hAnsi="Times New Roman" w:eastAsia="宋体"/>
          <w:b/>
          <w:color w:val="000000"/>
          <w:sz w:val="21"/>
        </w:rPr>
        <w:t>2.3 非功能需求</w:t>
      </w:r>
      <w:bookmarkEnd w:id="30"/>
    </w:p>
    <w:p w14:paraId="2BF1C792">
      <w:pPr>
        <w:pStyle w:val="4"/>
        <w:spacing w:before="120" w:after="80" w:line="276" w:lineRule="auto"/>
        <w:outlineLvl w:val="2"/>
      </w:pPr>
      <w:bookmarkStart w:id="31" w:name="_Toc21155"/>
      <w:r>
        <w:rPr>
          <w:rFonts w:ascii="Times New Roman" w:hAnsi="Times New Roman" w:eastAsia="宋体"/>
          <w:b/>
          <w:color w:val="000000"/>
          <w:sz w:val="21"/>
        </w:rPr>
        <w:t>2.3.1 性能需求</w:t>
      </w:r>
      <w:bookmarkEnd w:id="31"/>
    </w:p>
    <w:p w14:paraId="7DC6CF55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 w14:paraId="370D9A8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 w14:paraId="75F212A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 w14:paraId="005031E6">
      <w:pPr>
        <w:pStyle w:val="4"/>
        <w:spacing w:before="120" w:after="80" w:line="276" w:lineRule="auto"/>
        <w:outlineLvl w:val="2"/>
      </w:pPr>
      <w:bookmarkStart w:id="32" w:name="_Toc20311"/>
      <w:r>
        <w:rPr>
          <w:rFonts w:ascii="Times New Roman" w:hAnsi="Times New Roman" w:eastAsia="宋体"/>
          <w:b/>
          <w:color w:val="000000"/>
          <w:sz w:val="21"/>
        </w:rPr>
        <w:t>2.3.2 可解释性需求</w:t>
      </w:r>
      <w:bookmarkEnd w:id="32"/>
    </w:p>
    <w:p w14:paraId="64FB709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 w14:paraId="01037A0B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 w14:paraId="27B09B8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 w14:paraId="6E4D66E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 w14:paraId="789A1CA9">
      <w:pPr>
        <w:pStyle w:val="4"/>
        <w:spacing w:before="120" w:after="80" w:line="276" w:lineRule="auto"/>
        <w:outlineLvl w:val="2"/>
      </w:pPr>
      <w:bookmarkStart w:id="33" w:name="_Toc25267"/>
      <w:r>
        <w:rPr>
          <w:rFonts w:ascii="Times New Roman" w:hAnsi="Times New Roman" w:eastAsia="宋体"/>
          <w:b/>
          <w:color w:val="000000"/>
          <w:sz w:val="21"/>
        </w:rPr>
        <w:t>2.3.3 可靠性与异常处理需求</w:t>
      </w:r>
      <w:bookmarkEnd w:id="33"/>
    </w:p>
    <w:p w14:paraId="6A01333B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 w14:paraId="4A32019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 w14:paraId="5053336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 w14:paraId="6551E944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 w14:paraId="38B21708">
      <w:pPr>
        <w:pStyle w:val="4"/>
        <w:spacing w:before="120" w:after="80" w:line="276" w:lineRule="auto"/>
        <w:outlineLvl w:val="2"/>
      </w:pPr>
      <w:bookmarkStart w:id="34" w:name="_Toc6309"/>
      <w:r>
        <w:rPr>
          <w:rFonts w:ascii="Times New Roman" w:hAnsi="Times New Roman" w:eastAsia="宋体"/>
          <w:b/>
          <w:color w:val="000000"/>
          <w:sz w:val="21"/>
        </w:rPr>
        <w:t>2.3.4 安全性需求</w:t>
      </w:r>
      <w:bookmarkEnd w:id="34"/>
    </w:p>
    <w:p w14:paraId="131A749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 w14:paraId="1B16013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 w14:paraId="1DC16E8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 w14:paraId="2A3A07F5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 w14:paraId="7920C01C">
      <w:pPr>
        <w:pStyle w:val="4"/>
        <w:spacing w:before="120" w:after="80" w:line="276" w:lineRule="auto"/>
        <w:outlineLvl w:val="2"/>
      </w:pPr>
      <w:bookmarkStart w:id="35" w:name="_Toc16749"/>
      <w:r>
        <w:rPr>
          <w:rFonts w:ascii="Times New Roman" w:hAnsi="Times New Roman" w:eastAsia="宋体"/>
          <w:b/>
          <w:color w:val="000000"/>
          <w:sz w:val="21"/>
        </w:rPr>
        <w:t>2.3.5 可维护性与可扩展性需求</w:t>
      </w:r>
      <w:bookmarkEnd w:id="35"/>
    </w:p>
    <w:p w14:paraId="4652C8D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 w14:paraId="7DEE244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 w14:paraId="7BEAA89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 w14:paraId="78B0F82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 w14:paraId="611DC03D">
      <w:pPr>
        <w:pStyle w:val="4"/>
        <w:spacing w:before="120" w:after="80" w:line="276" w:lineRule="auto"/>
        <w:outlineLvl w:val="2"/>
      </w:pPr>
      <w:bookmarkStart w:id="36" w:name="_Toc22323"/>
      <w:r>
        <w:rPr>
          <w:rFonts w:ascii="Times New Roman" w:hAnsi="Times New Roman" w:eastAsia="宋体"/>
          <w:b/>
          <w:color w:val="000000"/>
          <w:sz w:val="21"/>
        </w:rPr>
        <w:t>2.3.6 可演示性需求</w:t>
      </w:r>
      <w:bookmarkEnd w:id="36"/>
    </w:p>
    <w:p w14:paraId="679ABD4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 w14:paraId="579C22C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 w14:paraId="04A6A124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 w14:paraId="392F8F4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 w14:paraId="2C1A09FA">
      <w:pPr>
        <w:pStyle w:val="3"/>
        <w:spacing w:before="120" w:after="80" w:line="276" w:lineRule="auto"/>
        <w:outlineLvl w:val="1"/>
      </w:pPr>
      <w:bookmarkStart w:id="37" w:name="_Toc21941"/>
      <w:r>
        <w:rPr>
          <w:rFonts w:ascii="Times New Roman" w:hAnsi="Times New Roman" w:eastAsia="宋体"/>
          <w:b/>
          <w:color w:val="000000"/>
          <w:sz w:val="21"/>
        </w:rPr>
        <w:t>2.4 需求优先级</w:t>
      </w:r>
      <w:bookmarkEnd w:id="37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2"/>
        <w:gridCol w:w="3172"/>
      </w:tblGrid>
      <w:tr w14:paraId="034B2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084F5FA7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w="3175" w:type="dxa"/>
            <w:shd w:val="clear" w:color="auto" w:fill="D9E2F3"/>
          </w:tcPr>
          <w:p w14:paraId="50EB0F5B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w="3175" w:type="dxa"/>
            <w:shd w:val="clear" w:color="auto" w:fill="D9E2F3"/>
          </w:tcPr>
          <w:p w14:paraId="3BE1821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 w14:paraId="441F6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7DBF38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w="3175" w:type="dxa"/>
          </w:tcPr>
          <w:p w14:paraId="2DE86F1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w="3175" w:type="dxa"/>
          </w:tcPr>
          <w:p w14:paraId="419A71F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14B31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A7AFD9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w="3175" w:type="dxa"/>
          </w:tcPr>
          <w:p w14:paraId="48C49C0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w="3175" w:type="dxa"/>
          </w:tcPr>
          <w:p w14:paraId="01879B0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71A71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BCF137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w="3175" w:type="dxa"/>
          </w:tcPr>
          <w:p w14:paraId="77E5FD3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w="3175" w:type="dxa"/>
          </w:tcPr>
          <w:p w14:paraId="66A13B8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3543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24EB5E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w="3175" w:type="dxa"/>
          </w:tcPr>
          <w:p w14:paraId="3A787F9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w="3175" w:type="dxa"/>
          </w:tcPr>
          <w:p w14:paraId="1A4B95B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480ED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C8541D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w="3175" w:type="dxa"/>
          </w:tcPr>
          <w:p w14:paraId="38EEEB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w="3175" w:type="dxa"/>
          </w:tcPr>
          <w:p w14:paraId="007B6CA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5B548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C13C5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w="3175" w:type="dxa"/>
          </w:tcPr>
          <w:p w14:paraId="2F05BDA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w="3175" w:type="dxa"/>
          </w:tcPr>
          <w:p w14:paraId="4DE1322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1FCD3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20BC81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w="3175" w:type="dxa"/>
          </w:tcPr>
          <w:p w14:paraId="3A22F49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w="3175" w:type="dxa"/>
          </w:tcPr>
          <w:p w14:paraId="050AB2D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75B4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7B625B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w="3175" w:type="dxa"/>
          </w:tcPr>
          <w:p w14:paraId="41E2D00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w="3175" w:type="dxa"/>
          </w:tcPr>
          <w:p w14:paraId="01710B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671F9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F85D00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w="3175" w:type="dxa"/>
          </w:tcPr>
          <w:p w14:paraId="33D8A4B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w="3175" w:type="dxa"/>
          </w:tcPr>
          <w:p w14:paraId="3552155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7A3C7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41130C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w="3175" w:type="dxa"/>
          </w:tcPr>
          <w:p w14:paraId="1B84248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w="3175" w:type="dxa"/>
          </w:tcPr>
          <w:p w14:paraId="7122C35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 w14:paraId="72AAB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899F55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w="3175" w:type="dxa"/>
          </w:tcPr>
          <w:p w14:paraId="03B875C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w="3175" w:type="dxa"/>
          </w:tcPr>
          <w:p w14:paraId="2C4F88D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 w14:paraId="08544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9FA1F7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w="3175" w:type="dxa"/>
          </w:tcPr>
          <w:p w14:paraId="4E9E113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w="3175" w:type="dxa"/>
          </w:tcPr>
          <w:p w14:paraId="746C885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 w14:paraId="3BA44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DCCEDF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w="3175" w:type="dxa"/>
          </w:tcPr>
          <w:p w14:paraId="7C8D0B9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w="3175" w:type="dxa"/>
          </w:tcPr>
          <w:p w14:paraId="78EBF3E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 w14:paraId="525A6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C58927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w="3175" w:type="dxa"/>
          </w:tcPr>
          <w:p w14:paraId="294A71C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w="3175" w:type="dxa"/>
          </w:tcPr>
          <w:p w14:paraId="496B33E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 w14:paraId="51C3CCD3">
      <w:pPr>
        <w:spacing w:after="40" w:line="360" w:lineRule="auto"/>
      </w:pPr>
    </w:p>
    <w:p w14:paraId="0CCBFE87">
      <w:pPr>
        <w:pStyle w:val="3"/>
        <w:spacing w:before="120" w:after="80" w:line="276" w:lineRule="auto"/>
        <w:outlineLvl w:val="1"/>
      </w:pPr>
      <w:bookmarkStart w:id="38" w:name="_Toc2591"/>
      <w:r>
        <w:rPr>
          <w:rFonts w:ascii="Times New Roman" w:hAnsi="Times New Roman" w:eastAsia="宋体"/>
          <w:b/>
          <w:color w:val="000000"/>
          <w:sz w:val="21"/>
        </w:rPr>
        <w:t>2.5 验收标准</w:t>
      </w:r>
      <w:bookmarkEnd w:id="38"/>
    </w:p>
    <w:p w14:paraId="53F4804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 w14:paraId="61C71C8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 w14:paraId="5BF073D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 w14:paraId="36932A5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 w14:paraId="5BC399E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 w14:paraId="698B6BA2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 w14:paraId="685D84D3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 w14:paraId="45BCD11E">
      <w:r>
        <w:br w:type="page"/>
      </w:r>
    </w:p>
    <w:p w14:paraId="7697D776">
      <w:pPr>
        <w:pStyle w:val="2"/>
        <w:spacing w:before="200" w:after="80" w:line="276" w:lineRule="auto"/>
        <w:outlineLvl w:val="0"/>
      </w:pPr>
      <w:bookmarkStart w:id="39" w:name="_Toc20158"/>
      <w:r>
        <w:rPr>
          <w:rFonts w:ascii="Times New Roman" w:hAnsi="Times New Roman" w:eastAsia="宋体"/>
          <w:b/>
          <w:color w:val="000000"/>
          <w:sz w:val="21"/>
        </w:rPr>
        <w:t>03 设计方案</w:t>
      </w:r>
      <w:bookmarkEnd w:id="39"/>
    </w:p>
    <w:p w14:paraId="252C2C05">
      <w:pPr>
        <w:pStyle w:val="3"/>
        <w:spacing w:before="120" w:after="80" w:line="276" w:lineRule="auto"/>
        <w:outlineLvl w:val="1"/>
      </w:pPr>
      <w:bookmarkStart w:id="40" w:name="_Toc17977"/>
      <w:r>
        <w:rPr>
          <w:rFonts w:ascii="Times New Roman" w:hAnsi="Times New Roman" w:eastAsia="宋体"/>
          <w:b/>
          <w:color w:val="000000"/>
          <w:sz w:val="21"/>
        </w:rPr>
        <w:t>3.1 数据描述</w:t>
      </w:r>
      <w:bookmarkEnd w:id="40"/>
    </w:p>
    <w:p w14:paraId="38C88B62">
      <w:pPr>
        <w:pStyle w:val="4"/>
        <w:spacing w:before="120" w:after="80" w:line="276" w:lineRule="auto"/>
        <w:outlineLvl w:val="2"/>
      </w:pPr>
      <w:bookmarkStart w:id="41" w:name="_Toc3830"/>
      <w:r>
        <w:rPr>
          <w:rFonts w:ascii="Times New Roman" w:hAnsi="Times New Roman" w:eastAsia="宋体"/>
          <w:b/>
          <w:color w:val="000000"/>
          <w:sz w:val="21"/>
        </w:rPr>
        <w:t>3.1.1 数据存储总体设计</w:t>
      </w:r>
      <w:bookmarkEnd w:id="41"/>
    </w:p>
    <w:p w14:paraId="138B461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1"/>
        <w:gridCol w:w="3172"/>
      </w:tblGrid>
      <w:tr w14:paraId="0B628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4F993F7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w="3175" w:type="dxa"/>
            <w:shd w:val="clear" w:color="auto" w:fill="D9E2F3"/>
          </w:tcPr>
          <w:p w14:paraId="205260F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w="3175" w:type="dxa"/>
            <w:shd w:val="clear" w:color="auto" w:fill="D9E2F3"/>
          </w:tcPr>
          <w:p w14:paraId="7036A8AD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 w14:paraId="2E286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6F2EE1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w="3175" w:type="dxa"/>
          </w:tcPr>
          <w:p w14:paraId="058DB9D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w="3175" w:type="dxa"/>
          </w:tcPr>
          <w:p w14:paraId="0CEC262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 w14:paraId="05348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818F03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w="3175" w:type="dxa"/>
          </w:tcPr>
          <w:p w14:paraId="4CF2C04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w="3175" w:type="dxa"/>
          </w:tcPr>
          <w:p w14:paraId="1C737D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 w14:paraId="217A7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542330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w="3175" w:type="dxa"/>
          </w:tcPr>
          <w:p w14:paraId="309D048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w="3175" w:type="dxa"/>
          </w:tcPr>
          <w:p w14:paraId="231B0EF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 w14:paraId="288E7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9700B4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w="3175" w:type="dxa"/>
          </w:tcPr>
          <w:p w14:paraId="5E9124B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w="3175" w:type="dxa"/>
          </w:tcPr>
          <w:p w14:paraId="7416207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 w14:paraId="6FBC9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7BCA95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w="3175" w:type="dxa"/>
          </w:tcPr>
          <w:p w14:paraId="6637D52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w="3175" w:type="dxa"/>
          </w:tcPr>
          <w:p w14:paraId="44A4929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 w14:paraId="7ADE0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1D800B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w="3175" w:type="dxa"/>
          </w:tcPr>
          <w:p w14:paraId="651641D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w="3175" w:type="dxa"/>
          </w:tcPr>
          <w:p w14:paraId="71CA6D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 w14:paraId="4D5D8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7A3F47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w="3175" w:type="dxa"/>
          </w:tcPr>
          <w:p w14:paraId="1D2C299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w="3175" w:type="dxa"/>
          </w:tcPr>
          <w:p w14:paraId="234598A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 w14:paraId="49299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75D0CA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w="3175" w:type="dxa"/>
          </w:tcPr>
          <w:p w14:paraId="499378A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w="3175" w:type="dxa"/>
          </w:tcPr>
          <w:p w14:paraId="147BDD6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 w14:paraId="6D52482A">
      <w:pPr>
        <w:spacing w:after="40" w:line="360" w:lineRule="auto"/>
      </w:pPr>
    </w:p>
    <w:p w14:paraId="76E65D4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 w14:paraId="677F5904">
      <w:pPr>
        <w:pStyle w:val="4"/>
        <w:spacing w:before="120" w:after="80" w:line="276" w:lineRule="auto"/>
        <w:outlineLvl w:val="2"/>
      </w:pPr>
      <w:bookmarkStart w:id="42" w:name="_Toc27045"/>
      <w:r>
        <w:rPr>
          <w:rFonts w:ascii="Times New Roman" w:hAnsi="Times New Roman" w:eastAsia="宋体"/>
          <w:b/>
          <w:color w:val="000000"/>
          <w:sz w:val="21"/>
        </w:rPr>
        <w:t>3.1.2 核心数据结构</w:t>
      </w:r>
      <w:bookmarkEnd w:id="42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1"/>
        <w:gridCol w:w="3173"/>
      </w:tblGrid>
      <w:tr w14:paraId="504DE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104428C1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w="3175" w:type="dxa"/>
            <w:shd w:val="clear" w:color="auto" w:fill="D9E2F3"/>
          </w:tcPr>
          <w:p w14:paraId="5B23157D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w="3175" w:type="dxa"/>
            <w:shd w:val="clear" w:color="auto" w:fill="D9E2F3"/>
          </w:tcPr>
          <w:p w14:paraId="0CA9557B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 w14:paraId="58CD6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F02B76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w="3175" w:type="dxa"/>
          </w:tcPr>
          <w:p w14:paraId="438B5D6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w="3175" w:type="dxa"/>
          </w:tcPr>
          <w:p w14:paraId="33844C8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 w14:paraId="4D9FB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26F8BB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w="3175" w:type="dxa"/>
          </w:tcPr>
          <w:p w14:paraId="3B0CCAE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w="3175" w:type="dxa"/>
          </w:tcPr>
          <w:p w14:paraId="14632A9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 w14:paraId="0A599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E39262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w="3175" w:type="dxa"/>
          </w:tcPr>
          <w:p w14:paraId="62B5D75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w="3175" w:type="dxa"/>
          </w:tcPr>
          <w:p w14:paraId="4B3830B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 w14:paraId="23829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F4DFF5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w="3175" w:type="dxa"/>
          </w:tcPr>
          <w:p w14:paraId="38A3BA0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w="3175" w:type="dxa"/>
          </w:tcPr>
          <w:p w14:paraId="23F7ED3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 w14:paraId="7DC51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746CAC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w="3175" w:type="dxa"/>
          </w:tcPr>
          <w:p w14:paraId="2477B4D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w="3175" w:type="dxa"/>
          </w:tcPr>
          <w:p w14:paraId="3A9350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 w14:paraId="37532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B513CC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w="3175" w:type="dxa"/>
          </w:tcPr>
          <w:p w14:paraId="6D70C01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w="3175" w:type="dxa"/>
          </w:tcPr>
          <w:p w14:paraId="0AB0134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 w14:paraId="680C7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004663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w="3175" w:type="dxa"/>
          </w:tcPr>
          <w:p w14:paraId="05CC71E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w="3175" w:type="dxa"/>
          </w:tcPr>
          <w:p w14:paraId="4A7B63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 w14:paraId="10F90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61171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w="3175" w:type="dxa"/>
          </w:tcPr>
          <w:p w14:paraId="574CBF2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w="3175" w:type="dxa"/>
          </w:tcPr>
          <w:p w14:paraId="41422DB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 w14:paraId="67BBA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7977BF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w="3175" w:type="dxa"/>
          </w:tcPr>
          <w:p w14:paraId="177F08C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w="3175" w:type="dxa"/>
          </w:tcPr>
          <w:p w14:paraId="0AFC524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 w14:paraId="4F53456C">
      <w:pPr>
        <w:spacing w:after="40" w:line="360" w:lineRule="auto"/>
      </w:pPr>
    </w:p>
    <w:p w14:paraId="29308F38">
      <w:pPr>
        <w:pStyle w:val="4"/>
        <w:spacing w:before="120" w:after="80" w:line="276" w:lineRule="auto"/>
        <w:outlineLvl w:val="2"/>
      </w:pPr>
      <w:bookmarkStart w:id="43" w:name="_Toc13206"/>
      <w:r>
        <w:rPr>
          <w:rFonts w:ascii="Times New Roman" w:hAnsi="Times New Roman" w:eastAsia="宋体"/>
          <w:b/>
          <w:color w:val="000000"/>
          <w:sz w:val="21"/>
        </w:rPr>
        <w:t>3.1.3 案件状态设计</w:t>
      </w:r>
      <w:bookmarkEnd w:id="43"/>
    </w:p>
    <w:p w14:paraId="7DF4FE99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collecting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ready_for_debate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debating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completed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collecting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rejected</w:t>
      </w:r>
    </w:p>
    <w:p w14:paraId="2C37AA8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 w14:paraId="078E163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 w14:paraId="55CB4E05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 w14:paraId="7CCE869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 w14:paraId="0B1E0D3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 w14:paraId="74321919">
      <w:pPr>
        <w:pStyle w:val="3"/>
        <w:spacing w:before="120" w:after="80" w:line="276" w:lineRule="auto"/>
        <w:outlineLvl w:val="1"/>
      </w:pPr>
      <w:bookmarkStart w:id="44" w:name="_Toc7612"/>
      <w:r>
        <w:rPr>
          <w:rFonts w:ascii="Times New Roman" w:hAnsi="Times New Roman" w:eastAsia="宋体"/>
          <w:b/>
          <w:color w:val="000000"/>
          <w:sz w:val="21"/>
        </w:rPr>
        <w:t>3.2 功能设计</w:t>
      </w:r>
      <w:bookmarkEnd w:id="44"/>
    </w:p>
    <w:p w14:paraId="4AE907D2">
      <w:pPr>
        <w:pStyle w:val="4"/>
        <w:spacing w:before="120" w:after="80" w:line="276" w:lineRule="auto"/>
        <w:outlineLvl w:val="2"/>
      </w:pPr>
      <w:bookmarkStart w:id="45" w:name="_Toc17804"/>
      <w:r>
        <w:rPr>
          <w:rFonts w:ascii="Times New Roman" w:hAnsi="Times New Roman" w:eastAsia="宋体"/>
          <w:b/>
          <w:color w:val="000000"/>
          <w:sz w:val="21"/>
        </w:rPr>
        <w:t>3.2.1 系统总体架构</w:t>
      </w:r>
      <w:bookmarkEnd w:id="45"/>
    </w:p>
    <w:p w14:paraId="0A1132E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 w14:paraId="76FC57C9">
      <w:pPr>
        <w:jc w:val="center"/>
      </w:pPr>
      <w:r>
        <w:drawing>
          <wp:inline distT="0" distB="0" distL="114300" distR="114300">
            <wp:extent cx="5486400" cy="38404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655D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 w14:paraId="51BF388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 w14:paraId="26C88DF0">
      <w:pPr>
        <w:pStyle w:val="4"/>
        <w:spacing w:before="120" w:after="80" w:line="276" w:lineRule="auto"/>
        <w:outlineLvl w:val="2"/>
      </w:pPr>
      <w:bookmarkStart w:id="46" w:name="_Toc8387"/>
      <w:r>
        <w:rPr>
          <w:rFonts w:ascii="Times New Roman" w:hAnsi="Times New Roman" w:eastAsia="宋体"/>
          <w:b/>
          <w:color w:val="000000"/>
          <w:sz w:val="21"/>
        </w:rPr>
        <w:t>3.2.2 模块职责设计</w:t>
      </w:r>
      <w:bookmarkEnd w:id="46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2"/>
        <w:gridCol w:w="3172"/>
      </w:tblGrid>
      <w:tr w14:paraId="00F53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7DEE401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735D7AB2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w="3175" w:type="dxa"/>
            <w:shd w:val="clear" w:color="auto" w:fill="D9E2F3"/>
          </w:tcPr>
          <w:p w14:paraId="55E073B2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 w14:paraId="0B857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0386F9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w="3175" w:type="dxa"/>
          </w:tcPr>
          <w:p w14:paraId="1A8CC38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w="3175" w:type="dxa"/>
          </w:tcPr>
          <w:p w14:paraId="1410E42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 w14:paraId="7A58C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31FEAD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w="3175" w:type="dxa"/>
          </w:tcPr>
          <w:p w14:paraId="2887F13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w="3175" w:type="dxa"/>
          </w:tcPr>
          <w:p w14:paraId="426D356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 w14:paraId="27FE1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160D98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w="3175" w:type="dxa"/>
          </w:tcPr>
          <w:p w14:paraId="799787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w="3175" w:type="dxa"/>
          </w:tcPr>
          <w:p w14:paraId="46419D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 w14:paraId="73373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0F1441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w="3175" w:type="dxa"/>
          </w:tcPr>
          <w:p w14:paraId="66FC0C3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w="3175" w:type="dxa"/>
          </w:tcPr>
          <w:p w14:paraId="676DD62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 w14:paraId="5C878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864C3A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w="3175" w:type="dxa"/>
          </w:tcPr>
          <w:p w14:paraId="2B55C7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w="3175" w:type="dxa"/>
          </w:tcPr>
          <w:p w14:paraId="20157C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 w14:paraId="4242AABD">
      <w:pPr>
        <w:spacing w:after="40" w:line="360" w:lineRule="auto"/>
      </w:pPr>
    </w:p>
    <w:p w14:paraId="761157AB">
      <w:pPr>
        <w:pStyle w:val="4"/>
        <w:spacing w:before="120" w:after="80" w:line="276" w:lineRule="auto"/>
        <w:outlineLvl w:val="2"/>
      </w:pPr>
      <w:bookmarkStart w:id="47" w:name="_Toc18133"/>
      <w:r>
        <w:rPr>
          <w:rFonts w:ascii="Times New Roman" w:hAnsi="Times New Roman" w:eastAsia="宋体"/>
          <w:b/>
          <w:color w:val="000000"/>
          <w:sz w:val="21"/>
        </w:rPr>
        <w:t>3.2.3 接口设计</w:t>
      </w:r>
      <w:bookmarkEnd w:id="47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2409"/>
        <w:gridCol w:w="1778"/>
        <w:gridCol w:w="1763"/>
        <w:gridCol w:w="1764"/>
      </w:tblGrid>
      <w:tr w14:paraId="3F247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  <w:shd w:val="clear" w:color="auto" w:fill="D9E2F3"/>
          </w:tcPr>
          <w:p w14:paraId="11B7C2D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w="1905" w:type="dxa"/>
            <w:shd w:val="clear" w:color="auto" w:fill="D9E2F3"/>
          </w:tcPr>
          <w:p w14:paraId="1B1CE252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w="1905" w:type="dxa"/>
            <w:shd w:val="clear" w:color="auto" w:fill="D9E2F3"/>
          </w:tcPr>
          <w:p w14:paraId="0CC098D0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w="1905" w:type="dxa"/>
            <w:shd w:val="clear" w:color="auto" w:fill="D9E2F3"/>
          </w:tcPr>
          <w:p w14:paraId="7ABDEFB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w="1905" w:type="dxa"/>
            <w:shd w:val="clear" w:color="auto" w:fill="D9E2F3"/>
          </w:tcPr>
          <w:p w14:paraId="2AD4510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 w14:paraId="7D1AC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71B21F6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209544C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w="1905" w:type="dxa"/>
          </w:tcPr>
          <w:p w14:paraId="78E0E6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w="1905" w:type="dxa"/>
          </w:tcPr>
          <w:p w14:paraId="18BE870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257B55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6B6E0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5D1C293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27388D9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w="1905" w:type="dxa"/>
          </w:tcPr>
          <w:p w14:paraId="74EC3CB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w="1905" w:type="dxa"/>
          </w:tcPr>
          <w:p w14:paraId="3278755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264C6C3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0A573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4E5273B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3704FE1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w="1905" w:type="dxa"/>
          </w:tcPr>
          <w:p w14:paraId="249E5DD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w="1905" w:type="dxa"/>
          </w:tcPr>
          <w:p w14:paraId="3C2E8DC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346A73F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 w14:paraId="2FA02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416C389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319D8C5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w="1905" w:type="dxa"/>
          </w:tcPr>
          <w:p w14:paraId="34FF263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w="1905" w:type="dxa"/>
          </w:tcPr>
          <w:p w14:paraId="392E715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69493BE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37C06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79A4E0F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1A0B2B9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w="1905" w:type="dxa"/>
          </w:tcPr>
          <w:p w14:paraId="15A9BEB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w="1905" w:type="dxa"/>
          </w:tcPr>
          <w:p w14:paraId="2319C32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70E5280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37D10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46C7E30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5FBEFCF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w="1905" w:type="dxa"/>
          </w:tcPr>
          <w:p w14:paraId="4470CFA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w="1905" w:type="dxa"/>
          </w:tcPr>
          <w:p w14:paraId="4ED58EB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0B420A1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 w14:paraId="0CAD0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49AA74C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w="1905" w:type="dxa"/>
          </w:tcPr>
          <w:p w14:paraId="7E5AB6F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w="1905" w:type="dxa"/>
          </w:tcPr>
          <w:p w14:paraId="188B9DB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w="1905" w:type="dxa"/>
          </w:tcPr>
          <w:p w14:paraId="7A89772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25B3241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 w14:paraId="47D45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4805803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w="1905" w:type="dxa"/>
          </w:tcPr>
          <w:p w14:paraId="3277939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w="1905" w:type="dxa"/>
          </w:tcPr>
          <w:p w14:paraId="0D10B0D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w="1905" w:type="dxa"/>
          </w:tcPr>
          <w:p w14:paraId="41FF459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4FBE5AD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707C7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5D5AF5D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345715E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w="1905" w:type="dxa"/>
          </w:tcPr>
          <w:p w14:paraId="5C91F89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w="1905" w:type="dxa"/>
          </w:tcPr>
          <w:p w14:paraId="5A761FB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w="1905" w:type="dxa"/>
          </w:tcPr>
          <w:p w14:paraId="64D5486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6C5EF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451527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009AFC1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w="1905" w:type="dxa"/>
          </w:tcPr>
          <w:p w14:paraId="183332C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w="1905" w:type="dxa"/>
          </w:tcPr>
          <w:p w14:paraId="6A1022A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61FC539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09C0B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0F8B683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23720B6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w="1905" w:type="dxa"/>
          </w:tcPr>
          <w:p w14:paraId="340ED80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w="1905" w:type="dxa"/>
          </w:tcPr>
          <w:p w14:paraId="69A8EB9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w="1905" w:type="dxa"/>
          </w:tcPr>
          <w:p w14:paraId="3C735B5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39BF7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5B8235B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16F637B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w="1905" w:type="dxa"/>
          </w:tcPr>
          <w:p w14:paraId="4C325B7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w="1905" w:type="dxa"/>
          </w:tcPr>
          <w:p w14:paraId="384D44C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w="1905" w:type="dxa"/>
          </w:tcPr>
          <w:p w14:paraId="1E4142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65F0B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1786BDB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120340B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w="1905" w:type="dxa"/>
          </w:tcPr>
          <w:p w14:paraId="3972913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w="1905" w:type="dxa"/>
          </w:tcPr>
          <w:p w14:paraId="6CB1C6A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w="1905" w:type="dxa"/>
          </w:tcPr>
          <w:p w14:paraId="66FF9CB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0399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341DCB8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72D548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w="1905" w:type="dxa"/>
          </w:tcPr>
          <w:p w14:paraId="19BFDBC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w="1905" w:type="dxa"/>
          </w:tcPr>
          <w:p w14:paraId="5214852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1905" w:type="dxa"/>
          </w:tcPr>
          <w:p w14:paraId="5FC6C9B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5ECD2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626ECDD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606DF57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w="1905" w:type="dxa"/>
          </w:tcPr>
          <w:p w14:paraId="6373552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w="1905" w:type="dxa"/>
          </w:tcPr>
          <w:p w14:paraId="1F1AC51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w="1905" w:type="dxa"/>
          </w:tcPr>
          <w:p w14:paraId="397CCB8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 w14:paraId="58F67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51AD498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3DCC367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w="1905" w:type="dxa"/>
          </w:tcPr>
          <w:p w14:paraId="301BDDB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w="1905" w:type="dxa"/>
          </w:tcPr>
          <w:p w14:paraId="1AE130A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w="1905" w:type="dxa"/>
          </w:tcPr>
          <w:p w14:paraId="1797BE4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6FA60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1CAF42B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1905" w:type="dxa"/>
          </w:tcPr>
          <w:p w14:paraId="50E4B8C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w="1905" w:type="dxa"/>
          </w:tcPr>
          <w:p w14:paraId="7FFB0BB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w="1905" w:type="dxa"/>
          </w:tcPr>
          <w:p w14:paraId="79498A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w="1905" w:type="dxa"/>
          </w:tcPr>
          <w:p w14:paraId="7A0EF00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13E0D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0D860F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w="1905" w:type="dxa"/>
          </w:tcPr>
          <w:p w14:paraId="4A7854B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w="1905" w:type="dxa"/>
          </w:tcPr>
          <w:p w14:paraId="114D038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w="1905" w:type="dxa"/>
          </w:tcPr>
          <w:p w14:paraId="69A6FCC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w="1905" w:type="dxa"/>
          </w:tcPr>
          <w:p w14:paraId="573DDD3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64DF5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04973F6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24E531A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w="1905" w:type="dxa"/>
          </w:tcPr>
          <w:p w14:paraId="1E93EA4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w="1905" w:type="dxa"/>
          </w:tcPr>
          <w:p w14:paraId="79F9427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w="1905" w:type="dxa"/>
          </w:tcPr>
          <w:p w14:paraId="6594D8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 w14:paraId="5685B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55A5FB9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1DB9367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w="1905" w:type="dxa"/>
          </w:tcPr>
          <w:p w14:paraId="63EDEF4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w="1905" w:type="dxa"/>
          </w:tcPr>
          <w:p w14:paraId="5C2E24A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w="1905" w:type="dxa"/>
          </w:tcPr>
          <w:p w14:paraId="6D7F5B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 w14:paraId="7C7C8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3A361AF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53ACFA4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w="1905" w:type="dxa"/>
          </w:tcPr>
          <w:p w14:paraId="3D9AB26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w="1905" w:type="dxa"/>
          </w:tcPr>
          <w:p w14:paraId="15B7ED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w="1905" w:type="dxa"/>
          </w:tcPr>
          <w:p w14:paraId="3FF1592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 w14:paraId="5FCE5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711558E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1905" w:type="dxa"/>
          </w:tcPr>
          <w:p w14:paraId="565E2C8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w="1905" w:type="dxa"/>
          </w:tcPr>
          <w:p w14:paraId="0D87D57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w="1905" w:type="dxa"/>
          </w:tcPr>
          <w:p w14:paraId="343FBE7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w="1905" w:type="dxa"/>
          </w:tcPr>
          <w:p w14:paraId="4DC4B5D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 w14:paraId="4BDCA4E5">
      <w:pPr>
        <w:spacing w:after="40" w:line="360" w:lineRule="auto"/>
      </w:pPr>
    </w:p>
    <w:p w14:paraId="54F6746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 w14:paraId="2CF484DE">
      <w:pPr>
        <w:pStyle w:val="4"/>
        <w:spacing w:before="120" w:after="80" w:line="276" w:lineRule="auto"/>
        <w:outlineLvl w:val="2"/>
      </w:pPr>
      <w:bookmarkStart w:id="48" w:name="_Toc24169"/>
      <w:r>
        <w:rPr>
          <w:rFonts w:ascii="Times New Roman" w:hAnsi="Times New Roman" w:eastAsia="宋体"/>
          <w:b/>
          <w:color w:val="000000"/>
          <w:sz w:val="21"/>
        </w:rPr>
        <w:t>3.2.4 前端页面设计</w:t>
      </w:r>
      <w:bookmarkEnd w:id="48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2"/>
        <w:gridCol w:w="3172"/>
      </w:tblGrid>
      <w:tr w14:paraId="64DA0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68700E37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w="3175" w:type="dxa"/>
            <w:shd w:val="clear" w:color="auto" w:fill="D9E2F3"/>
          </w:tcPr>
          <w:p w14:paraId="33884A6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w="3175" w:type="dxa"/>
            <w:shd w:val="clear" w:color="auto" w:fill="D9E2F3"/>
          </w:tcPr>
          <w:p w14:paraId="4671E34B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 w14:paraId="0311C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4F6B29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w="3175" w:type="dxa"/>
          </w:tcPr>
          <w:p w14:paraId="0D1FE46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w="3175" w:type="dxa"/>
          </w:tcPr>
          <w:p w14:paraId="1FAD89F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 w14:paraId="2442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7C28F4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w="3175" w:type="dxa"/>
          </w:tcPr>
          <w:p w14:paraId="3EE87C5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w="3175" w:type="dxa"/>
          </w:tcPr>
          <w:p w14:paraId="118B6C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 w14:paraId="70B51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E7EB0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w="3175" w:type="dxa"/>
          </w:tcPr>
          <w:p w14:paraId="32F5DEF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w="3175" w:type="dxa"/>
          </w:tcPr>
          <w:p w14:paraId="540A1A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 w14:paraId="64FD3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FABC9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w="3175" w:type="dxa"/>
          </w:tcPr>
          <w:p w14:paraId="679E2CD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w="3175" w:type="dxa"/>
          </w:tcPr>
          <w:p w14:paraId="37E48F7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 w14:paraId="5D086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5B9612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w="3175" w:type="dxa"/>
          </w:tcPr>
          <w:p w14:paraId="6F0A45B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w="3175" w:type="dxa"/>
          </w:tcPr>
          <w:p w14:paraId="3B2AB09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 w14:paraId="57AEA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0E6BA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w="3175" w:type="dxa"/>
          </w:tcPr>
          <w:p w14:paraId="6A9C211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w="3175" w:type="dxa"/>
          </w:tcPr>
          <w:p w14:paraId="17689A8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 w14:paraId="72374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D10179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w="3175" w:type="dxa"/>
          </w:tcPr>
          <w:p w14:paraId="529E64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w="3175" w:type="dxa"/>
          </w:tcPr>
          <w:p w14:paraId="0CFF043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 w14:paraId="6B817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3A7633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w="3175" w:type="dxa"/>
          </w:tcPr>
          <w:p w14:paraId="0A31048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w="3175" w:type="dxa"/>
          </w:tcPr>
          <w:p w14:paraId="68F8AD6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 w14:paraId="55805592">
      <w:pPr>
        <w:spacing w:after="40" w:line="360" w:lineRule="auto"/>
      </w:pPr>
    </w:p>
    <w:p w14:paraId="5272F1F5">
      <w:pPr>
        <w:pStyle w:val="3"/>
        <w:spacing w:before="120" w:after="80" w:line="276" w:lineRule="auto"/>
        <w:outlineLvl w:val="1"/>
      </w:pPr>
      <w:bookmarkStart w:id="49" w:name="_Toc10113"/>
      <w:r>
        <w:rPr>
          <w:rFonts w:ascii="Times New Roman" w:hAnsi="Times New Roman" w:eastAsia="宋体"/>
          <w:b/>
          <w:color w:val="000000"/>
          <w:sz w:val="21"/>
        </w:rPr>
        <w:t>3.3 关键算法说明</w:t>
      </w:r>
      <w:bookmarkEnd w:id="49"/>
    </w:p>
    <w:p w14:paraId="778C069F">
      <w:pPr>
        <w:pStyle w:val="4"/>
        <w:spacing w:before="120" w:after="80" w:line="276" w:lineRule="auto"/>
        <w:outlineLvl w:val="2"/>
      </w:pPr>
      <w:bookmarkStart w:id="50" w:name="_Toc21807"/>
      <w:r>
        <w:rPr>
          <w:rFonts w:ascii="Times New Roman" w:hAnsi="Times New Roman" w:eastAsia="宋体"/>
          <w:b/>
          <w:color w:val="000000"/>
          <w:sz w:val="21"/>
        </w:rPr>
        <w:t>3.3.1 输入解析与字段合并算法</w:t>
      </w:r>
      <w:bookmarkEnd w:id="50"/>
    </w:p>
    <w:p w14:paraId="11EFCCBB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 w14:paraId="7EB88CA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 w14:paraId="1208F0DB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 w14:paraId="7E6035E1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 w14:paraId="2502005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 w14:paraId="423574D4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 w14:paraId="7D47B1C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 w14:paraId="24604355">
      <w:pPr>
        <w:pStyle w:val="4"/>
        <w:spacing w:before="120" w:after="80" w:line="276" w:lineRule="auto"/>
        <w:outlineLvl w:val="2"/>
      </w:pPr>
      <w:bookmarkStart w:id="51" w:name="_Toc18420"/>
      <w:r>
        <w:rPr>
          <w:rFonts w:ascii="Times New Roman" w:hAnsi="Times New Roman" w:eastAsia="宋体"/>
          <w:b/>
          <w:color w:val="000000"/>
          <w:sz w:val="21"/>
        </w:rPr>
        <w:t>3.3.2 多 Agent 编排算法</w:t>
      </w:r>
      <w:bookmarkEnd w:id="51"/>
    </w:p>
    <w:p w14:paraId="751896B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 w14:paraId="60D9AA13">
      <w:pPr>
        <w:jc w:val="center"/>
      </w:pPr>
      <w:r>
        <w:drawing>
          <wp:inline distT="0" distB="0" distL="114300" distR="114300">
            <wp:extent cx="5486400" cy="3227070"/>
            <wp:effectExtent l="0" t="0" r="0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A9CB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 w14:paraId="52F9F53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 w14:paraId="0BE1EB19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 w14:paraId="362A7E11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input_parser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rag_search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cost_analyzer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decision_score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pro_agent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con_agent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cooling_reminder（条件触发）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→ judge_agent</w:t>
      </w:r>
    </w:p>
    <w:p w14:paraId="3C3D12D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 w14:paraId="4545D435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 w14:paraId="3D418D3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 w14:paraId="73A9006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 w14:paraId="41DE28E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 w14:paraId="135026E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 w14:paraId="728A3BF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 w14:paraId="6247FD42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 w14:paraId="1249E67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 w14:paraId="169A5A2E">
      <w:pPr>
        <w:pStyle w:val="4"/>
        <w:spacing w:before="120" w:after="80" w:line="276" w:lineRule="auto"/>
        <w:outlineLvl w:val="2"/>
      </w:pPr>
      <w:bookmarkStart w:id="52" w:name="_Toc30762"/>
      <w:r>
        <w:rPr>
          <w:rFonts w:ascii="Times New Roman" w:hAnsi="Times New Roman" w:eastAsia="宋体"/>
          <w:b/>
          <w:color w:val="000000"/>
          <w:sz w:val="21"/>
        </w:rPr>
        <w:t>3.3.3 RAG 检索算法</w:t>
      </w:r>
      <w:bookmarkEnd w:id="52"/>
    </w:p>
    <w:p w14:paraId="094697E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 w14:paraId="56F72A1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 w14:paraId="1DE01ED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 w14:paraId="3E1B5B1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 w14:paraId="6C47CBB3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 w14:paraId="17C80F73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 w14:paraId="3106CB93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 w14:paraId="5A796A04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 w14:paraId="224AA3B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 w14:paraId="033F998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 w14:paraId="732E0A3F">
      <w:pPr>
        <w:pStyle w:val="4"/>
        <w:spacing w:before="120" w:after="80" w:line="276" w:lineRule="auto"/>
        <w:outlineLvl w:val="2"/>
      </w:pPr>
      <w:bookmarkStart w:id="53" w:name="_Toc6695"/>
      <w:r>
        <w:rPr>
          <w:rFonts w:ascii="Times New Roman" w:hAnsi="Times New Roman" w:eastAsia="宋体"/>
          <w:b/>
          <w:color w:val="000000"/>
          <w:sz w:val="21"/>
        </w:rPr>
        <w:t>3.3.4 成本分析算法</w:t>
      </w:r>
      <w:bookmarkEnd w:id="53"/>
    </w:p>
    <w:p w14:paraId="73B7B2E9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 w14:paraId="43A1B29E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 w14:paraId="063B1597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8"/>
        <w:gridCol w:w="4758"/>
      </w:tblGrid>
      <w:tr w14:paraId="1AEDA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6178BCC7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w="4763" w:type="dxa"/>
            <w:shd w:val="clear" w:color="auto" w:fill="D9E2F3"/>
          </w:tcPr>
          <w:p w14:paraId="235E3D14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 w14:paraId="657C4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F14F57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w="4763" w:type="dxa"/>
          </w:tcPr>
          <w:p w14:paraId="4938597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 w14:paraId="6556B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4B6525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w="4763" w:type="dxa"/>
          </w:tcPr>
          <w:p w14:paraId="3CC958C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 w14:paraId="292BA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6B5950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w="4763" w:type="dxa"/>
          </w:tcPr>
          <w:p w14:paraId="5BF67A0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 w14:paraId="4AB2E60C">
      <w:pPr>
        <w:spacing w:after="40" w:line="360" w:lineRule="auto"/>
      </w:pPr>
    </w:p>
    <w:p w14:paraId="2A79649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 w14:paraId="1F57FD80">
      <w:pPr>
        <w:pStyle w:val="4"/>
        <w:spacing w:before="120" w:after="80" w:line="276" w:lineRule="auto"/>
        <w:outlineLvl w:val="2"/>
      </w:pPr>
      <w:bookmarkStart w:id="54" w:name="_Toc30657"/>
      <w:r>
        <w:rPr>
          <w:rFonts w:ascii="Times New Roman" w:hAnsi="Times New Roman" w:eastAsia="宋体"/>
          <w:b/>
          <w:color w:val="000000"/>
          <w:sz w:val="21"/>
        </w:rPr>
        <w:t>3.3.5 决策评分算法</w:t>
      </w:r>
      <w:bookmarkEnd w:id="54"/>
    </w:p>
    <w:p w14:paraId="5538BF0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 w14:paraId="5D93FAB5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 w14:paraId="610D0F7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 w14:paraId="6871D96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 w14:paraId="3F6CA3E3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 w14:paraId="3B7E5BA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 w14:paraId="7E21AA0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 w14:paraId="77900A7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 w14:paraId="7BF96D57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 w14:paraId="5581BDA3">
      <w:pPr>
        <w:pStyle w:val="4"/>
        <w:spacing w:before="120" w:after="80" w:line="276" w:lineRule="auto"/>
        <w:outlineLvl w:val="2"/>
      </w:pPr>
      <w:bookmarkStart w:id="55" w:name="_Toc16883"/>
      <w:r>
        <w:rPr>
          <w:rFonts w:ascii="Times New Roman" w:hAnsi="Times New Roman" w:eastAsia="宋体"/>
          <w:b/>
          <w:color w:val="000000"/>
          <w:sz w:val="21"/>
        </w:rPr>
        <w:t>3.3.6 法官裁决算法</w:t>
      </w:r>
      <w:bookmarkEnd w:id="55"/>
    </w:p>
    <w:p w14:paraId="6DB1DE2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 w14:paraId="72370F7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 w14:paraId="3A8D174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 w14:paraId="484D9E1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 w14:paraId="5945D3F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 w14:paraId="371072E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 w14:paraId="6E06FA4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 w14:paraId="56F1FDC3">
      <w:pPr>
        <w:pStyle w:val="4"/>
        <w:spacing w:before="120" w:after="80" w:line="276" w:lineRule="auto"/>
        <w:outlineLvl w:val="2"/>
      </w:pPr>
      <w:bookmarkStart w:id="56" w:name="_Toc29003"/>
      <w:r>
        <w:rPr>
          <w:rFonts w:ascii="Times New Roman" w:hAnsi="Times New Roman" w:eastAsia="宋体"/>
          <w:b/>
          <w:color w:val="000000"/>
          <w:sz w:val="21"/>
        </w:rPr>
        <w:t>3.3.7 冷静期提醒算法</w:t>
      </w:r>
      <w:bookmarkEnd w:id="56"/>
    </w:p>
    <w:p w14:paraId="688D2FF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 w14:paraId="5CD38F13">
      <w:pPr>
        <w:pStyle w:val="3"/>
        <w:spacing w:before="120" w:after="80" w:line="276" w:lineRule="auto"/>
        <w:outlineLvl w:val="1"/>
      </w:pPr>
      <w:bookmarkStart w:id="57" w:name="_Toc21675"/>
      <w:r>
        <w:rPr>
          <w:rFonts w:ascii="Times New Roman" w:hAnsi="Times New Roman" w:eastAsia="宋体"/>
          <w:b/>
          <w:color w:val="000000"/>
          <w:sz w:val="21"/>
        </w:rPr>
        <w:t>3.4 原型图设计</w:t>
      </w:r>
      <w:bookmarkEnd w:id="57"/>
    </w:p>
    <w:p w14:paraId="713653F2">
      <w:pPr>
        <w:pStyle w:val="4"/>
        <w:spacing w:before="120" w:after="80" w:line="276" w:lineRule="auto"/>
        <w:outlineLvl w:val="2"/>
      </w:pPr>
      <w:bookmarkStart w:id="58" w:name="_Toc17600"/>
      <w:r>
        <w:rPr>
          <w:rFonts w:ascii="Times New Roman" w:hAnsi="Times New Roman" w:eastAsia="宋体"/>
          <w:b/>
          <w:color w:val="000000"/>
          <w:sz w:val="21"/>
        </w:rPr>
        <w:t>3.4.1 登录与注册页面</w:t>
      </w:r>
      <w:bookmarkEnd w:id="58"/>
    </w:p>
    <w:p w14:paraId="312AB237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 w14:paraId="76442172">
      <w:pPr>
        <w:jc w:val="center"/>
      </w:pPr>
      <w:r>
        <w:drawing>
          <wp:inline distT="0" distB="0" distL="114300" distR="114300">
            <wp:extent cx="5486400" cy="3797935"/>
            <wp:effectExtent l="0" t="0" r="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AFE0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 w14:paraId="439FDC5B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 w14:paraId="11CFEFE6">
      <w:pPr>
        <w:pStyle w:val="4"/>
        <w:spacing w:before="120" w:after="80" w:line="276" w:lineRule="auto"/>
        <w:outlineLvl w:val="2"/>
      </w:pPr>
      <w:bookmarkStart w:id="59" w:name="_Toc6802"/>
      <w:r>
        <w:rPr>
          <w:rFonts w:ascii="Times New Roman" w:hAnsi="Times New Roman" w:eastAsia="宋体"/>
          <w:b/>
          <w:color w:val="000000"/>
          <w:sz w:val="21"/>
        </w:rPr>
        <w:t>3.4.2 案件创建页面</w:t>
      </w:r>
      <w:bookmarkEnd w:id="59"/>
    </w:p>
    <w:p w14:paraId="772D6A82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 w14:paraId="2C14AC3F">
      <w:pPr>
        <w:jc w:val="center"/>
      </w:pPr>
      <w:r>
        <w:drawing>
          <wp:inline distT="0" distB="0" distL="114300" distR="114300">
            <wp:extent cx="5486400" cy="3797935"/>
            <wp:effectExtent l="0" t="0" r="0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E10B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 w14:paraId="53DCD50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 w14:paraId="0C3E14BC">
      <w:pPr>
        <w:pStyle w:val="4"/>
        <w:spacing w:before="120" w:after="80" w:line="276" w:lineRule="auto"/>
        <w:outlineLvl w:val="2"/>
      </w:pPr>
      <w:bookmarkStart w:id="60" w:name="_Toc2268"/>
      <w:r>
        <w:rPr>
          <w:rFonts w:ascii="Times New Roman" w:hAnsi="Times New Roman" w:eastAsia="宋体"/>
          <w:b/>
          <w:color w:val="000000"/>
          <w:sz w:val="21"/>
        </w:rPr>
        <w:t>3.4.3 多轮对话页面</w:t>
      </w:r>
      <w:bookmarkEnd w:id="60"/>
    </w:p>
    <w:p w14:paraId="36E0D95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 w14:paraId="28C7CDD7">
      <w:pPr>
        <w:jc w:val="center"/>
      </w:pPr>
      <w:r>
        <w:drawing>
          <wp:inline distT="0" distB="0" distL="114300" distR="114300">
            <wp:extent cx="5486400" cy="3797935"/>
            <wp:effectExtent l="0" t="0" r="0" b="120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53FB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 w14:paraId="1EEA92D9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 w14:paraId="128C3BD5">
      <w:pPr>
        <w:pStyle w:val="4"/>
        <w:spacing w:before="120" w:after="80" w:line="276" w:lineRule="auto"/>
        <w:outlineLvl w:val="2"/>
      </w:pPr>
      <w:bookmarkStart w:id="61" w:name="_Toc2285"/>
      <w:r>
        <w:rPr>
          <w:rFonts w:ascii="Times New Roman" w:hAnsi="Times New Roman" w:eastAsia="宋体"/>
          <w:b/>
          <w:color w:val="000000"/>
          <w:sz w:val="21"/>
        </w:rPr>
        <w:t>3.4.4 庭审回放与判决书页面</w:t>
      </w:r>
      <w:bookmarkEnd w:id="61"/>
    </w:p>
    <w:p w14:paraId="2CCD62EF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 w14:paraId="42FB5E92">
      <w:pPr>
        <w:jc w:val="center"/>
      </w:pPr>
      <w:r>
        <w:drawing>
          <wp:inline distT="0" distB="0" distL="114300" distR="114300">
            <wp:extent cx="5486400" cy="3797935"/>
            <wp:effectExtent l="0" t="0" r="0" b="12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A43C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 w14:paraId="01DE8145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 w14:paraId="1B3AB5E4">
      <w:pPr>
        <w:pStyle w:val="4"/>
        <w:spacing w:before="120" w:after="80" w:line="276" w:lineRule="auto"/>
        <w:outlineLvl w:val="2"/>
      </w:pPr>
      <w:bookmarkStart w:id="62" w:name="_Toc6495"/>
      <w:r>
        <w:rPr>
          <w:rFonts w:ascii="Times New Roman" w:hAnsi="Times New Roman" w:eastAsia="宋体"/>
          <w:b/>
          <w:color w:val="000000"/>
          <w:sz w:val="21"/>
        </w:rPr>
        <w:t>3.4.5 历史记录与观察清单页面</w:t>
      </w:r>
      <w:bookmarkEnd w:id="62"/>
    </w:p>
    <w:p w14:paraId="2DE8E87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 w14:paraId="072D05AE">
      <w:pPr>
        <w:jc w:val="center"/>
      </w:pPr>
      <w:r>
        <w:drawing>
          <wp:inline distT="0" distB="0" distL="114300" distR="114300">
            <wp:extent cx="5486400" cy="3797935"/>
            <wp:effectExtent l="0" t="0" r="0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AA84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 w14:paraId="778BF40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 w14:paraId="63706C53">
      <w:r>
        <w:br w:type="page"/>
      </w:r>
    </w:p>
    <w:p w14:paraId="394A04A2">
      <w:pPr>
        <w:pStyle w:val="2"/>
        <w:spacing w:before="200" w:after="80" w:line="276" w:lineRule="auto"/>
        <w:outlineLvl w:val="0"/>
      </w:pPr>
      <w:bookmarkStart w:id="63" w:name="_Toc8644"/>
      <w:r>
        <w:rPr>
          <w:rFonts w:ascii="Times New Roman" w:hAnsi="Times New Roman" w:eastAsia="宋体"/>
          <w:b/>
          <w:color w:val="000000"/>
          <w:sz w:val="21"/>
        </w:rPr>
        <w:t>04 项目实现</w:t>
      </w:r>
      <w:bookmarkEnd w:id="63"/>
    </w:p>
    <w:p w14:paraId="217315FF">
      <w:pPr>
        <w:pStyle w:val="3"/>
        <w:spacing w:before="120" w:after="80" w:line="276" w:lineRule="auto"/>
        <w:outlineLvl w:val="1"/>
      </w:pPr>
      <w:bookmarkStart w:id="64" w:name="_Toc22614"/>
      <w:r>
        <w:rPr>
          <w:rFonts w:ascii="Times New Roman" w:hAnsi="Times New Roman" w:eastAsia="宋体"/>
          <w:b/>
          <w:color w:val="000000"/>
          <w:sz w:val="21"/>
        </w:rPr>
        <w:t>4.1 总体实现</w:t>
      </w:r>
      <w:bookmarkEnd w:id="64"/>
    </w:p>
    <w:p w14:paraId="1EB503F0">
      <w:pPr>
        <w:pStyle w:val="4"/>
        <w:spacing w:before="120" w:after="80" w:line="276" w:lineRule="auto"/>
        <w:outlineLvl w:val="2"/>
      </w:pPr>
      <w:bookmarkStart w:id="65" w:name="_Toc3727"/>
      <w:r>
        <w:rPr>
          <w:rFonts w:ascii="Times New Roman" w:hAnsi="Times New Roman" w:eastAsia="宋体"/>
          <w:b/>
          <w:color w:val="000000"/>
          <w:sz w:val="21"/>
        </w:rPr>
        <w:t>4.1.1 系统总体架构</w:t>
      </w:r>
      <w:bookmarkEnd w:id="65"/>
    </w:p>
    <w:p w14:paraId="6FD2E02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 w14:paraId="7BDC0B4A">
      <w:pPr>
        <w:pStyle w:val="4"/>
        <w:spacing w:before="120" w:after="80" w:line="276" w:lineRule="auto"/>
        <w:outlineLvl w:val="2"/>
      </w:pPr>
      <w:bookmarkStart w:id="66" w:name="_Toc17031"/>
      <w:r>
        <w:rPr>
          <w:rFonts w:ascii="Times New Roman" w:hAnsi="Times New Roman" w:eastAsia="宋体"/>
          <w:b/>
          <w:color w:val="000000"/>
          <w:sz w:val="21"/>
        </w:rPr>
        <w:t>4.1.2 项目目录结构</w:t>
      </w:r>
      <w:bookmarkEnd w:id="66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2"/>
        <w:gridCol w:w="3171"/>
      </w:tblGrid>
      <w:tr w14:paraId="6D0B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3A7CBBE0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w="3175" w:type="dxa"/>
            <w:shd w:val="clear" w:color="auto" w:fill="D9E2F3"/>
          </w:tcPr>
          <w:p w14:paraId="288F109D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w="3175" w:type="dxa"/>
            <w:shd w:val="clear" w:color="auto" w:fill="D9E2F3"/>
          </w:tcPr>
          <w:p w14:paraId="397A149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 w14:paraId="505B6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E61B2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w="3175" w:type="dxa"/>
          </w:tcPr>
          <w:p w14:paraId="2A2A0D3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w="3175" w:type="dxa"/>
          </w:tcPr>
          <w:p w14:paraId="3879B92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 w14:paraId="1F380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FB8763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w="3175" w:type="dxa"/>
          </w:tcPr>
          <w:p w14:paraId="2D8F729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w="3175" w:type="dxa"/>
          </w:tcPr>
          <w:p w14:paraId="0501857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 w14:paraId="5E0FC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B99CF5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w="3175" w:type="dxa"/>
          </w:tcPr>
          <w:p w14:paraId="36625BB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w="3175" w:type="dxa"/>
          </w:tcPr>
          <w:p w14:paraId="76A9A7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 w14:paraId="30B1A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0FC09D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w="3175" w:type="dxa"/>
          </w:tcPr>
          <w:p w14:paraId="139F93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w="3175" w:type="dxa"/>
          </w:tcPr>
          <w:p w14:paraId="755792E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 w14:paraId="45EA9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63CAB7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w="3175" w:type="dxa"/>
          </w:tcPr>
          <w:p w14:paraId="4C0115F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w="3175" w:type="dxa"/>
          </w:tcPr>
          <w:p w14:paraId="5C28608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 w14:paraId="18913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A236A5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w="3175" w:type="dxa"/>
          </w:tcPr>
          <w:p w14:paraId="0E5418C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w="3175" w:type="dxa"/>
          </w:tcPr>
          <w:p w14:paraId="3DBF944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 w14:paraId="67D3E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467737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w="3175" w:type="dxa"/>
          </w:tcPr>
          <w:p w14:paraId="2D1A4E3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w="3175" w:type="dxa"/>
          </w:tcPr>
          <w:p w14:paraId="4E2FAEC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 w14:paraId="51BBF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AB9C57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w="3175" w:type="dxa"/>
          </w:tcPr>
          <w:p w14:paraId="39ACFCC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w="3175" w:type="dxa"/>
          </w:tcPr>
          <w:p w14:paraId="0C4DE8A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 w14:paraId="0E77F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239A7C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w="3175" w:type="dxa"/>
          </w:tcPr>
          <w:p w14:paraId="2D3B68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w="3175" w:type="dxa"/>
          </w:tcPr>
          <w:p w14:paraId="6BF8B52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 w14:paraId="0684C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E7B996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w="3175" w:type="dxa"/>
          </w:tcPr>
          <w:p w14:paraId="4117206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w="3175" w:type="dxa"/>
          </w:tcPr>
          <w:p w14:paraId="2ED0EC0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 w14:paraId="48FF0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4EE8ED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w="3175" w:type="dxa"/>
          </w:tcPr>
          <w:p w14:paraId="54FE81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w="3175" w:type="dxa"/>
          </w:tcPr>
          <w:p w14:paraId="6A48059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 w14:paraId="38D34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766428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w="3175" w:type="dxa"/>
          </w:tcPr>
          <w:p w14:paraId="5A360D6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w="3175" w:type="dxa"/>
          </w:tcPr>
          <w:p w14:paraId="41A722B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 w14:paraId="3CDEC29A">
      <w:pPr>
        <w:spacing w:after="40" w:line="360" w:lineRule="auto"/>
      </w:pPr>
    </w:p>
    <w:p w14:paraId="6C2428EC">
      <w:pPr>
        <w:pStyle w:val="4"/>
        <w:spacing w:before="120" w:after="80" w:line="276" w:lineRule="auto"/>
        <w:outlineLvl w:val="2"/>
      </w:pPr>
      <w:bookmarkStart w:id="67" w:name="_Toc13665"/>
      <w:r>
        <w:rPr>
          <w:rFonts w:ascii="Times New Roman" w:hAnsi="Times New Roman" w:eastAsia="宋体"/>
          <w:b/>
          <w:color w:val="000000"/>
          <w:sz w:val="21"/>
        </w:rPr>
        <w:t>4.1.3 后端实现</w:t>
      </w:r>
      <w:bookmarkEnd w:id="67"/>
    </w:p>
    <w:p w14:paraId="7557497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174"/>
        <w:gridCol w:w="3171"/>
      </w:tblGrid>
      <w:tr w14:paraId="6E5E5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03521ED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w="3175" w:type="dxa"/>
            <w:shd w:val="clear" w:color="auto" w:fill="D9E2F3"/>
          </w:tcPr>
          <w:p w14:paraId="484AABE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w="3175" w:type="dxa"/>
            <w:shd w:val="clear" w:color="auto" w:fill="D9E2F3"/>
          </w:tcPr>
          <w:p w14:paraId="43093DA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 w14:paraId="49954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FE11EE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w="3175" w:type="dxa"/>
          </w:tcPr>
          <w:p w14:paraId="1F0F478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w="3175" w:type="dxa"/>
          </w:tcPr>
          <w:p w14:paraId="4A272B8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 w14:paraId="35DAE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9FA1A6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w="3175" w:type="dxa"/>
          </w:tcPr>
          <w:p w14:paraId="744B813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w="3175" w:type="dxa"/>
          </w:tcPr>
          <w:p w14:paraId="09C55A9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 w14:paraId="223A5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C147B7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w="3175" w:type="dxa"/>
          </w:tcPr>
          <w:p w14:paraId="31D683E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w="3175" w:type="dxa"/>
          </w:tcPr>
          <w:p w14:paraId="73B9B8F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 w14:paraId="09C50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0FEAB6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w="3175" w:type="dxa"/>
          </w:tcPr>
          <w:p w14:paraId="4DDA7A7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w="3175" w:type="dxa"/>
          </w:tcPr>
          <w:p w14:paraId="5799330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 w14:paraId="109FF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40214F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w="3175" w:type="dxa"/>
          </w:tcPr>
          <w:p w14:paraId="409DEE8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w="3175" w:type="dxa"/>
          </w:tcPr>
          <w:p w14:paraId="0F80B38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 w14:paraId="6EF9C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4B8159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w="3175" w:type="dxa"/>
          </w:tcPr>
          <w:p w14:paraId="509A551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w="3175" w:type="dxa"/>
          </w:tcPr>
          <w:p w14:paraId="4D0FE86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 w14:paraId="4F302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7A87FE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w="3175" w:type="dxa"/>
          </w:tcPr>
          <w:p w14:paraId="0769D1D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w="3175" w:type="dxa"/>
          </w:tcPr>
          <w:p w14:paraId="2FF3006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 w14:paraId="4F788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6CD5AF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w="3175" w:type="dxa"/>
          </w:tcPr>
          <w:p w14:paraId="1AA94F2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w="3175" w:type="dxa"/>
          </w:tcPr>
          <w:p w14:paraId="0992E5C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 w14:paraId="2EBAFF74">
      <w:pPr>
        <w:spacing w:after="40" w:line="360" w:lineRule="auto"/>
      </w:pPr>
    </w:p>
    <w:p w14:paraId="125AFE99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 w14:paraId="41BD0034">
      <w:pPr>
        <w:pStyle w:val="4"/>
        <w:spacing w:before="120" w:after="80" w:line="276" w:lineRule="auto"/>
        <w:outlineLvl w:val="2"/>
      </w:pPr>
      <w:bookmarkStart w:id="68" w:name="_Toc14465"/>
      <w:r>
        <w:rPr>
          <w:rFonts w:ascii="Times New Roman" w:hAnsi="Times New Roman" w:eastAsia="宋体"/>
          <w:b/>
          <w:color w:val="000000"/>
          <w:sz w:val="21"/>
        </w:rPr>
        <w:t>4.1.4 前端实现</w:t>
      </w:r>
      <w:bookmarkEnd w:id="68"/>
    </w:p>
    <w:p w14:paraId="42E0F24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 w14:paraId="4A450A9D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 w14:paraId="7D6F97EA">
      <w:pPr>
        <w:pStyle w:val="4"/>
        <w:spacing w:before="120" w:after="80" w:line="276" w:lineRule="auto"/>
        <w:outlineLvl w:val="2"/>
      </w:pPr>
      <w:bookmarkStart w:id="69" w:name="_Toc17485"/>
      <w:r>
        <w:rPr>
          <w:rFonts w:ascii="Times New Roman" w:hAnsi="Times New Roman" w:eastAsia="宋体"/>
          <w:b/>
          <w:color w:val="000000"/>
          <w:sz w:val="21"/>
        </w:rPr>
        <w:t>4.1.5 RAG 服务实现</w:t>
      </w:r>
      <w:bookmarkEnd w:id="69"/>
    </w:p>
    <w:p w14:paraId="5702F6D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 w14:paraId="17DB45C2">
      <w:pPr>
        <w:pStyle w:val="4"/>
        <w:spacing w:before="120" w:after="80" w:line="276" w:lineRule="auto"/>
        <w:outlineLvl w:val="2"/>
      </w:pPr>
      <w:bookmarkStart w:id="70" w:name="_Toc10455"/>
      <w:r>
        <w:rPr>
          <w:rFonts w:ascii="Times New Roman" w:hAnsi="Times New Roman" w:eastAsia="宋体"/>
          <w:b/>
          <w:color w:val="000000"/>
          <w:sz w:val="21"/>
        </w:rPr>
        <w:t>4.1.6 工具模块实现</w:t>
      </w:r>
      <w:bookmarkEnd w:id="70"/>
    </w:p>
    <w:p w14:paraId="54A22D5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 w14:paraId="37C86E72">
      <w:pPr>
        <w:pStyle w:val="4"/>
        <w:spacing w:before="120" w:after="80" w:line="276" w:lineRule="auto"/>
        <w:outlineLvl w:val="2"/>
      </w:pPr>
      <w:bookmarkStart w:id="71" w:name="_Toc19739"/>
      <w:r>
        <w:rPr>
          <w:rFonts w:ascii="Times New Roman" w:hAnsi="Times New Roman" w:eastAsia="宋体"/>
          <w:b/>
          <w:color w:val="000000"/>
          <w:sz w:val="21"/>
        </w:rPr>
        <w:t>4.1.7 数据库实现</w:t>
      </w:r>
      <w:bookmarkEnd w:id="71"/>
    </w:p>
    <w:p w14:paraId="2EC9AC4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 w14:paraId="38759D33">
      <w:pPr>
        <w:pStyle w:val="4"/>
        <w:spacing w:before="120" w:after="80" w:line="276" w:lineRule="auto"/>
        <w:outlineLvl w:val="2"/>
      </w:pPr>
      <w:bookmarkStart w:id="72" w:name="_Toc28052"/>
      <w:r>
        <w:rPr>
          <w:rFonts w:ascii="Times New Roman" w:hAnsi="Times New Roman" w:eastAsia="宋体"/>
          <w:b/>
          <w:color w:val="000000"/>
          <w:sz w:val="21"/>
        </w:rPr>
        <w:t>4.1.8 部署与启动实现</w:t>
      </w:r>
      <w:bookmarkEnd w:id="72"/>
    </w:p>
    <w:p w14:paraId="3ACD2F3F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 w14:paraId="4E6BA833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 w14:paraId="52A4FD4B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 w14:paraId="2292CE43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 w14:paraId="200512A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 w14:paraId="5DDDF9C6">
      <w:pPr>
        <w:pStyle w:val="3"/>
        <w:spacing w:before="120" w:after="80" w:line="276" w:lineRule="auto"/>
        <w:outlineLvl w:val="1"/>
      </w:pPr>
      <w:bookmarkStart w:id="73" w:name="_Toc7052"/>
      <w:r>
        <w:rPr>
          <w:rFonts w:ascii="Times New Roman" w:hAnsi="Times New Roman" w:eastAsia="宋体"/>
          <w:b/>
          <w:color w:val="000000"/>
          <w:sz w:val="21"/>
        </w:rPr>
        <w:t>4.2 关键技术实现</w:t>
      </w:r>
      <w:bookmarkEnd w:id="73"/>
    </w:p>
    <w:p w14:paraId="31F407F6">
      <w:pPr>
        <w:pStyle w:val="4"/>
        <w:spacing w:before="120" w:after="80" w:line="276" w:lineRule="auto"/>
        <w:outlineLvl w:val="2"/>
      </w:pPr>
      <w:bookmarkStart w:id="74" w:name="_Toc32234"/>
      <w:r>
        <w:rPr>
          <w:rFonts w:ascii="Times New Roman" w:hAnsi="Times New Roman" w:eastAsia="宋体"/>
          <w:b/>
          <w:color w:val="000000"/>
          <w:sz w:val="21"/>
        </w:rPr>
        <w:t>4.2.1 输入解析与多轮字段合并</w:t>
      </w:r>
      <w:bookmarkEnd w:id="74"/>
    </w:p>
    <w:p w14:paraId="30AA0D6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 w14:paraId="0E2ED08E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backend/app/agents/input_parser.py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def parse_input(raw_input: str, existing_collected_fields: dict | None = None) -&gt; ParserResult: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existing = existing_collected_fields or {}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normalized_input = _normalize_text(raw_input)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high_risk = _is_high_risk(normalized_input)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local_result = _build_rule_result(normalized_input, existing)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high_risk: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local_result.is_high_risk = True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local_result.reject_reason = "high_risk_domain"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client = get_llm_client()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isinstance(client, DeepSeekLLMClient):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try: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llm_result = client.complete_parser_json({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"current_message": normalized_input,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"existing_collected_fields": existing,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"existing_missing_fields": local_result.missing_fields,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})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return _build_llm_result(llm_result, existing)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except Exception as exc: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local_result.parser_used = "local_fallback"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local_result.agent_step.error = f"deepseek_parser_failed: {type(exc).__name__}"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return local_result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local_result</w:t>
      </w:r>
    </w:p>
    <w:p w14:paraId="362CC943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 w14:paraId="429FB8D2">
      <w:pPr>
        <w:pStyle w:val="4"/>
        <w:spacing w:before="120" w:after="80" w:line="276" w:lineRule="auto"/>
        <w:outlineLvl w:val="2"/>
      </w:pPr>
      <w:bookmarkStart w:id="75" w:name="_Toc691"/>
      <w:r>
        <w:rPr>
          <w:rFonts w:ascii="Times New Roman" w:hAnsi="Times New Roman" w:eastAsia="宋体"/>
          <w:b/>
          <w:color w:val="000000"/>
          <w:sz w:val="21"/>
        </w:rPr>
        <w:t>4.2.2 多 Agent 顺序编排</w:t>
      </w:r>
      <w:bookmarkEnd w:id="75"/>
    </w:p>
    <w:p w14:paraId="11FF484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 w14:paraId="112C70F6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backend/app/orchestrator/decision_flow.py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parser_result = _record_agent_trace(trace, "input_parser", raw_input,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lambda: parse_input(raw_input, existing_collected_fields))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steps.append(parser_result.agent_step)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parser_result.case_status != "ready_for_debate":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DebateResult(success=False, message="MISSING_FIELDS", ...)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fields = parser_result.merged_fields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query = _build_rag_query(fields)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rag_evidence = _record_trace(trace, "rag_search", "rag_search", query,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func=lambda: search_rag_evidence(user_id, case_id, "shopping", query,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           top_k=3, raise_on_error=True),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fallback=[])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tool_results = [_record_trace(trace, "tool_call", "cost_analyzer", ...,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func=lambda: analyze_shopping_cost(case_id, "shopping", fields), ...)]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tool_results.append(_record_trace(trace, "tool_call", "decision_score", ...,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func=lambda: score_decision(case_id, "shopping", fields, rag_evidence, tool_results[0]), ...))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pro_step = _record_agent_trace(trace, "pro_agent", ..., lambda: run_pro_agent(...))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con_step = _record_agent_trace(trace, "con_agent", ..., lambda: run_con_agent(...))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_should_create_reminder(tool_results, fields):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tool_results.append(_record_trace(trace, "tool_call", "cooling_reminder", ...))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judge_step, report = _record_agent_trace(trace, "judge_agent", ...,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lambda: run_judge_agent(...))</w:t>
      </w:r>
    </w:p>
    <w:p w14:paraId="3A60974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 w14:paraId="3399EC9C">
      <w:pPr>
        <w:pStyle w:val="4"/>
        <w:spacing w:before="120" w:after="80" w:line="276" w:lineRule="auto"/>
        <w:outlineLvl w:val="2"/>
      </w:pPr>
      <w:bookmarkStart w:id="76" w:name="_Toc24222"/>
      <w:r>
        <w:rPr>
          <w:rFonts w:ascii="Times New Roman" w:hAnsi="Times New Roman" w:eastAsia="宋体"/>
          <w:b/>
          <w:color w:val="000000"/>
          <w:sz w:val="21"/>
        </w:rPr>
        <w:t>4.2.3 RAG 检索实现</w:t>
      </w:r>
      <w:bookmarkEnd w:id="76"/>
    </w:p>
    <w:p w14:paraId="3EBB4D2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 w14:paraId="0AFB301E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rag/retriever.py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all_records = load_history_data(request.user_id)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filtered_records = [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 for r in all_records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r.get("case_type") == request.case_type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and (r.get("title") or "") and (r.get("content") or "")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not filtered_records: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{"success": True, "data": {"results": []}, "message": ""}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corpus = []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for record in filtered_records: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text_to_cut = record.get("title", "") + " " + record.get("content", "") + " " + " ".join(record.get("tags") or [])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corpus.append(jieba.lcut_for_search(text_to_cut))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bm25 = BM25Okapi(corpus)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tokenized_query = [w.strip() for w in jieba.lcut_for_search(request.query) if w.strip()]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scores = bm25.get_scores(tokenized_query)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matched_results = []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for i, record in enumerate(filtered_records):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score = round(float(scores[i]), 4)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score &gt; 0: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matched_results.append(_to_rag_evidence_item(record, score))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matched_results.sort(key=lambda x: x["score"], reverse=True)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seen_titles = set()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deduped_results = []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for item in matched_results: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item["title"] in seen_titles: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continue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seen_titles.add(item["title"])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deduped_results.append(item)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final_results = deduped_results[: request.top_k]</w:t>
      </w:r>
    </w:p>
    <w:p w14:paraId="6C8C773B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 w14:paraId="73BD721E">
      <w:pPr>
        <w:pStyle w:val="4"/>
        <w:spacing w:before="120" w:after="80" w:line="276" w:lineRule="auto"/>
        <w:outlineLvl w:val="2"/>
      </w:pPr>
      <w:bookmarkStart w:id="77" w:name="_Toc565"/>
      <w:r>
        <w:rPr>
          <w:rFonts w:ascii="Times New Roman" w:hAnsi="Times New Roman" w:eastAsia="宋体"/>
          <w:b/>
          <w:color w:val="000000"/>
          <w:sz w:val="21"/>
        </w:rPr>
        <w:t>4.2.4 成本分析与决策评分实现</w:t>
      </w:r>
      <w:bookmarkEnd w:id="77"/>
    </w:p>
    <w:p w14:paraId="10D3E6D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 w14:paraId="7839964C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mcp_tools/cost_analyzer.py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budget_ratio = price / monthly_budget_left if monthly_budget_left &gt; 0 else 1.0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budget_left_after = monthly_budget_left - price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if budget_ratio &lt;= 0.2: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risk_level = "low"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elif budget_ratio &lt;= 0.6: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risk_level = "medium"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else: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risk_level = "high"</w:t>
      </w:r>
    </w:p>
    <w:p w14:paraId="327B9CCE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 w14:paraId="2175EAB0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mcp_tools/decision_score.py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cost_delta = {"low": 15, "medium": 0, "high": -20}[cost_risk_level]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history_delta = round((0.5 - history_risk) * 30, 2)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usage_delta = round((usage_value - 0.5) * 40, 2)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impulse_delta = -10 if impulse_trigger else 0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score = max(0, min(100, round(50 + cost_delta + history_delta + usage_delta + impulse_delta)))</w:t>
      </w:r>
    </w:p>
    <w:p w14:paraId="48EE5F23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 w14:paraId="202AA27B">
      <w:pPr>
        <w:pStyle w:val="4"/>
        <w:spacing w:before="120" w:after="80" w:line="276" w:lineRule="auto"/>
        <w:outlineLvl w:val="2"/>
      </w:pPr>
      <w:bookmarkStart w:id="78" w:name="_Toc20184"/>
      <w:r>
        <w:rPr>
          <w:rFonts w:ascii="Times New Roman" w:hAnsi="Times New Roman" w:eastAsia="宋体"/>
          <w:b/>
          <w:color w:val="000000"/>
          <w:sz w:val="21"/>
        </w:rPr>
        <w:t>4.2.5 法官规则与模型说明</w:t>
      </w:r>
      <w:bookmarkEnd w:id="78"/>
    </w:p>
    <w:p w14:paraId="2889F87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 w14:paraId="67107652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backend/app/agents/judge_agent.py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def _decide(fields, rag_evidence, cost_result):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risk_level = cost_result.risk_level if cost_result and cost_result.status == "success" else None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alternatives = str(fields.get("owned_alternatives", ""))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frequency = str(fields.get("expected_usage_frequency", ""))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trigger = str(fields.get("trigger_reason", ""))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has_risk_history = any(any(tag in item.tags for tag in ["idle", "regret", "budget"])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 for item in rag_evidence)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risk_level == "high":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"reject"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risk_level == "medium" or trigger in {"促销", "种草", "情绪"} or has_risk_history: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"delay"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alternatives not in {"无", "没有"} and alternatives: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"alternative"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frequency in {"每天", "每日", "经常", "高频"}: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"buy"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"delay"</w:t>
      </w:r>
    </w:p>
    <w:p w14:paraId="42359F5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 w14:paraId="62A3E5A6">
      <w:pPr>
        <w:pStyle w:val="4"/>
        <w:spacing w:before="120" w:after="80" w:line="276" w:lineRule="auto"/>
        <w:outlineLvl w:val="2"/>
      </w:pPr>
      <w:bookmarkStart w:id="79" w:name="_Toc27245"/>
      <w:r>
        <w:rPr>
          <w:rFonts w:ascii="Times New Roman" w:hAnsi="Times New Roman" w:eastAsia="宋体"/>
          <w:b/>
          <w:color w:val="000000"/>
          <w:sz w:val="21"/>
        </w:rPr>
        <w:t>4.2.6 JWT 登录与双模式鉴权</w:t>
      </w:r>
      <w:bookmarkEnd w:id="79"/>
    </w:p>
    <w:p w14:paraId="37E3C39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 w14:paraId="18A83EFC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backend/security.py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def get_current_user_optional(token=Depends(oauth2_scheme), db=Depends(get_db)):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not token: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if Config.ENFORCE_JWT: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raise HTTPException(status_code=401, detail={"code": "UNAUTHORIZED"})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None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user_id = decode_access_token(token)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if user_id is None: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if Config.ENFORCE_JWT: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raise HTTPException(status_code=401, detail={"code": "INVALID_TOKEN"})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None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db.query(User).filter(User.id == user_id).first()</w:t>
      </w:r>
    </w:p>
    <w:p w14:paraId="1B1FE13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 w14:paraId="04AF75C1">
      <w:pPr>
        <w:pStyle w:val="4"/>
        <w:spacing w:before="120" w:after="80" w:line="276" w:lineRule="auto"/>
        <w:outlineLvl w:val="2"/>
      </w:pPr>
      <w:bookmarkStart w:id="80" w:name="_Toc23590"/>
      <w:r>
        <w:rPr>
          <w:rFonts w:ascii="Times New Roman" w:hAnsi="Times New Roman" w:eastAsia="宋体"/>
          <w:b/>
          <w:color w:val="000000"/>
          <w:sz w:val="21"/>
        </w:rPr>
        <w:t>4.2.7 前端关键实现</w:t>
      </w:r>
      <w:bookmarkEnd w:id="80"/>
    </w:p>
    <w:p w14:paraId="54E65FB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 w14:paraId="454F35B5">
      <w:pPr>
        <w:pStyle w:val="4"/>
        <w:spacing w:before="120" w:after="80" w:line="276" w:lineRule="auto"/>
        <w:outlineLvl w:val="2"/>
      </w:pPr>
      <w:bookmarkStart w:id="81" w:name="_Toc7875"/>
      <w:r>
        <w:rPr>
          <w:rFonts w:ascii="Times New Roman" w:hAnsi="Times New Roman" w:eastAsia="宋体"/>
          <w:b/>
          <w:color w:val="000000"/>
          <w:sz w:val="21"/>
        </w:rPr>
        <w:t>4.2.8 异常处理与降级策略</w:t>
      </w:r>
      <w:bookmarkEnd w:id="81"/>
    </w:p>
    <w:p w14:paraId="0AE70FE7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8"/>
        <w:gridCol w:w="4758"/>
      </w:tblGrid>
      <w:tr w14:paraId="615E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440AF50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w="4763" w:type="dxa"/>
            <w:shd w:val="clear" w:color="auto" w:fill="D9E2F3"/>
          </w:tcPr>
          <w:p w14:paraId="36C65C7E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 w14:paraId="6663E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985AC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w="4763" w:type="dxa"/>
          </w:tcPr>
          <w:p w14:paraId="0F19C00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 w14:paraId="08AA4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8B396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w="4763" w:type="dxa"/>
          </w:tcPr>
          <w:p w14:paraId="37EA511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 w14:paraId="4E1BB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DEE4A9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w="4763" w:type="dxa"/>
          </w:tcPr>
          <w:p w14:paraId="58E5091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 w14:paraId="2A70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2183A8A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w="4763" w:type="dxa"/>
          </w:tcPr>
          <w:p w14:paraId="1BF7E89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 w14:paraId="374C1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E890E4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w="4763" w:type="dxa"/>
          </w:tcPr>
          <w:p w14:paraId="5ECE8C7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 w14:paraId="173F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5A7BAB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w="4763" w:type="dxa"/>
          </w:tcPr>
          <w:p w14:paraId="3F4FFE7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 w14:paraId="66AEA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0C0384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w="4763" w:type="dxa"/>
          </w:tcPr>
          <w:p w14:paraId="53D45C2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 w14:paraId="27F82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15FD97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w="4763" w:type="dxa"/>
          </w:tcPr>
          <w:p w14:paraId="4B1CBC9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 w14:paraId="5671F864">
      <w:pPr>
        <w:spacing w:after="40" w:line="360" w:lineRule="auto"/>
      </w:pPr>
    </w:p>
    <w:p w14:paraId="0D900C86">
      <w:r>
        <w:br w:type="page"/>
      </w:r>
    </w:p>
    <w:p w14:paraId="3E3D3572">
      <w:pPr>
        <w:pStyle w:val="2"/>
        <w:spacing w:before="200" w:after="80" w:line="276" w:lineRule="auto"/>
        <w:outlineLvl w:val="0"/>
      </w:pPr>
      <w:bookmarkStart w:id="82" w:name="_Toc8191"/>
      <w:r>
        <w:rPr>
          <w:rFonts w:ascii="Times New Roman" w:hAnsi="Times New Roman" w:eastAsia="宋体"/>
          <w:b/>
          <w:color w:val="000000"/>
          <w:sz w:val="21"/>
        </w:rPr>
        <w:t>05 项目测试</w:t>
      </w:r>
      <w:bookmarkEnd w:id="82"/>
    </w:p>
    <w:p w14:paraId="5673F4B5">
      <w:pPr>
        <w:pStyle w:val="3"/>
        <w:spacing w:before="120" w:after="80" w:line="276" w:lineRule="auto"/>
        <w:outlineLvl w:val="1"/>
      </w:pPr>
      <w:bookmarkStart w:id="83" w:name="_Toc20417"/>
      <w:r>
        <w:rPr>
          <w:rFonts w:ascii="Times New Roman" w:hAnsi="Times New Roman" w:eastAsia="宋体"/>
          <w:b/>
          <w:color w:val="000000"/>
          <w:sz w:val="21"/>
        </w:rPr>
        <w:t>5.1 测试环境与部署</w:t>
      </w:r>
      <w:bookmarkEnd w:id="83"/>
    </w:p>
    <w:p w14:paraId="521C8EA7">
      <w:pPr>
        <w:pStyle w:val="4"/>
        <w:spacing w:before="120" w:after="80" w:line="276" w:lineRule="auto"/>
        <w:outlineLvl w:val="2"/>
      </w:pPr>
      <w:bookmarkStart w:id="84" w:name="_Toc14862"/>
      <w:r>
        <w:rPr>
          <w:rFonts w:ascii="Times New Roman" w:hAnsi="Times New Roman" w:eastAsia="宋体"/>
          <w:b/>
          <w:color w:val="000000"/>
          <w:sz w:val="21"/>
        </w:rPr>
        <w:t>5.1.1 测试环境</w:t>
      </w:r>
      <w:bookmarkEnd w:id="84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760"/>
      </w:tblGrid>
      <w:tr w14:paraId="2D347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251915A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w="4763" w:type="dxa"/>
            <w:shd w:val="clear" w:color="auto" w:fill="D9E2F3"/>
          </w:tcPr>
          <w:p w14:paraId="012C23A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3FDB6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5E048B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4763" w:type="dxa"/>
          </w:tcPr>
          <w:p w14:paraId="402DE91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 w14:paraId="458F5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2C144B5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w="4763" w:type="dxa"/>
          </w:tcPr>
          <w:p w14:paraId="4CC8F57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 w14:paraId="30B05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7AFDEEA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w="4763" w:type="dxa"/>
          </w:tcPr>
          <w:p w14:paraId="4E04CB2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 w14:paraId="01071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F2FE16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w="4763" w:type="dxa"/>
          </w:tcPr>
          <w:p w14:paraId="0332517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 w14:paraId="616E5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4A534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w="4763" w:type="dxa"/>
          </w:tcPr>
          <w:p w14:paraId="4148C2D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 w14:paraId="4ACFF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15C88F0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w="4763" w:type="dxa"/>
          </w:tcPr>
          <w:p w14:paraId="2CE9F2B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 w14:paraId="1E9C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8D8C35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w="4763" w:type="dxa"/>
          </w:tcPr>
          <w:p w14:paraId="1E8ED4C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 w14:paraId="6A77B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BC3456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w="4763" w:type="dxa"/>
          </w:tcPr>
          <w:p w14:paraId="766A86F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 w14:paraId="5E526BC7">
      <w:pPr>
        <w:spacing w:after="40" w:line="360" w:lineRule="auto"/>
      </w:pPr>
    </w:p>
    <w:p w14:paraId="7AD051A3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 w14:paraId="6301C39D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export DATABASE_URL="sqlite:///:memory:"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export ENV=development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export DEEPSEEK_API_KEY=""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export PYTHON_DOTENV_DISABLED=1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export RAG_LIVE_RECORDS=0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export PYTHONIOENCODING=utf-8</w:t>
      </w:r>
    </w:p>
    <w:p w14:paraId="7FF97A34">
      <w:pPr>
        <w:pStyle w:val="4"/>
        <w:spacing w:before="120" w:after="80" w:line="276" w:lineRule="auto"/>
        <w:outlineLvl w:val="2"/>
      </w:pPr>
      <w:bookmarkStart w:id="85" w:name="_Toc4763"/>
      <w:r>
        <w:rPr>
          <w:rFonts w:ascii="Times New Roman" w:hAnsi="Times New Roman" w:eastAsia="宋体"/>
          <w:b/>
          <w:color w:val="000000"/>
          <w:sz w:val="21"/>
        </w:rPr>
        <w:t>5.1.2 测试命令</w:t>
      </w:r>
      <w:bookmarkEnd w:id="85"/>
    </w:p>
    <w:p w14:paraId="093373B6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全量测试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pytest -p no:cacheprovider tests -q --tb=line --show-capture=no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C Agent/LLM/adapter 定向测试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pytest -p no:cacheprovider tests/test_input_parser.py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tests/test_llm_client.py tests/test_judge_agent.py tests/test_agent_flow.py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tests/test_mcp_adapter.py tests/test_rag_adapter.py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RAG 定向测试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pytest -p no:cacheprovider tests/test_rag.py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tests/test_rag_data_loader.py tests/test_dialogue_quality_metrics.py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tests/test_rag_standard_metrics.py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工具定向测试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pytest -p no:cacheprovider tests/test_cost_analyzer.py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tests/test_cooling_reminder.py tests/test_decision_score.py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tests/test_mcp_tools.py tests/test_tools_router.py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B 后端路由与迁移测试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pytest -p no:cacheprovider tests/test_cases_router.py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tests/test_chat_router.py tests/test_debate_router.py tests/test_history_router.py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tests/test_watchlist_router.py tests/test_feedback_router.py \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tests/test_trace_route.py tests/test_health_route.py tests/test_migrate.py</w:t>
      </w:r>
    </w:p>
    <w:p w14:paraId="08881E7B">
      <w:pPr>
        <w:pStyle w:val="4"/>
        <w:spacing w:before="120" w:after="80" w:line="276" w:lineRule="auto"/>
        <w:outlineLvl w:val="2"/>
      </w:pPr>
      <w:bookmarkStart w:id="86" w:name="_Toc30211"/>
      <w:r>
        <w:rPr>
          <w:rFonts w:ascii="Times New Roman" w:hAnsi="Times New Roman" w:eastAsia="宋体"/>
          <w:b/>
          <w:color w:val="000000"/>
          <w:sz w:val="21"/>
        </w:rPr>
        <w:t>5.1.3 部署与启动</w:t>
      </w:r>
      <w:bookmarkEnd w:id="86"/>
    </w:p>
    <w:p w14:paraId="660876A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 w14:paraId="79B32299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【截图：一键启动成功后的终端窗口和前端首页】</w:t>
      </w:r>
    </w:p>
    <w:p w14:paraId="2E9F9F44">
      <w:pPr>
        <w:pStyle w:val="3"/>
        <w:spacing w:before="120" w:after="80" w:line="276" w:lineRule="auto"/>
        <w:outlineLvl w:val="1"/>
      </w:pPr>
      <w:bookmarkStart w:id="87" w:name="_Toc10835"/>
      <w:r>
        <w:rPr>
          <w:rFonts w:ascii="Times New Roman" w:hAnsi="Times New Roman" w:eastAsia="宋体"/>
          <w:b/>
          <w:color w:val="000000"/>
          <w:sz w:val="21"/>
        </w:rPr>
        <w:t>5.2 测试策略与测试用例</w:t>
      </w:r>
      <w:bookmarkEnd w:id="87"/>
    </w:p>
    <w:p w14:paraId="246098F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2"/>
        <w:gridCol w:w="3172"/>
      </w:tblGrid>
      <w:tr w14:paraId="3081F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1D60A95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w="3175" w:type="dxa"/>
            <w:shd w:val="clear" w:color="auto" w:fill="D9E2F3"/>
          </w:tcPr>
          <w:p w14:paraId="3FDB639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w="3175" w:type="dxa"/>
            <w:shd w:val="clear" w:color="auto" w:fill="D9E2F3"/>
          </w:tcPr>
          <w:p w14:paraId="56D946BD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 w14:paraId="36296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C58860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w="3175" w:type="dxa"/>
          </w:tcPr>
          <w:p w14:paraId="66384C9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w="3175" w:type="dxa"/>
          </w:tcPr>
          <w:p w14:paraId="49F3B7C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 w14:paraId="56E62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2BC722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w="3175" w:type="dxa"/>
          </w:tcPr>
          <w:p w14:paraId="5E17DE5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w="3175" w:type="dxa"/>
          </w:tcPr>
          <w:p w14:paraId="3E312BC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 w14:paraId="4F95C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8E71DA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w="3175" w:type="dxa"/>
          </w:tcPr>
          <w:p w14:paraId="62480E9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w="3175" w:type="dxa"/>
          </w:tcPr>
          <w:p w14:paraId="6802C32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 w14:paraId="49DCB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6D2598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w="3175" w:type="dxa"/>
          </w:tcPr>
          <w:p w14:paraId="3D240E0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w="3175" w:type="dxa"/>
          </w:tcPr>
          <w:p w14:paraId="6D4790A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 w14:paraId="04772AC2">
      <w:pPr>
        <w:spacing w:after="40" w:line="360" w:lineRule="auto"/>
      </w:pPr>
    </w:p>
    <w:p w14:paraId="402DF36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7"/>
      </w:tblGrid>
      <w:tr w14:paraId="7E097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7487D6A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w="4763" w:type="dxa"/>
            <w:shd w:val="clear" w:color="auto" w:fill="D9E2F3"/>
          </w:tcPr>
          <w:p w14:paraId="0742D2C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 w14:paraId="5DB9D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2AF07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w="4763" w:type="dxa"/>
          </w:tcPr>
          <w:p w14:paraId="2F010CD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 w14:paraId="32D0C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1D3BC9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w="4763" w:type="dxa"/>
          </w:tcPr>
          <w:p w14:paraId="7DBA62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 w14:paraId="33562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F0672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w="4763" w:type="dxa"/>
          </w:tcPr>
          <w:p w14:paraId="585B70D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 w14:paraId="4252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78EBAD9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w="4763" w:type="dxa"/>
          </w:tcPr>
          <w:p w14:paraId="46B70DE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 w14:paraId="39355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50F206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w="4763" w:type="dxa"/>
          </w:tcPr>
          <w:p w14:paraId="50B5AD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 w14:paraId="484DD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96334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w="4763" w:type="dxa"/>
          </w:tcPr>
          <w:p w14:paraId="4F1B673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 w14:paraId="38B6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2038F22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w="4763" w:type="dxa"/>
          </w:tcPr>
          <w:p w14:paraId="5F8514D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 w14:paraId="415F5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389E15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w="4763" w:type="dxa"/>
          </w:tcPr>
          <w:p w14:paraId="44DAB52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 w14:paraId="2ABBD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548CB2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w="4763" w:type="dxa"/>
          </w:tcPr>
          <w:p w14:paraId="52F1A3C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 w14:paraId="309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189F39D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w="4763" w:type="dxa"/>
          </w:tcPr>
          <w:p w14:paraId="3565FAD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 w14:paraId="6302D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B3C378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w="4763" w:type="dxa"/>
          </w:tcPr>
          <w:p w14:paraId="0E42223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 w14:paraId="2E3DB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1B10B2C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w="4763" w:type="dxa"/>
          </w:tcPr>
          <w:p w14:paraId="539374E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 w14:paraId="2E451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3DBAB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w="4763" w:type="dxa"/>
          </w:tcPr>
          <w:p w14:paraId="5D7C27F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 w14:paraId="3E8E0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320C796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w="4763" w:type="dxa"/>
          </w:tcPr>
          <w:p w14:paraId="27E04BE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 w14:paraId="679EA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D3ECD2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w="4763" w:type="dxa"/>
          </w:tcPr>
          <w:p w14:paraId="483053F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 w14:paraId="3FF59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63" w:type="dxa"/>
          </w:tcPr>
          <w:p w14:paraId="3080CD5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w="4763" w:type="dxa"/>
          </w:tcPr>
          <w:p w14:paraId="51DB6EF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 w14:paraId="6A430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0A43C2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w="4763" w:type="dxa"/>
          </w:tcPr>
          <w:p w14:paraId="6B649AB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 w14:paraId="4279C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E27E3F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w="4763" w:type="dxa"/>
          </w:tcPr>
          <w:p w14:paraId="723A51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 w14:paraId="5347F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066A8A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w="4763" w:type="dxa"/>
          </w:tcPr>
          <w:p w14:paraId="011F61C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 w14:paraId="0FF05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0ED64E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w="4763" w:type="dxa"/>
          </w:tcPr>
          <w:p w14:paraId="44F5EF6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 w14:paraId="53F18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2079001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w="4763" w:type="dxa"/>
          </w:tcPr>
          <w:p w14:paraId="4F1B026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 w14:paraId="68498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C0DAF6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w="4763" w:type="dxa"/>
          </w:tcPr>
          <w:p w14:paraId="706FEA5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 w14:paraId="6C891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69DA0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w="4763" w:type="dxa"/>
          </w:tcPr>
          <w:p w14:paraId="539146C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 w14:paraId="6B236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74FFF9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w="4763" w:type="dxa"/>
          </w:tcPr>
          <w:p w14:paraId="2248096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 w14:paraId="143CA389">
      <w:pPr>
        <w:spacing w:after="40" w:line="360" w:lineRule="auto"/>
      </w:pPr>
    </w:p>
    <w:p w14:paraId="726A5B90">
      <w:pPr>
        <w:pStyle w:val="3"/>
        <w:spacing w:before="120" w:after="80" w:line="276" w:lineRule="auto"/>
        <w:outlineLvl w:val="1"/>
      </w:pPr>
      <w:bookmarkStart w:id="88" w:name="_Toc16574"/>
      <w:r>
        <w:rPr>
          <w:rFonts w:ascii="Times New Roman" w:hAnsi="Times New Roman" w:eastAsia="宋体"/>
          <w:b/>
          <w:color w:val="000000"/>
          <w:sz w:val="21"/>
        </w:rPr>
        <w:t>5.3 测试执行结果</w:t>
      </w:r>
      <w:bookmarkEnd w:id="88"/>
    </w:p>
    <w:p w14:paraId="421248ED">
      <w:pPr>
        <w:pStyle w:val="4"/>
        <w:spacing w:before="120" w:after="80" w:line="276" w:lineRule="auto"/>
        <w:outlineLvl w:val="2"/>
      </w:pPr>
      <w:bookmarkStart w:id="89" w:name="_Toc13980"/>
      <w:r>
        <w:rPr>
          <w:rFonts w:ascii="Times New Roman" w:hAnsi="Times New Roman" w:eastAsia="宋体"/>
          <w:b/>
          <w:color w:val="000000"/>
          <w:sz w:val="21"/>
        </w:rPr>
        <w:t>5.3.1 全量测试结果</w:t>
      </w:r>
      <w:bookmarkEnd w:id="89"/>
    </w:p>
    <w:p w14:paraId="458DA025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在最新 dev@5abbc86（含 JWT 身份契约测试对齐、迁移字段补全）上执行全量测试，实际结果如下：</w:t>
      </w:r>
    </w:p>
    <w:p w14:paraId="7276453E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结果：292 passed, 5 failed, 7 warnings in 39.15s</w:t>
      </w:r>
    </w:p>
    <w:p w14:paraId="03D396B2">
      <w:pPr>
        <w:pStyle w:val="4"/>
        <w:spacing w:before="120" w:after="80" w:line="276" w:lineRule="auto"/>
        <w:outlineLvl w:val="2"/>
      </w:pPr>
      <w:bookmarkStart w:id="90" w:name="_Toc28691"/>
      <w:r>
        <w:rPr>
          <w:rFonts w:ascii="Times New Roman" w:hAnsi="Times New Roman" w:eastAsia="宋体"/>
          <w:b/>
          <w:color w:val="000000"/>
          <w:sz w:val="21"/>
        </w:rPr>
        <w:t>5.3.2 定向测试结果</w:t>
      </w:r>
      <w:bookmarkEnd w:id="90"/>
    </w:p>
    <w:p w14:paraId="082190C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1"/>
        <w:gridCol w:w="3172"/>
      </w:tblGrid>
      <w:tr w14:paraId="5947F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6D8E844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w="3175" w:type="dxa"/>
            <w:shd w:val="clear" w:color="auto" w:fill="D9E2F3"/>
          </w:tcPr>
          <w:p w14:paraId="54052294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3175" w:type="dxa"/>
            <w:shd w:val="clear" w:color="auto" w:fill="D9E2F3"/>
          </w:tcPr>
          <w:p w14:paraId="169D7DC7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 w14:paraId="5A674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168429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w="3175" w:type="dxa"/>
          </w:tcPr>
          <w:p w14:paraId="2DF8269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w="3175" w:type="dxa"/>
          </w:tcPr>
          <w:p w14:paraId="4092172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28.78s</w:t>
            </w:r>
          </w:p>
        </w:tc>
      </w:tr>
      <w:tr w14:paraId="70E0B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EDA1C5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w="3175" w:type="dxa"/>
          </w:tcPr>
          <w:p w14:paraId="5F7C20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w="3175" w:type="dxa"/>
          </w:tcPr>
          <w:p w14:paraId="51EF97A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0.93s</w:t>
            </w:r>
          </w:p>
        </w:tc>
      </w:tr>
      <w:tr w14:paraId="2B2EB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65C584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w="3175" w:type="dxa"/>
          </w:tcPr>
          <w:p w14:paraId="6222982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w="3175" w:type="dxa"/>
          </w:tcPr>
          <w:p w14:paraId="2718A55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0.28s</w:t>
            </w:r>
          </w:p>
        </w:tc>
      </w:tr>
      <w:tr w14:paraId="3948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EB60D1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w="3175" w:type="dxa"/>
          </w:tcPr>
          <w:p w14:paraId="753F01C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71 passed, 5 failed</w:t>
            </w:r>
          </w:p>
        </w:tc>
        <w:tc>
          <w:tcPr>
            <w:tcW w:w="3175" w:type="dxa"/>
          </w:tcPr>
          <w:p w14:paraId="4B4002A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6.37s</w:t>
            </w:r>
          </w:p>
        </w:tc>
      </w:tr>
    </w:tbl>
    <w:p w14:paraId="2764C4F4">
      <w:pPr>
        <w:spacing w:after="40" w:line="360" w:lineRule="auto"/>
      </w:pPr>
    </w:p>
    <w:p w14:paraId="23A5795A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检索、工具模块、adapter 以及 B 后端路由相关测试均已通过；当前失败仅剩迁移测试的引擎隔离问题。相比文档基线 53d70bc 的 292 passed, 5 failed，新 dev 已通过“对齐 GET 接口 JWT 身份契约”的测试修复消除了此前的路由断言失败。</w:t>
      </w:r>
    </w:p>
    <w:p w14:paraId="15F55EF6">
      <w:pPr>
        <w:pStyle w:val="4"/>
        <w:spacing w:before="120" w:after="80" w:line="276" w:lineRule="auto"/>
        <w:outlineLvl w:val="2"/>
      </w:pPr>
      <w:bookmarkStart w:id="91" w:name="_Toc24357"/>
      <w:r>
        <w:rPr>
          <w:rFonts w:ascii="Times New Roman" w:hAnsi="Times New Roman" w:eastAsia="宋体"/>
          <w:b/>
          <w:color w:val="000000"/>
          <w:sz w:val="21"/>
        </w:rPr>
        <w:t>5.3.3 失败项与原因分析</w:t>
      </w:r>
      <w:bookmarkEnd w:id="91"/>
    </w:p>
    <w:p w14:paraId="07CCA69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本次全量测试共 5 个失败项，全部集中在 tests/test_migrate.py：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1"/>
        <w:gridCol w:w="2199"/>
        <w:gridCol w:w="3966"/>
      </w:tblGrid>
      <w:tr w14:paraId="33766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37EE5C2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w="3175" w:type="dxa"/>
            <w:shd w:val="clear" w:color="auto" w:fill="D9E2F3"/>
          </w:tcPr>
          <w:p w14:paraId="0CD9231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w="3175" w:type="dxa"/>
            <w:shd w:val="clear" w:color="auto" w:fill="D9E2F3"/>
          </w:tcPr>
          <w:p w14:paraId="58955C71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 w14:paraId="6BBBE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42E4E8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test_migrate.py::test_get_existing_columns</w:t>
            </w:r>
          </w:p>
        </w:tc>
        <w:tc>
          <w:tcPr>
            <w:tcW w:w="3175" w:type="dxa"/>
          </w:tcPr>
          <w:p w14:paraId="168DF96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3175" w:type="dxa"/>
          </w:tcPr>
          <w:p w14:paraId="4064928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测试在 fixture 的 db_engine 上建表，但 get_existing_columns 使用 backend.migrate 的模块级 engine，两者不是同一个数据库引擎，查询返回空列集合</w:t>
            </w:r>
          </w:p>
        </w:tc>
      </w:tr>
      <w:tr w14:paraId="7BD01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C4361A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test_migrate.py::test_migrate_cases</w:t>
            </w:r>
          </w:p>
        </w:tc>
        <w:tc>
          <w:tcPr>
            <w:tcW w:w="3175" w:type="dxa"/>
          </w:tcPr>
          <w:p w14:paraId="52F8E9D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3175" w:type="dxa"/>
          </w:tcPr>
          <w:p w14:paraId="0B8CB25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migrate_cases 同样使用 backend.migrate.engine，断言无法读取 fixture 引擎中的迁移结果</w:t>
            </w:r>
          </w:p>
        </w:tc>
      </w:tr>
      <w:tr w14:paraId="5C936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6D698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test_migrate.py::test_migrate_histories</w:t>
            </w:r>
          </w:p>
        </w:tc>
        <w:tc>
          <w:tcPr>
            <w:tcW w:w="3175" w:type="dxa"/>
          </w:tcPr>
          <w:p w14:paraId="49E720F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3175" w:type="dxa"/>
          </w:tcPr>
          <w:p w14:paraId="2CCE65D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同上，title/price/context/pros/cons/report_id 字段断言读取不到</w:t>
            </w:r>
          </w:p>
        </w:tc>
      </w:tr>
      <w:tr w14:paraId="043FE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029796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test_migrate.py::test_migrate_traces</w:t>
            </w:r>
          </w:p>
        </w:tc>
        <w:tc>
          <w:tcPr>
            <w:tcW w:w="3175" w:type="dxa"/>
          </w:tcPr>
          <w:p w14:paraId="20E2AE7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3175" w:type="dxa"/>
          </w:tcPr>
          <w:p w14:paraId="71CE55C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同上，input_summary/output_summary/duration_ms/error 字段断言读取不到</w:t>
            </w:r>
          </w:p>
        </w:tc>
      </w:tr>
      <w:tr w14:paraId="19B28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A4557A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test_migrate.py::test_migrate_reminders</w:t>
            </w:r>
          </w:p>
        </w:tc>
        <w:tc>
          <w:tcPr>
            <w:tcW w:w="3175" w:type="dxa"/>
          </w:tcPr>
          <w:p w14:paraId="6744389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3175" w:type="dxa"/>
          </w:tcPr>
          <w:p w14:paraId="49A93A1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同上，reason 字段断言读取不到</w:t>
            </w:r>
          </w:p>
        </w:tc>
      </w:tr>
    </w:tbl>
    <w:p w14:paraId="330F20EC">
      <w:pPr>
        <w:spacing w:after="40" w:line="360" w:lineRule="auto"/>
      </w:pPr>
    </w:p>
    <w:p w14:paraId="6E06E1E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需要说明的是，backend/migrate.py 已在 PR #95 中补全数据库迁移字段覆盖并增加迁移后校验；当前失败属于测试与迁移函数使用了不同引擎导致的隔离问题，不能据此判断真实部署迁移失败，也不能把测试改回日常数据库来绕过。其余 Agent、RAG、工具、JWT 路由相关测试均已通过。</w:t>
      </w:r>
    </w:p>
    <w:p w14:paraId="77664624">
      <w:pPr>
        <w:pStyle w:val="4"/>
        <w:spacing w:before="120" w:after="80" w:line="276" w:lineRule="auto"/>
        <w:outlineLvl w:val="2"/>
      </w:pPr>
      <w:bookmarkStart w:id="92" w:name="_Toc14718"/>
      <w:r>
        <w:rPr>
          <w:rFonts w:ascii="Times New Roman" w:hAnsi="Times New Roman" w:eastAsia="宋体"/>
          <w:b/>
          <w:color w:val="000000"/>
          <w:sz w:val="21"/>
        </w:rPr>
        <w:t>5.3.4 测试结果统计图</w:t>
      </w:r>
      <w:bookmarkEnd w:id="92"/>
    </w:p>
    <w:p w14:paraId="0C5AF666">
      <w:pPr>
        <w:jc w:val="center"/>
      </w:pPr>
      <w:r>
        <w:drawing>
          <wp:inline distT="0" distB="0" distL="114300" distR="114300">
            <wp:extent cx="5486400" cy="346011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689E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 w14:paraId="7B87BAD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 w14:paraId="1FAA4DAB">
      <w:pPr>
        <w:pStyle w:val="3"/>
        <w:spacing w:before="120" w:after="80" w:line="276" w:lineRule="auto"/>
        <w:outlineLvl w:val="1"/>
      </w:pPr>
      <w:bookmarkStart w:id="93" w:name="_Toc1528"/>
      <w:r>
        <w:rPr>
          <w:rFonts w:ascii="Times New Roman" w:hAnsi="Times New Roman" w:eastAsia="宋体"/>
          <w:b/>
          <w:color w:val="000000"/>
          <w:sz w:val="21"/>
        </w:rPr>
        <w:t>5.4 RAG 检索评测</w:t>
      </w:r>
      <w:bookmarkEnd w:id="93"/>
    </w:p>
    <w:p w14:paraId="7AED5DF9">
      <w:pPr>
        <w:pStyle w:val="4"/>
        <w:spacing w:before="120" w:after="80" w:line="276" w:lineRule="auto"/>
        <w:outlineLvl w:val="2"/>
      </w:pPr>
      <w:bookmarkStart w:id="94" w:name="_Toc22382"/>
      <w:r>
        <w:rPr>
          <w:rFonts w:ascii="Times New Roman" w:hAnsi="Times New Roman" w:eastAsia="宋体"/>
          <w:b/>
          <w:color w:val="000000"/>
          <w:sz w:val="21"/>
        </w:rPr>
        <w:t>5.4.1 检索命中评测</w:t>
      </w:r>
      <w:bookmarkEnd w:id="94"/>
    </w:p>
    <w:p w14:paraId="17EC45E4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9"/>
        <w:gridCol w:w="1360"/>
        <w:gridCol w:w="1360"/>
        <w:gridCol w:w="1359"/>
        <w:gridCol w:w="1359"/>
        <w:gridCol w:w="1359"/>
        <w:gridCol w:w="1360"/>
      </w:tblGrid>
      <w:tr w14:paraId="2BDD9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1" w:type="dxa"/>
            <w:shd w:val="clear" w:color="auto" w:fill="D9E2F3"/>
          </w:tcPr>
          <w:p w14:paraId="3F1122C3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w="1361" w:type="dxa"/>
            <w:shd w:val="clear" w:color="auto" w:fill="D9E2F3"/>
          </w:tcPr>
          <w:p w14:paraId="3346DBB5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1361" w:type="dxa"/>
            <w:shd w:val="clear" w:color="auto" w:fill="D9E2F3"/>
          </w:tcPr>
          <w:p w14:paraId="5C176504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w="1361" w:type="dxa"/>
            <w:shd w:val="clear" w:color="auto" w:fill="D9E2F3"/>
          </w:tcPr>
          <w:p w14:paraId="1EC81AA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w="1361" w:type="dxa"/>
            <w:shd w:val="clear" w:color="auto" w:fill="D9E2F3"/>
          </w:tcPr>
          <w:p w14:paraId="0E9584CD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w="1361" w:type="dxa"/>
            <w:shd w:val="clear" w:color="auto" w:fill="D9E2F3"/>
          </w:tcPr>
          <w:p w14:paraId="1170AEA0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w="1361" w:type="dxa"/>
            <w:shd w:val="clear" w:color="auto" w:fill="D9E2F3"/>
          </w:tcPr>
          <w:p w14:paraId="110C6D5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 w14:paraId="42ADA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1" w:type="dxa"/>
          </w:tcPr>
          <w:p w14:paraId="031A795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w="1361" w:type="dxa"/>
          </w:tcPr>
          <w:p w14:paraId="2018F45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w="1361" w:type="dxa"/>
          </w:tcPr>
          <w:p w14:paraId="7CF9B00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389B0DB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0F5CD01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1419E26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7300194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 w14:paraId="322DF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1" w:type="dxa"/>
          </w:tcPr>
          <w:p w14:paraId="4EB7A3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w="1361" w:type="dxa"/>
          </w:tcPr>
          <w:p w14:paraId="32B90E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w="1361" w:type="dxa"/>
          </w:tcPr>
          <w:p w14:paraId="4E2E266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24CC426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7EB93C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5B6F77D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58A4DE8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 w14:paraId="4E969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1" w:type="dxa"/>
          </w:tcPr>
          <w:p w14:paraId="3CA427A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w="1361" w:type="dxa"/>
          </w:tcPr>
          <w:p w14:paraId="6DC54EE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w="1361" w:type="dxa"/>
          </w:tcPr>
          <w:p w14:paraId="152F5CC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5B97DCC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785F196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4E6E3FE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504F995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 w14:paraId="3C5C9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1" w:type="dxa"/>
          </w:tcPr>
          <w:p w14:paraId="5F1F72A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w="1361" w:type="dxa"/>
          </w:tcPr>
          <w:p w14:paraId="3BADD6C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w="1361" w:type="dxa"/>
          </w:tcPr>
          <w:p w14:paraId="0900DB0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20F6F91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361" w:type="dxa"/>
          </w:tcPr>
          <w:p w14:paraId="3BDF933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3E836DF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w="1361" w:type="dxa"/>
          </w:tcPr>
          <w:p w14:paraId="4C64AC3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 w14:paraId="56A34A30">
      <w:pPr>
        <w:spacing w:after="40" w:line="360" w:lineRule="auto"/>
      </w:pPr>
    </w:p>
    <w:p w14:paraId="068AF3B2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 w14:paraId="3BF23DFB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 w14:paraId="400479F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 w14:paraId="3D3D9A91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 w14:paraId="5903FF50">
      <w:pPr>
        <w:pStyle w:val="4"/>
        <w:spacing w:before="120" w:after="80" w:line="276" w:lineRule="auto"/>
        <w:outlineLvl w:val="2"/>
      </w:pPr>
      <w:bookmarkStart w:id="95" w:name="_Toc8715"/>
      <w:r>
        <w:rPr>
          <w:rFonts w:ascii="Times New Roman" w:hAnsi="Times New Roman" w:eastAsia="宋体"/>
          <w:b/>
          <w:color w:val="000000"/>
          <w:sz w:val="21"/>
        </w:rPr>
        <w:t>5.4.2 检索指标评测</w:t>
      </w:r>
      <w:bookmarkEnd w:id="95"/>
    </w:p>
    <w:p w14:paraId="74FE218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904"/>
        <w:gridCol w:w="1903"/>
        <w:gridCol w:w="1903"/>
        <w:gridCol w:w="1904"/>
      </w:tblGrid>
      <w:tr w14:paraId="1CCE0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  <w:shd w:val="clear" w:color="auto" w:fill="D9E2F3"/>
          </w:tcPr>
          <w:p w14:paraId="3E7CF36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w="1905" w:type="dxa"/>
            <w:shd w:val="clear" w:color="auto" w:fill="D9E2F3"/>
          </w:tcPr>
          <w:p w14:paraId="1E5AFB2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w="1905" w:type="dxa"/>
            <w:shd w:val="clear" w:color="auto" w:fill="D9E2F3"/>
          </w:tcPr>
          <w:p w14:paraId="0AF6C39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w="1905" w:type="dxa"/>
            <w:shd w:val="clear" w:color="auto" w:fill="D9E2F3"/>
          </w:tcPr>
          <w:p w14:paraId="2F493F8B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w="1905" w:type="dxa"/>
            <w:shd w:val="clear" w:color="auto" w:fill="D9E2F3"/>
          </w:tcPr>
          <w:p w14:paraId="3AF8315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 w14:paraId="2C183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050A709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w="1905" w:type="dxa"/>
          </w:tcPr>
          <w:p w14:paraId="294DC0B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w="1905" w:type="dxa"/>
          </w:tcPr>
          <w:p w14:paraId="6D16A2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w="1905" w:type="dxa"/>
          </w:tcPr>
          <w:p w14:paraId="70F9905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w="1905" w:type="dxa"/>
          </w:tcPr>
          <w:p w14:paraId="2BD43D6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 w14:paraId="79AC6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6D23378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w="1905" w:type="dxa"/>
          </w:tcPr>
          <w:p w14:paraId="41A1F3E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w="1905" w:type="dxa"/>
          </w:tcPr>
          <w:p w14:paraId="05B1470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w="1905" w:type="dxa"/>
          </w:tcPr>
          <w:p w14:paraId="193EE8E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w="1905" w:type="dxa"/>
          </w:tcPr>
          <w:p w14:paraId="0D69B5A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 w14:paraId="03C48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3457705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w="1905" w:type="dxa"/>
          </w:tcPr>
          <w:p w14:paraId="0073B50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w="1905" w:type="dxa"/>
          </w:tcPr>
          <w:p w14:paraId="04754AF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w="1905" w:type="dxa"/>
          </w:tcPr>
          <w:p w14:paraId="7AA8EB8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w="1905" w:type="dxa"/>
          </w:tcPr>
          <w:p w14:paraId="332354E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 w14:paraId="1D128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5" w:type="dxa"/>
          </w:tcPr>
          <w:p w14:paraId="716AE47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w="1905" w:type="dxa"/>
          </w:tcPr>
          <w:p w14:paraId="2E46C6C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w="1905" w:type="dxa"/>
          </w:tcPr>
          <w:p w14:paraId="2484E49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w="1905" w:type="dxa"/>
          </w:tcPr>
          <w:p w14:paraId="614D17E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w="1905" w:type="dxa"/>
          </w:tcPr>
          <w:p w14:paraId="2450638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 w14:paraId="0014FCBD">
      <w:pPr>
        <w:spacing w:after="40" w:line="360" w:lineRule="auto"/>
      </w:pPr>
    </w:p>
    <w:p w14:paraId="06275E51">
      <w:pPr>
        <w:jc w:val="center"/>
      </w:pPr>
      <w:r>
        <w:drawing>
          <wp:inline distT="0" distB="0" distL="114300" distR="114300">
            <wp:extent cx="5486400" cy="352679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070B"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 w14:paraId="24DE6B91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 w14:paraId="156EA3D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 w14:paraId="6B9FC4C2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 w14:paraId="4B497230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 w14:paraId="5794E5B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 w14:paraId="46BACA3B">
      <w:pPr>
        <w:pStyle w:val="4"/>
        <w:spacing w:before="120" w:after="80" w:line="276" w:lineRule="auto"/>
        <w:outlineLvl w:val="2"/>
      </w:pPr>
      <w:bookmarkStart w:id="96" w:name="_Toc6690"/>
      <w:r>
        <w:rPr>
          <w:rFonts w:ascii="Times New Roman" w:hAnsi="Times New Roman" w:eastAsia="宋体"/>
          <w:b/>
          <w:color w:val="000000"/>
          <w:sz w:val="21"/>
        </w:rPr>
        <w:t>5.4.3 RAG 服务与异常场景</w:t>
      </w:r>
      <w:bookmarkEnd w:id="96"/>
    </w:p>
    <w:p w14:paraId="6BCE5D7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 w14:paraId="062923F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 w14:paraId="64B6E0FA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 w14:paraId="71837BB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 w14:paraId="10BB9521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 w14:paraId="09BFAF54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 w14:paraId="2AEECE82">
      <w:pPr>
        <w:pStyle w:val="3"/>
        <w:spacing w:before="120" w:after="80" w:line="276" w:lineRule="auto"/>
        <w:outlineLvl w:val="1"/>
      </w:pPr>
      <w:bookmarkStart w:id="97" w:name="_Toc11074"/>
      <w:r>
        <w:rPr>
          <w:rFonts w:ascii="Times New Roman" w:hAnsi="Times New Roman" w:eastAsia="宋体"/>
          <w:b/>
          <w:color w:val="000000"/>
          <w:sz w:val="21"/>
        </w:rPr>
        <w:t>5.5 缺陷与修复</w:t>
      </w:r>
      <w:bookmarkEnd w:id="97"/>
    </w:p>
    <w:p w14:paraId="4F499CB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172"/>
        <w:gridCol w:w="3172"/>
      </w:tblGrid>
      <w:tr w14:paraId="5C979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70B14C9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w="3175" w:type="dxa"/>
            <w:shd w:val="clear" w:color="auto" w:fill="D9E2F3"/>
          </w:tcPr>
          <w:p w14:paraId="1B2A550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w="3175" w:type="dxa"/>
            <w:shd w:val="clear" w:color="auto" w:fill="D9E2F3"/>
          </w:tcPr>
          <w:p w14:paraId="2EAAD26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 w14:paraId="04188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FC7140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w="3175" w:type="dxa"/>
          </w:tcPr>
          <w:p w14:paraId="7D89892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w="3175" w:type="dxa"/>
          </w:tcPr>
          <w:p w14:paraId="5B9E92B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 w14:paraId="2D57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34AD1C2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w="3175" w:type="dxa"/>
          </w:tcPr>
          <w:p w14:paraId="39E59B7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w="3175" w:type="dxa"/>
          </w:tcPr>
          <w:p w14:paraId="62CD62C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 w14:paraId="0C783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F01CA0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w="3175" w:type="dxa"/>
          </w:tcPr>
          <w:p w14:paraId="7CB0970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w="3175" w:type="dxa"/>
          </w:tcPr>
          <w:p w14:paraId="76FF8EB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 w14:paraId="65A95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C256D2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w="3175" w:type="dxa"/>
          </w:tcPr>
          <w:p w14:paraId="5FB25CD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w="3175" w:type="dxa"/>
          </w:tcPr>
          <w:p w14:paraId="38923EB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 w14:paraId="1650C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9783B3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w="3175" w:type="dxa"/>
          </w:tcPr>
          <w:p w14:paraId="01B77BF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w="3175" w:type="dxa"/>
          </w:tcPr>
          <w:p w14:paraId="0F3793F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 w14:paraId="062C1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303EE0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w="3175" w:type="dxa"/>
          </w:tcPr>
          <w:p w14:paraId="0473537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w="3175" w:type="dxa"/>
          </w:tcPr>
          <w:p w14:paraId="3015FAD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 w14:paraId="137A1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4262D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w="3175" w:type="dxa"/>
          </w:tcPr>
          <w:p w14:paraId="036CC04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w="3175" w:type="dxa"/>
          </w:tcPr>
          <w:p w14:paraId="4009BE7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 w14:paraId="665C3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734C23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w="3175" w:type="dxa"/>
          </w:tcPr>
          <w:p w14:paraId="3FC7971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w="3175" w:type="dxa"/>
          </w:tcPr>
          <w:p w14:paraId="5E129B9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 w14:paraId="6BB0D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4D3C8B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w="3175" w:type="dxa"/>
          </w:tcPr>
          <w:p w14:paraId="654B83D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w="3175" w:type="dxa"/>
          </w:tcPr>
          <w:p w14:paraId="473582C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 w14:paraId="0918E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BDDDA7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w="3175" w:type="dxa"/>
          </w:tcPr>
          <w:p w14:paraId="2313F9A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w="3175" w:type="dxa"/>
          </w:tcPr>
          <w:p w14:paraId="0A42CD8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 w14:paraId="4EC4A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C29361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w="3175" w:type="dxa"/>
          </w:tcPr>
          <w:p w14:paraId="32B65F6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w="3175" w:type="dxa"/>
          </w:tcPr>
          <w:p w14:paraId="7736D01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 w14:paraId="090D3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4D9DA7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w="3175" w:type="dxa"/>
          </w:tcPr>
          <w:p w14:paraId="19553E8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w="3175" w:type="dxa"/>
          </w:tcPr>
          <w:p w14:paraId="55143AB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 w14:paraId="71850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5845D1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w="3175" w:type="dxa"/>
          </w:tcPr>
          <w:p w14:paraId="26FDD44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w="3175" w:type="dxa"/>
          </w:tcPr>
          <w:p w14:paraId="1CF0837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 w14:paraId="42D5F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1ACD9D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w="3175" w:type="dxa"/>
          </w:tcPr>
          <w:p w14:paraId="1E3153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w="3175" w:type="dxa"/>
          </w:tcPr>
          <w:p w14:paraId="0D3211F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 w14:paraId="54796992">
      <w:pPr>
        <w:spacing w:after="40" w:line="360" w:lineRule="auto"/>
      </w:pPr>
    </w:p>
    <w:p w14:paraId="0DFD46EE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 w14:paraId="25D80086">
      <w:pPr>
        <w:pStyle w:val="3"/>
        <w:spacing w:before="120" w:after="80" w:line="276" w:lineRule="auto"/>
        <w:outlineLvl w:val="1"/>
      </w:pPr>
      <w:bookmarkStart w:id="98" w:name="_Toc18470"/>
      <w:r>
        <w:rPr>
          <w:rFonts w:ascii="Times New Roman" w:hAnsi="Times New Roman" w:eastAsia="宋体"/>
          <w:b/>
          <w:color w:val="000000"/>
          <w:sz w:val="21"/>
        </w:rPr>
        <w:t>5.6 项目展示</w:t>
      </w:r>
      <w:bookmarkEnd w:id="98"/>
    </w:p>
    <w:p w14:paraId="6304E4EA">
      <w:pPr>
        <w:pStyle w:val="4"/>
        <w:spacing w:before="120" w:after="80" w:line="276" w:lineRule="auto"/>
        <w:outlineLvl w:val="2"/>
      </w:pPr>
      <w:bookmarkStart w:id="99" w:name="_Toc2912"/>
      <w:r>
        <w:rPr>
          <w:rFonts w:ascii="Times New Roman" w:hAnsi="Times New Roman" w:eastAsia="宋体"/>
          <w:b/>
          <w:color w:val="000000"/>
          <w:sz w:val="21"/>
        </w:rPr>
        <w:t>5.6.1 购物决策完整流程</w:t>
      </w:r>
      <w:bookmarkEnd w:id="99"/>
    </w:p>
    <w:p w14:paraId="45890FBF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 w14:paraId="6A8B159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 w14:paraId="1653CA7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 w14:paraId="32E2CD8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 w14:paraId="2624D5F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 w14:paraId="038C47F4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 w14:paraId="5DD6A10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 w14:paraId="180BC878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【截图：创建案件页、多轮对话页、庭审回放页、判决书页、执行轨迹页、观察清单页】</w:t>
      </w:r>
    </w:p>
    <w:p w14:paraId="5FEA7F75">
      <w:pPr>
        <w:pStyle w:val="4"/>
        <w:spacing w:before="120" w:after="80" w:line="276" w:lineRule="auto"/>
        <w:outlineLvl w:val="2"/>
      </w:pPr>
      <w:bookmarkStart w:id="100" w:name="_Toc5101"/>
      <w:r>
        <w:rPr>
          <w:rFonts w:ascii="Times New Roman" w:hAnsi="Times New Roman" w:eastAsia="宋体"/>
          <w:b/>
          <w:color w:val="000000"/>
          <w:sz w:val="21"/>
        </w:rPr>
        <w:t>5.6.2 多轮价格纠正流程</w:t>
      </w:r>
      <w:bookmarkEnd w:id="100"/>
    </w:p>
    <w:p w14:paraId="60EAFC9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 w14:paraId="3FF428B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 w14:paraId="32F5D65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 w14:paraId="4A986E8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 w14:paraId="10F07507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 w14:paraId="0065733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【截图：多轮价格纠正后的字段展示】</w:t>
      </w:r>
    </w:p>
    <w:p w14:paraId="2E36F817">
      <w:pPr>
        <w:pStyle w:val="4"/>
        <w:spacing w:before="120" w:after="80" w:line="276" w:lineRule="auto"/>
        <w:outlineLvl w:val="2"/>
      </w:pPr>
      <w:bookmarkStart w:id="101" w:name="_Toc25544"/>
      <w:r>
        <w:rPr>
          <w:rFonts w:ascii="Times New Roman" w:hAnsi="Times New Roman" w:eastAsia="宋体"/>
          <w:b/>
          <w:color w:val="000000"/>
          <w:sz w:val="21"/>
        </w:rPr>
        <w:t>5.6.3 工具调用与 RAG 输出</w:t>
      </w:r>
      <w:bookmarkEnd w:id="101"/>
    </w:p>
    <w:p w14:paraId="018D24B5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 w14:paraId="43F25841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 w14:paraId="6D9B053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 w14:paraId="2A069D8E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 w14:paraId="3C77FAE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 w14:paraId="38F72216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【截图：工具调用日志、RAG 检索结果、trace 面板】</w:t>
      </w:r>
    </w:p>
    <w:p w14:paraId="1B38D738">
      <w:pPr>
        <w:pStyle w:val="3"/>
        <w:spacing w:before="120" w:after="80" w:line="276" w:lineRule="auto"/>
        <w:outlineLvl w:val="1"/>
      </w:pPr>
      <w:bookmarkStart w:id="102" w:name="_Toc22308"/>
      <w:r>
        <w:rPr>
          <w:rFonts w:ascii="Times New Roman" w:hAnsi="Times New Roman" w:eastAsia="宋体"/>
          <w:b/>
          <w:color w:val="000000"/>
          <w:sz w:val="21"/>
        </w:rPr>
        <w:t>5.7 测试结论</w:t>
      </w:r>
      <w:bookmarkEnd w:id="102"/>
    </w:p>
    <w:p w14:paraId="48B88F9D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 w14:paraId="27E130B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 w14:paraId="7A4E9766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全量测试为 292 passed, 5 failed，失败仅剩 tests/test_migrate.py 的引擎隔离问题；JWT 路由断言问题已由最新 dev 的测试对齐修复。</w:t>
      </w:r>
    </w:p>
    <w:p w14:paraId="4BFE0862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 w14:paraId="207F8988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建议在答辩前完成：迁移测试引擎隔离修复、两个购物案例的浏览器全流程截图、真实 DeepSeek 调用记录，并补充 RAG 生成侧指标。</w:t>
      </w:r>
    </w:p>
    <w:p w14:paraId="03017729">
      <w:r>
        <w:br w:type="page"/>
      </w:r>
    </w:p>
    <w:p w14:paraId="5C041E34">
      <w:pPr>
        <w:pStyle w:val="2"/>
        <w:spacing w:before="200" w:after="80" w:line="276" w:lineRule="auto"/>
        <w:outlineLvl w:val="0"/>
      </w:pPr>
      <w:bookmarkStart w:id="103" w:name="_Toc13816"/>
      <w:r>
        <w:rPr>
          <w:rFonts w:ascii="Times New Roman" w:hAnsi="Times New Roman" w:eastAsia="宋体"/>
          <w:b/>
          <w:color w:val="000000"/>
          <w:sz w:val="21"/>
        </w:rPr>
        <w:t>06 项目总结</w:t>
      </w:r>
      <w:bookmarkEnd w:id="103"/>
    </w:p>
    <w:p w14:paraId="7511CF55">
      <w:pPr>
        <w:pStyle w:val="3"/>
        <w:spacing w:before="120" w:after="80" w:line="276" w:lineRule="auto"/>
        <w:outlineLvl w:val="1"/>
      </w:pPr>
      <w:bookmarkStart w:id="104" w:name="_Toc2480"/>
      <w:r>
        <w:rPr>
          <w:rFonts w:ascii="Times New Roman" w:hAnsi="Times New Roman" w:eastAsia="宋体"/>
          <w:b/>
          <w:color w:val="000000"/>
          <w:sz w:val="21"/>
        </w:rPr>
        <w:t>6.1 项目总结与体会</w:t>
      </w:r>
      <w:bookmarkEnd w:id="104"/>
    </w:p>
    <w:p w14:paraId="7C200463">
      <w:pPr>
        <w:pStyle w:val="4"/>
        <w:spacing w:before="120" w:after="80" w:line="276" w:lineRule="auto"/>
        <w:outlineLvl w:val="2"/>
      </w:pPr>
      <w:bookmarkStart w:id="105" w:name="_Toc11554"/>
      <w:r>
        <w:rPr>
          <w:rFonts w:ascii="Times New Roman" w:hAnsi="Times New Roman" w:eastAsia="宋体"/>
          <w:b/>
          <w:color w:val="000000"/>
          <w:sz w:val="21"/>
        </w:rPr>
        <w:t>6.1.1 项目完成情况</w:t>
      </w:r>
      <w:bookmarkEnd w:id="105"/>
    </w:p>
    <w:p w14:paraId="5106509B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 w14:paraId="2B33A102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 w14:paraId="1BE9AA27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需要如实说明的是，本轮范围最终收敛为购物决策，时间决策主流程延期；最新 dev 全量测试为 292 passed, 5 failed，失败仅剩迁移测试引擎隔离问题；真实 DeepSeek API、浏览器完整闭环和 Docker 构建还需要在答辩前补充验收。这些内容不写成“已经全部完成”，而是作为后续改进项保留。</w:t>
      </w:r>
    </w:p>
    <w:p w14:paraId="781FA441">
      <w:pPr>
        <w:pStyle w:val="4"/>
        <w:spacing w:before="120" w:after="80" w:line="276" w:lineRule="auto"/>
        <w:outlineLvl w:val="2"/>
      </w:pPr>
      <w:bookmarkStart w:id="106" w:name="_Toc22893"/>
      <w:r>
        <w:rPr>
          <w:rFonts w:ascii="Times New Roman" w:hAnsi="Times New Roman" w:eastAsia="宋体"/>
          <w:b/>
          <w:color w:val="000000"/>
          <w:sz w:val="21"/>
        </w:rPr>
        <w:t>6.1.2 技术收获</w:t>
      </w:r>
      <w:bookmarkEnd w:id="106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7"/>
        <w:gridCol w:w="4759"/>
      </w:tblGrid>
      <w:tr w14:paraId="683A9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1F8D19C8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w="4763" w:type="dxa"/>
            <w:shd w:val="clear" w:color="auto" w:fill="D9E2F3"/>
          </w:tcPr>
          <w:p w14:paraId="1D2E730E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 w14:paraId="66599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F8F9A1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w="4763" w:type="dxa"/>
          </w:tcPr>
          <w:p w14:paraId="3BC5FBF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 w14:paraId="61A23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CCB925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w="4763" w:type="dxa"/>
          </w:tcPr>
          <w:p w14:paraId="46B8AEA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 w14:paraId="37ED3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1078F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w="4763" w:type="dxa"/>
          </w:tcPr>
          <w:p w14:paraId="54D0FA5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 w14:paraId="790A4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120FC8C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w="4763" w:type="dxa"/>
          </w:tcPr>
          <w:p w14:paraId="4FC1629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 w14:paraId="64E09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80055C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w="4763" w:type="dxa"/>
          </w:tcPr>
          <w:p w14:paraId="627F208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 w14:paraId="170AB275">
      <w:pPr>
        <w:spacing w:after="40" w:line="360" w:lineRule="auto"/>
      </w:pPr>
    </w:p>
    <w:p w14:paraId="31D28728">
      <w:pPr>
        <w:pStyle w:val="4"/>
        <w:spacing w:before="120" w:after="80" w:line="276" w:lineRule="auto"/>
        <w:outlineLvl w:val="2"/>
      </w:pPr>
      <w:bookmarkStart w:id="107" w:name="_Toc31061"/>
      <w:r>
        <w:rPr>
          <w:rFonts w:ascii="Times New Roman" w:hAnsi="Times New Roman" w:eastAsia="宋体"/>
          <w:b/>
          <w:color w:val="000000"/>
          <w:sz w:val="21"/>
        </w:rPr>
        <w:t>6.1.3 团队协作体会</w:t>
      </w:r>
      <w:bookmarkEnd w:id="107"/>
    </w:p>
    <w:p w14:paraId="16E271F2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 w14:paraId="774A730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 w14:paraId="5F096B3C">
      <w:pPr>
        <w:pStyle w:val="3"/>
        <w:spacing w:before="120" w:after="80" w:line="276" w:lineRule="auto"/>
        <w:outlineLvl w:val="1"/>
      </w:pPr>
      <w:bookmarkStart w:id="108" w:name="_Toc12594"/>
      <w:r>
        <w:rPr>
          <w:rFonts w:ascii="Times New Roman" w:hAnsi="Times New Roman" w:eastAsia="宋体"/>
          <w:b/>
          <w:color w:val="000000"/>
          <w:sz w:val="21"/>
        </w:rPr>
        <w:t>6.2 不足与改进</w:t>
      </w:r>
      <w:bookmarkEnd w:id="108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172"/>
        <w:gridCol w:w="3173"/>
      </w:tblGrid>
      <w:tr w14:paraId="162F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2A3A8F57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w="3175" w:type="dxa"/>
            <w:shd w:val="clear" w:color="auto" w:fill="D9E2F3"/>
          </w:tcPr>
          <w:p w14:paraId="5AF1BDD7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w="3175" w:type="dxa"/>
            <w:shd w:val="clear" w:color="auto" w:fill="D9E2F3"/>
          </w:tcPr>
          <w:p w14:paraId="36ADC22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 w14:paraId="6143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A6A7D6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w="3175" w:type="dxa"/>
          </w:tcPr>
          <w:p w14:paraId="7C34425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w="3175" w:type="dxa"/>
          </w:tcPr>
          <w:p w14:paraId="7AB5352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 w14:paraId="29DD4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549D51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全量测试仍有 5 个失败</w:t>
            </w:r>
          </w:p>
        </w:tc>
        <w:tc>
          <w:tcPr>
            <w:tcW w:w="3175" w:type="dxa"/>
          </w:tcPr>
          <w:p w14:paraId="00AF765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迁移测试 fixture 与被测函数 backend.migrate.engine 使用不同引擎；migrate.py 已补全字段覆盖和迁移后校验，但测试尚未改为同一引擎验证</w:t>
            </w:r>
          </w:p>
        </w:tc>
        <w:tc>
          <w:tcPr>
            <w:tcW w:w="3175" w:type="dxa"/>
          </w:tcPr>
          <w:p w14:paraId="30B35C8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修复迁移测试引擎隔离，补充 JWT 强制/兼容模式和真实迁移场景用例</w:t>
            </w:r>
          </w:p>
        </w:tc>
      </w:tr>
      <w:tr w14:paraId="57180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B2A810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w="3175" w:type="dxa"/>
          </w:tcPr>
          <w:p w14:paraId="0E3D03A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w="3175" w:type="dxa"/>
          </w:tcPr>
          <w:p w14:paraId="3F2EEB2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 w14:paraId="6E258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F1DF21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w="3175" w:type="dxa"/>
          </w:tcPr>
          <w:p w14:paraId="28A5774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w="3175" w:type="dxa"/>
          </w:tcPr>
          <w:p w14:paraId="63A12C0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 w14:paraId="537CA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474035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w="3175" w:type="dxa"/>
          </w:tcPr>
          <w:p w14:paraId="1694CAB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w="3175" w:type="dxa"/>
          </w:tcPr>
          <w:p w14:paraId="67FBC7B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 w14:paraId="37055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AB7D09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w="3175" w:type="dxa"/>
          </w:tcPr>
          <w:p w14:paraId="536DAB9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w="3175" w:type="dxa"/>
          </w:tcPr>
          <w:p w14:paraId="36C238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 w14:paraId="1FCC9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184CF0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w="3175" w:type="dxa"/>
          </w:tcPr>
          <w:p w14:paraId="3999DDD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w="3175" w:type="dxa"/>
          </w:tcPr>
          <w:p w14:paraId="3E22707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 w14:paraId="3AF69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7C9E69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w="3175" w:type="dxa"/>
          </w:tcPr>
          <w:p w14:paraId="7D23C5C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w="3175" w:type="dxa"/>
          </w:tcPr>
          <w:p w14:paraId="628D16C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 w14:paraId="67644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1ECEDC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w="3175" w:type="dxa"/>
          </w:tcPr>
          <w:p w14:paraId="0F2D9EE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w="3175" w:type="dxa"/>
          </w:tcPr>
          <w:p w14:paraId="1EDA517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 w14:paraId="4CA0B0CF">
      <w:pPr>
        <w:spacing w:after="40" w:line="360" w:lineRule="auto"/>
      </w:pPr>
    </w:p>
    <w:p w14:paraId="7171C567">
      <w:pPr>
        <w:pStyle w:val="3"/>
        <w:spacing w:before="120" w:after="80" w:line="276" w:lineRule="auto"/>
        <w:outlineLvl w:val="1"/>
      </w:pPr>
      <w:bookmarkStart w:id="109" w:name="_Toc28939"/>
      <w:r>
        <w:rPr>
          <w:rFonts w:ascii="Times New Roman" w:hAnsi="Times New Roman" w:eastAsia="宋体"/>
          <w:b/>
          <w:color w:val="000000"/>
          <w:sz w:val="21"/>
        </w:rPr>
        <w:t>6.3 后续计划</w:t>
      </w:r>
      <w:bookmarkEnd w:id="109"/>
    </w:p>
    <w:p w14:paraId="195883CF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后端路由与 JWT 行为不一致的测试，修复迁移测试引擎隔离问题，争取全量测试回到稳定通过状态。</w:t>
      </w:r>
    </w:p>
    <w:p w14:paraId="2DB0E25C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 w14:paraId="268E76E4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 w14:paraId="403E3132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 w14:paraId="30CD5969"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 w14:paraId="3C7BFAB3">
      <w:r>
        <w:br w:type="page"/>
      </w:r>
    </w:p>
    <w:p w14:paraId="58126084">
      <w:pPr>
        <w:pStyle w:val="2"/>
        <w:spacing w:before="200" w:after="80" w:line="276" w:lineRule="auto"/>
        <w:outlineLvl w:val="0"/>
      </w:pPr>
      <w:bookmarkStart w:id="110" w:name="_Toc12452"/>
      <w:r>
        <w:rPr>
          <w:rFonts w:ascii="Times New Roman" w:hAnsi="Times New Roman" w:eastAsia="宋体"/>
          <w:b/>
          <w:color w:val="000000"/>
          <w:sz w:val="21"/>
        </w:rPr>
        <w:t>07 参考文献与附录</w:t>
      </w:r>
      <w:bookmarkEnd w:id="110"/>
    </w:p>
    <w:p w14:paraId="13C60B0B">
      <w:pPr>
        <w:pStyle w:val="3"/>
        <w:spacing w:before="120" w:after="80" w:line="276" w:lineRule="auto"/>
        <w:outlineLvl w:val="1"/>
      </w:pPr>
      <w:bookmarkStart w:id="111" w:name="_Toc5150"/>
      <w:r>
        <w:rPr>
          <w:rFonts w:ascii="Times New Roman" w:hAnsi="Times New Roman" w:eastAsia="宋体"/>
          <w:b/>
          <w:color w:val="000000"/>
          <w:sz w:val="21"/>
        </w:rPr>
        <w:t>7.1 参考文献</w:t>
      </w:r>
      <w:bookmarkEnd w:id="111"/>
    </w:p>
    <w:p w14:paraId="12EC50EC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 w14:paraId="3C1425F0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[2] ROBERTSON S, ZARAGOZA H. The Probabilistic Relevance Framework: BM25 and Beyond[J]. Foundations and Trends in Information Retrieval, 2009, 3(4): 333-389.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[3] YAO S, ZHAO J, YU D, et al. ReAct: Synergizing Reasoning and Acting in Language Models[C]//International Conference on Learning Representations. 2023.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[4] VASWANI A, SHAZEER N, PARMAR N, et al. Attention Is All You Need[C]//Advances in Neural Information Processing Systems. 2017: 5998-6008.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[5] MANNING C D, RAGHAVAN P, SCHÜTZE H. Introduction to Information Retrieval[M]. Cambridge: Cambridge University Press, 2008.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[6] FASTAPI. FastAPI Documentation[EB/OL]. https://fastapi.tiangolo.com/, 2026-09-09.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[7] REACT. React Documentation[EB/OL]. https://react.dev/, 2026-09-09.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[8] DEEPSEEK. DeepSeek API Documentation[EB/OL]. https://api-docs.deepseek.com/, 2026-09-09.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[9] MODEL CONTEXT PROTOCOL. MCP Documentation[EB/OL]. https://modelcontextprotocol.io/, 2026-09-09.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[10] JIEBA. jieba GitHub Repository[EB/OL]. https://github.com/fxsjy/jieba, 2026-09-09.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[11] SQLALCHEMY. SQLAlchemy Documentation[EB/OL]. https://docs.sqlalchemy.org/, 2026-09-09.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[12] 全国信息与文献标准化技术委员会. 信息与文献 参考文献著录规则: GB/T 7714—2015[S]. 北京: 中国标准出版社, 2015.</w:t>
      </w:r>
    </w:p>
    <w:p w14:paraId="20560E2C">
      <w:pPr>
        <w:pStyle w:val="3"/>
        <w:spacing w:before="120" w:after="80" w:line="276" w:lineRule="auto"/>
        <w:outlineLvl w:val="1"/>
      </w:pPr>
      <w:bookmarkStart w:id="112" w:name="_Toc25556"/>
      <w:r>
        <w:rPr>
          <w:rFonts w:ascii="Times New Roman" w:hAnsi="Times New Roman" w:eastAsia="宋体"/>
          <w:b/>
          <w:color w:val="000000"/>
          <w:sz w:val="21"/>
        </w:rPr>
        <w:t>7.2 附录 A：接口一览</w:t>
      </w:r>
      <w:bookmarkEnd w:id="112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174"/>
        <w:gridCol w:w="3171"/>
      </w:tblGrid>
      <w:tr w14:paraId="2CEED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  <w:shd w:val="clear" w:color="auto" w:fill="D9E2F3"/>
          </w:tcPr>
          <w:p w14:paraId="5AD2ABA9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w="3175" w:type="dxa"/>
            <w:shd w:val="clear" w:color="auto" w:fill="D9E2F3"/>
          </w:tcPr>
          <w:p w14:paraId="71C2F41F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w="3175" w:type="dxa"/>
            <w:shd w:val="clear" w:color="auto" w:fill="D9E2F3"/>
          </w:tcPr>
          <w:p w14:paraId="1000837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 w14:paraId="39384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55CAB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488B7B0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w="3175" w:type="dxa"/>
          </w:tcPr>
          <w:p w14:paraId="2D6E183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 w14:paraId="1306D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A9FCC7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21E3187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w="3175" w:type="dxa"/>
          </w:tcPr>
          <w:p w14:paraId="7099A3B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50A40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8AD505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0305D31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w="3175" w:type="dxa"/>
          </w:tcPr>
          <w:p w14:paraId="41E1B6A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 w14:paraId="43B1B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6ABB1E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2539EA0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w="3175" w:type="dxa"/>
          </w:tcPr>
          <w:p w14:paraId="6E29276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 w14:paraId="05269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283034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4FABF75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w="3175" w:type="dxa"/>
          </w:tcPr>
          <w:p w14:paraId="225F330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 w14:paraId="0EDF2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D1686E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11559F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w="3175" w:type="dxa"/>
          </w:tcPr>
          <w:p w14:paraId="5E646F1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 w14:paraId="019C3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C2B65A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w="3175" w:type="dxa"/>
          </w:tcPr>
          <w:p w14:paraId="41E9414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w="3175" w:type="dxa"/>
          </w:tcPr>
          <w:p w14:paraId="3D454C0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 w14:paraId="2D07D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3FE75F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w="3175" w:type="dxa"/>
          </w:tcPr>
          <w:p w14:paraId="1A72C8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w="3175" w:type="dxa"/>
          </w:tcPr>
          <w:p w14:paraId="342A4B2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 w14:paraId="5488F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E82F48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29DFDD8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w="3175" w:type="dxa"/>
          </w:tcPr>
          <w:p w14:paraId="03604BE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 w14:paraId="45577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FD9A6A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6BCFC50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w="3175" w:type="dxa"/>
          </w:tcPr>
          <w:p w14:paraId="1567B4F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 w14:paraId="70036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4FDD36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1E6F357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w="3175" w:type="dxa"/>
          </w:tcPr>
          <w:p w14:paraId="4FA534C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 w14:paraId="6EDB6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27F6B2C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60005FB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w="3175" w:type="dxa"/>
          </w:tcPr>
          <w:p w14:paraId="175821F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 w14:paraId="4707A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9EC1A5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149C843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w="3175" w:type="dxa"/>
          </w:tcPr>
          <w:p w14:paraId="0DF8B4C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 w14:paraId="64A0B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471A119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2E0B5C4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w="3175" w:type="dxa"/>
          </w:tcPr>
          <w:p w14:paraId="0685A6A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 w14:paraId="20DDA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BA980B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20A2966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w="3175" w:type="dxa"/>
          </w:tcPr>
          <w:p w14:paraId="26ACD5B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 w14:paraId="6F32F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D55B8B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4CD71FF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w="3175" w:type="dxa"/>
          </w:tcPr>
          <w:p w14:paraId="759AD9D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 w14:paraId="0BBC9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7BBF86F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w="3175" w:type="dxa"/>
          </w:tcPr>
          <w:p w14:paraId="051EB81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w="3175" w:type="dxa"/>
          </w:tcPr>
          <w:p w14:paraId="2504AA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 w14:paraId="057BB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1E9326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w="3175" w:type="dxa"/>
          </w:tcPr>
          <w:p w14:paraId="45E5460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w="3175" w:type="dxa"/>
          </w:tcPr>
          <w:p w14:paraId="559B806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 w14:paraId="78B7B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0679298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1F61ED8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w="3175" w:type="dxa"/>
          </w:tcPr>
          <w:p w14:paraId="10CA6E5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 w14:paraId="55E8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1DCA299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352AF14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w="3175" w:type="dxa"/>
          </w:tcPr>
          <w:p w14:paraId="732B3BE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 w14:paraId="78B9A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5DB5C00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1679CE3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w="3175" w:type="dxa"/>
          </w:tcPr>
          <w:p w14:paraId="6FE1575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 w14:paraId="3D98F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5" w:type="dxa"/>
          </w:tcPr>
          <w:p w14:paraId="689E857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w="3175" w:type="dxa"/>
          </w:tcPr>
          <w:p w14:paraId="1EE7663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w="3175" w:type="dxa"/>
          </w:tcPr>
          <w:p w14:paraId="5AC0C10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 w14:paraId="36BEDAE6">
      <w:pPr>
        <w:spacing w:after="40" w:line="360" w:lineRule="auto"/>
      </w:pPr>
    </w:p>
    <w:p w14:paraId="57040BD2">
      <w:pPr>
        <w:pStyle w:val="3"/>
        <w:spacing w:before="120" w:after="80" w:line="276" w:lineRule="auto"/>
        <w:outlineLvl w:val="1"/>
      </w:pPr>
      <w:bookmarkStart w:id="113" w:name="_Toc9072"/>
      <w:r>
        <w:rPr>
          <w:rFonts w:ascii="Times New Roman" w:hAnsi="Times New Roman" w:eastAsia="宋体"/>
          <w:b/>
          <w:color w:val="000000"/>
          <w:sz w:val="21"/>
        </w:rPr>
        <w:t>7.3 附录 B：启动与测试命令</w:t>
      </w:r>
      <w:bookmarkEnd w:id="113"/>
    </w:p>
    <w:p w14:paraId="6E1298E6">
      <w:pPr>
        <w:shd w:val="clear" w:color="auto" w:fill="F7F7F7"/>
        <w:spacing w:before="40" w:after="40" w:line="252" w:lineRule="auto"/>
      </w:pPr>
      <w:r>
        <w:rPr>
          <w:rFonts w:ascii="Consolas" w:hAnsi="Consolas" w:eastAsia="宋体"/>
          <w:b w:val="0"/>
          <w:sz w:val="18"/>
        </w:rPr>
        <w:t># Windows 一键启动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start_all.bat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手动启动（三个独立终端）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uvicorn backend.main:app --host 127.0.0.1 --port 8000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uvicorn retriever:app --app-dir rag --host 127.0.0.1 --port 8001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npm --prefix frontend run dev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Linux screen 部署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bash deploy/install.sh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bash deploy/start.sh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bash deploy/stop.sh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# 测试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uv run --frozen pytest -p no:cacheprovider tests -q --tb=line --show-capture=no</w:t>
      </w:r>
    </w:p>
    <w:p w14:paraId="33BC843A">
      <w:pPr>
        <w:pStyle w:val="3"/>
        <w:spacing w:before="120" w:after="80" w:line="276" w:lineRule="auto"/>
        <w:outlineLvl w:val="1"/>
      </w:pPr>
      <w:bookmarkStart w:id="114" w:name="_Toc16591"/>
      <w:r>
        <w:rPr>
          <w:rFonts w:ascii="Times New Roman" w:hAnsi="Times New Roman" w:eastAsia="宋体"/>
          <w:b/>
          <w:color w:val="000000"/>
          <w:sz w:val="21"/>
        </w:rPr>
        <w:t>7.4 附录 C：演示案例</w:t>
      </w:r>
      <w:bookmarkEnd w:id="114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2379"/>
        <w:gridCol w:w="2379"/>
        <w:gridCol w:w="2379"/>
      </w:tblGrid>
      <w:tr w14:paraId="7585F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D9E2F3"/>
          </w:tcPr>
          <w:p w14:paraId="30A0CC9B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w="2381" w:type="dxa"/>
            <w:shd w:val="clear" w:color="auto" w:fill="D9E2F3"/>
          </w:tcPr>
          <w:p w14:paraId="5EFE2BE1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w="2381" w:type="dxa"/>
            <w:shd w:val="clear" w:color="auto" w:fill="D9E2F3"/>
          </w:tcPr>
          <w:p w14:paraId="450289ED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w="2381" w:type="dxa"/>
            <w:shd w:val="clear" w:color="auto" w:fill="D9E2F3"/>
          </w:tcPr>
          <w:p w14:paraId="1302D13C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 w14:paraId="22B4F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4CA66CA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w="2381" w:type="dxa"/>
          </w:tcPr>
          <w:p w14:paraId="6FF18FE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w="2381" w:type="dxa"/>
          </w:tcPr>
          <w:p w14:paraId="7058B0E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w="2381" w:type="dxa"/>
          </w:tcPr>
          <w:p w14:paraId="5BDA167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 w14:paraId="4FA42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909688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w="2381" w:type="dxa"/>
          </w:tcPr>
          <w:p w14:paraId="625FF62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w="2381" w:type="dxa"/>
          </w:tcPr>
          <w:p w14:paraId="50E2B8A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w="2381" w:type="dxa"/>
          </w:tcPr>
          <w:p w14:paraId="13D37F4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 w14:paraId="5C599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19E15B9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w="2381" w:type="dxa"/>
          </w:tcPr>
          <w:p w14:paraId="2545A6C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w="2381" w:type="dxa"/>
          </w:tcPr>
          <w:p w14:paraId="7C144AA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w="2381" w:type="dxa"/>
          </w:tcPr>
          <w:p w14:paraId="12ACB17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 w14:paraId="23D2A9AA">
      <w:pPr>
        <w:spacing w:after="40" w:line="360" w:lineRule="auto"/>
      </w:pPr>
    </w:p>
    <w:p w14:paraId="3C9BFB18">
      <w:pPr>
        <w:pStyle w:val="3"/>
        <w:spacing w:before="120" w:after="80" w:line="276" w:lineRule="auto"/>
        <w:outlineLvl w:val="1"/>
      </w:pPr>
      <w:bookmarkStart w:id="115" w:name="_Toc23244"/>
      <w:r>
        <w:rPr>
          <w:rFonts w:ascii="Times New Roman" w:hAnsi="Times New Roman" w:eastAsia="宋体"/>
          <w:b/>
          <w:color w:val="000000"/>
          <w:sz w:val="21"/>
        </w:rPr>
        <w:t>7.5 附录 D：团队成员分工</w:t>
      </w:r>
      <w:bookmarkEnd w:id="115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2379"/>
        <w:gridCol w:w="2379"/>
        <w:gridCol w:w="2379"/>
      </w:tblGrid>
      <w:tr w14:paraId="2B552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D9E2F3"/>
          </w:tcPr>
          <w:p w14:paraId="3CF03D7A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w="2381" w:type="dxa"/>
            <w:shd w:val="clear" w:color="auto" w:fill="D9E2F3"/>
          </w:tcPr>
          <w:p w14:paraId="538C3D92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w="2381" w:type="dxa"/>
            <w:shd w:val="clear" w:color="auto" w:fill="D9E2F3"/>
          </w:tcPr>
          <w:p w14:paraId="14C21236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w="2381" w:type="dxa"/>
            <w:shd w:val="clear" w:color="auto" w:fill="D9E2F3"/>
          </w:tcPr>
          <w:p w14:paraId="0951B5C4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 w14:paraId="1F6EC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5F199B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w="2381" w:type="dxa"/>
          </w:tcPr>
          <w:p w14:paraId="71B6FB3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w="2381" w:type="dxa"/>
          </w:tcPr>
          <w:p w14:paraId="0BDB871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w="2381" w:type="dxa"/>
          </w:tcPr>
          <w:p w14:paraId="47112A90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 w14:paraId="50BCE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32AC399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w="2381" w:type="dxa"/>
          </w:tcPr>
          <w:p w14:paraId="4FFC45A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w="2381" w:type="dxa"/>
          </w:tcPr>
          <w:p w14:paraId="2A08D436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w="2381" w:type="dxa"/>
          </w:tcPr>
          <w:p w14:paraId="4EE2184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 w14:paraId="6006E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77DC641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w="2381" w:type="dxa"/>
          </w:tcPr>
          <w:p w14:paraId="32BE5E69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w="2381" w:type="dxa"/>
          </w:tcPr>
          <w:p w14:paraId="58BA65D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w="2381" w:type="dxa"/>
          </w:tcPr>
          <w:p w14:paraId="630550EB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 w14:paraId="50631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774120FA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w="2381" w:type="dxa"/>
          </w:tcPr>
          <w:p w14:paraId="39E6B82D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w="2381" w:type="dxa"/>
          </w:tcPr>
          <w:p w14:paraId="5A9411E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w="2381" w:type="dxa"/>
          </w:tcPr>
          <w:p w14:paraId="5F01FFC3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 w14:paraId="573AA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</w:tcPr>
          <w:p w14:paraId="06571462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w="2381" w:type="dxa"/>
          </w:tcPr>
          <w:p w14:paraId="5F504E1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w="2381" w:type="dxa"/>
          </w:tcPr>
          <w:p w14:paraId="2292664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w="2381" w:type="dxa"/>
          </w:tcPr>
          <w:p w14:paraId="5F6058E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 w14:paraId="7220FB6B">
      <w:pPr>
        <w:spacing w:after="40" w:line="360" w:lineRule="auto"/>
      </w:pPr>
    </w:p>
    <w:p w14:paraId="28F320E2">
      <w:pPr>
        <w:pStyle w:val="3"/>
        <w:spacing w:before="120" w:after="80" w:line="276" w:lineRule="auto"/>
        <w:outlineLvl w:val="1"/>
      </w:pPr>
      <w:bookmarkStart w:id="116" w:name="_Toc25205"/>
      <w:r>
        <w:rPr>
          <w:rFonts w:ascii="Times New Roman" w:hAnsi="Times New Roman" w:eastAsia="宋体"/>
          <w:b/>
          <w:color w:val="000000"/>
          <w:sz w:val="21"/>
        </w:rPr>
        <w:t>7.6 附录 E：测试结果摘要</w:t>
      </w:r>
      <w:bookmarkEnd w:id="116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7"/>
      </w:tblGrid>
      <w:tr w14:paraId="43FDD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  <w:shd w:val="clear" w:color="auto" w:fill="D9E2F3"/>
          </w:tcPr>
          <w:p w14:paraId="607C2A48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w="4763" w:type="dxa"/>
            <w:shd w:val="clear" w:color="auto" w:fill="D9E2F3"/>
          </w:tcPr>
          <w:p w14:paraId="1D841A53">
            <w:pPr>
              <w:spacing w:before="20" w:after="20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 w14:paraId="3A9C5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4A4C82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w="4763" w:type="dxa"/>
          </w:tcPr>
          <w:p w14:paraId="257E4AB8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 w14:paraId="4898F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566E349F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w="4763" w:type="dxa"/>
          </w:tcPr>
          <w:p w14:paraId="59A1D664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 w14:paraId="3016A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67E5D32E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w="4763" w:type="dxa"/>
          </w:tcPr>
          <w:p w14:paraId="61F50291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 w14:paraId="3B7A5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46D71E0C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w="4763" w:type="dxa"/>
          </w:tcPr>
          <w:p w14:paraId="3A7847F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71 passed, 5 failed</w:t>
            </w:r>
          </w:p>
        </w:tc>
      </w:tr>
      <w:tr w14:paraId="3E522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3" w:type="dxa"/>
          </w:tcPr>
          <w:p w14:paraId="06150A47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全量 tests/（A-E 汇总）</w:t>
            </w:r>
          </w:p>
        </w:tc>
        <w:tc>
          <w:tcPr>
            <w:tcW w:w="4763" w:type="dxa"/>
          </w:tcPr>
          <w:p w14:paraId="45FA8715">
            <w:pPr>
              <w:spacing w:before="20" w:after="20"/>
            </w:pPr>
            <w:r>
              <w:rPr>
                <w:rFonts w:ascii="Times New Roman" w:hAnsi="Times New Roman" w:eastAsia="宋体"/>
                <w:b w:val="0"/>
                <w:sz w:val="18"/>
              </w:rPr>
              <w:t>292 passed, 5 failed, 7 warnings</w:t>
            </w:r>
          </w:p>
        </w:tc>
      </w:tr>
    </w:tbl>
    <w:p w14:paraId="4E99EEFC">
      <w:pPr>
        <w:spacing w:after="40" w:line="360" w:lineRule="auto"/>
      </w:pPr>
    </w:p>
    <w:p w14:paraId="6A49ED70"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已知失败项仅剩 tests/test_migrate.py 的引擎隔离问题，具体分析见第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8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9"/>
      </w:rPr>
    </w:pPr>
  </w:p>
  <w:p w14:paraId="42456028">
    <w:pPr>
      <w:pStyle w:val="1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8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9"/>
      </w:rPr>
    </w:pPr>
  </w:p>
  <w:p w14:paraId="76C4F073">
    <w:pPr>
      <w:pStyle w:val="1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8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8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680C5265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7">
    <w:name w:val="Default Paragraph Font"/>
    <w:semiHidden/>
    <w:unhideWhenUsed/>
    <w:qFormat/>
    <w:uiPriority w:val="1"/>
  </w:style>
  <w:style w:type="table" w:default="1" w:styleId="2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toc 3"/>
    <w:basedOn w:val="1"/>
    <w:next w:val="1"/>
    <w:uiPriority w:val="0"/>
    <w:pPr>
      <w:ind w:left="840" w:leftChars="400"/>
    </w:pPr>
  </w:style>
  <w:style w:type="paragraph" w:styleId="13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4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5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6">
    <w:name w:val="Balloon Text"/>
    <w:basedOn w:val="1"/>
    <w:semiHidden/>
    <w:qFormat/>
    <w:uiPriority w:val="0"/>
    <w:rPr>
      <w:sz w:val="18"/>
      <w:szCs w:val="18"/>
    </w:rPr>
  </w:style>
  <w:style w:type="paragraph" w:styleId="1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link w:val="46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uiPriority w:val="0"/>
  </w:style>
  <w:style w:type="paragraph" w:styleId="20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21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2">
    <w:name w:val="toc 2"/>
    <w:basedOn w:val="1"/>
    <w:next w:val="1"/>
    <w:uiPriority w:val="0"/>
    <w:pPr>
      <w:ind w:left="420" w:leftChars="200"/>
    </w:pPr>
  </w:style>
  <w:style w:type="paragraph" w:styleId="2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4">
    <w:name w:val="annotation subject"/>
    <w:basedOn w:val="10"/>
    <w:next w:val="10"/>
    <w:semiHidden/>
    <w:qFormat/>
    <w:uiPriority w:val="0"/>
    <w:rPr>
      <w:b/>
      <w:bCs/>
    </w:rPr>
  </w:style>
  <w:style w:type="table" w:styleId="26">
    <w:name w:val="Table Grid"/>
    <w:basedOn w:val="2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Strong"/>
    <w:basedOn w:val="27"/>
    <w:qFormat/>
    <w:uiPriority w:val="22"/>
    <w:rPr>
      <w:b/>
      <w:bCs/>
    </w:rPr>
  </w:style>
  <w:style w:type="character" w:styleId="29">
    <w:name w:val="page number"/>
    <w:basedOn w:val="27"/>
    <w:qFormat/>
    <w:uiPriority w:val="0"/>
  </w:style>
  <w:style w:type="character" w:styleId="30">
    <w:name w:val="Hyperlink"/>
    <w:qFormat/>
    <w:uiPriority w:val="0"/>
    <w:rPr>
      <w:color w:val="0000FF"/>
      <w:u w:val="single"/>
    </w:rPr>
  </w:style>
  <w:style w:type="character" w:styleId="31">
    <w:name w:val="annotation reference"/>
    <w:semiHidden/>
    <w:qFormat/>
    <w:uiPriority w:val="0"/>
    <w:rPr>
      <w:sz w:val="21"/>
      <w:szCs w:val="21"/>
    </w:rPr>
  </w:style>
  <w:style w:type="character" w:styleId="32">
    <w:name w:val="footnote reference"/>
    <w:semiHidden/>
    <w:qFormat/>
    <w:uiPriority w:val="0"/>
    <w:rPr>
      <w:vertAlign w:val="superscript"/>
    </w:rPr>
  </w:style>
  <w:style w:type="paragraph" w:customStyle="1" w:styleId="33">
    <w:name w:val="dy-sxmGF图"/>
    <w:basedOn w:val="1"/>
    <w:link w:val="34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4">
    <w:name w:val="dy-sxmGF图 Char"/>
    <w:link w:val="33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5">
    <w:name w:val="222"/>
    <w:basedOn w:val="3"/>
    <w:link w:val="41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6">
    <w:name w:val="333"/>
    <w:basedOn w:val="4"/>
    <w:link w:val="37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7">
    <w:name w:val="333 Char"/>
    <w:link w:val="36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8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9">
    <w:name w:val="样式7"/>
    <w:basedOn w:val="1"/>
    <w:link w:val="40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40">
    <w:name w:val="样式7 Char"/>
    <w:link w:val="39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41">
    <w:name w:val="222 Char"/>
    <w:link w:val="35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42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3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4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5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6">
    <w:name w:val="页眉 字符"/>
    <w:link w:val="18"/>
    <w:qFormat/>
    <w:uiPriority w:val="99"/>
    <w:rPr>
      <w:kern w:val="2"/>
      <w:sz w:val="18"/>
      <w:szCs w:val="18"/>
    </w:rPr>
  </w:style>
  <w:style w:type="paragraph" w:styleId="47">
    <w:name w:val="No Spacing"/>
    <w:link w:val="48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link w:val="47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style971"/>
    <w:basedOn w:val="27"/>
    <w:qFormat/>
    <w:uiPriority w:val="0"/>
  </w:style>
  <w:style w:type="paragraph" w:styleId="5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50</Pages>
  <Words>5030</Words>
  <Characters>6130</Characters>
  <Lines>71</Lines>
  <Paragraphs>83</Paragraphs>
  <TotalTime>1</TotalTime>
  <ScaleCrop>false</ScaleCrop>
  <LinksUpToDate>false</LinksUpToDate>
  <CharactersWithSpaces>6624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谭光钊</cp:lastModifiedBy>
  <cp:lastPrinted>2023-03-03T04:29:00Z</cp:lastPrinted>
  <dcterms:modified xsi:type="dcterms:W3CDTF">2026-09-10T08:28:16Z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eyJoZGlkIjoiYzAyYmE0YjRjYzUzYzA0ZTM2YjcxMjRhYTI3Zjg4NGQiLCJ1c2VySWQiOiI4NTEwOTI3ODUifQ==</vt:lpwstr>
  </property>
</Properties>
</file>