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60" w:line="320"/>
        <w:ind w:right="0" w:left="0" w:firstLine="0"/>
        <w:jc w:val="center"/>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auto"/>
          <w:spacing w:val="0"/>
          <w:position w:val="0"/>
          <w:sz w:val="56"/>
          <w:shd w:fill="auto" w:val="clear"/>
        </w:rPr>
        <w:t xml:space="preserve">LAB 08</w:t>
      </w:r>
    </w:p>
    <w:p>
      <w:pPr>
        <w:spacing w:before="0" w:after="0" w:line="240"/>
        <w:ind w:right="0" w:left="0" w:firstLine="0"/>
        <w:jc w:val="center"/>
        <w:rPr>
          <w:rFonts w:ascii="Times New Roman" w:hAnsi="Times New Roman" w:cs="Times New Roman" w:eastAsia="Times New Roman"/>
          <w:b/>
          <w:color w:val="auto"/>
          <w:spacing w:val="0"/>
          <w:position w:val="0"/>
          <w:sz w:val="26"/>
          <w:shd w:fill="auto" w:val="clear"/>
        </w:rPr>
      </w:pPr>
      <w:r>
        <w:rPr>
          <w:rFonts w:ascii="Times New Roman" w:hAnsi="Times New Roman" w:cs="Times New Roman" w:eastAsia="Times New Roman"/>
          <w:b/>
          <w:color w:val="000000"/>
          <w:spacing w:val="0"/>
          <w:position w:val="0"/>
          <w:sz w:val="34"/>
          <w:shd w:fill="auto" w:val="clear"/>
        </w:rPr>
        <w:t xml:space="preserve">Entity</w:t>
      </w:r>
      <w:r>
        <w:rPr>
          <w:rFonts w:ascii="Times New Roman" w:hAnsi="Times New Roman" w:cs="Times New Roman" w:eastAsia="Times New Roman"/>
          <w:b/>
          <w:color w:val="000000"/>
          <w:spacing w:val="0"/>
          <w:position w:val="0"/>
          <w:sz w:val="34"/>
          <w:shd w:fill="auto" w:val="clear"/>
        </w:rPr>
        <w:t xml:space="preserve">–</w:t>
      </w:r>
      <w:r>
        <w:rPr>
          <w:rFonts w:ascii="Times New Roman" w:hAnsi="Times New Roman" w:cs="Times New Roman" w:eastAsia="Times New Roman"/>
          <w:b/>
          <w:color w:val="000000"/>
          <w:spacing w:val="0"/>
          <w:position w:val="0"/>
          <w:sz w:val="34"/>
          <w:shd w:fill="auto" w:val="clear"/>
        </w:rPr>
        <w:t xml:space="preserve">Relationship Model Section 2</w:t>
      </w:r>
    </w:p>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ATTRIBUTE TYPE QUICK REFERENCE</w:t>
      </w:r>
    </w:p>
    <w:tbl>
      <w:tblPr/>
      <w:tblGrid>
        <w:gridCol w:w="1833"/>
        <w:gridCol w:w="2126"/>
        <w:gridCol w:w="2741"/>
        <w:gridCol w:w="3046"/>
      </w:tblGrid>
      <w:tr>
        <w:trPr>
          <w:trHeight w:val="1" w:hRule="atLeast"/>
          <w:jc w:val="left"/>
        </w:trPr>
        <w:tc>
          <w:tcPr>
            <w:tcW w:w="1833"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12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ERDPlus Symbol</w:t>
            </w:r>
          </w:p>
        </w:tc>
        <w:tc>
          <w:tcPr>
            <w:tcW w:w="2741"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How to Identify</w:t>
            </w:r>
          </w:p>
        </w:tc>
        <w:tc>
          <w:tcPr>
            <w:tcW w:w="30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Example</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Composite</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Oval with sub-ovals attached</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Can be divided into smaller meaningful parts</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HoTen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HoDem + Ten;  DiaChi </w:t>
            </w:r>
            <w:r>
              <w:rPr>
                <w:rFonts w:ascii="Cambria Math" w:hAnsi="Cambria Math" w:cs="Cambria Math" w:eastAsia="Cambria Math"/>
                <w:color w:val="000000"/>
                <w:spacing w:val="0"/>
                <w:position w:val="0"/>
                <w:sz w:val="23"/>
                <w:shd w:fill="auto" w:val="clear"/>
              </w:rPr>
              <w:t xml:space="preserve">→</w:t>
            </w:r>
            <w:r>
              <w:rPr>
                <w:rFonts w:ascii="Times New Roman" w:hAnsi="Times New Roman" w:cs="Times New Roman" w:eastAsia="Times New Roman"/>
                <w:color w:val="000000"/>
                <w:spacing w:val="0"/>
                <w:position w:val="0"/>
                <w:sz w:val="23"/>
                <w:shd w:fill="auto" w:val="clear"/>
              </w:rPr>
              <w:t xml:space="preserve"> SoNha + Duong + Quan + ThanhPho</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Multi-valued</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Double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One entity can hold multiple values for this attribute</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SoDienThoai (multiple numbers);  KyNang (multiple skills)</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Derived</w:t>
            </w:r>
          </w:p>
        </w:tc>
        <w:tc>
          <w:tcPr>
            <w:tcW w:w="212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Dashed oval</w:t>
            </w:r>
          </w:p>
        </w:tc>
        <w:tc>
          <w:tcPr>
            <w:tcW w:w="2741"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Computed from other stored data; not stored directly</w:t>
            </w:r>
          </w:p>
        </w:tc>
        <w:tc>
          <w:tcPr>
            <w:tcW w:w="304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Tuoi (from NgaySinh);  SoNgayConLai (from HanChot)</w:t>
            </w:r>
          </w:p>
        </w:tc>
      </w:tr>
      <w:tr>
        <w:trPr>
          <w:trHeight w:val="1" w:hRule="atLeast"/>
          <w:jc w:val="left"/>
        </w:trPr>
        <w:tc>
          <w:tcPr>
            <w:tcW w:w="1833"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3"/>
                <w:shd w:fill="auto" w:val="clear"/>
              </w:rPr>
              <w:t xml:space="preserve">Partial Key</w:t>
            </w:r>
          </w:p>
        </w:tc>
        <w:tc>
          <w:tcPr>
            <w:tcW w:w="212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Dashed-underlined name inside oval</w:t>
            </w:r>
          </w:p>
        </w:tc>
        <w:tc>
          <w:tcPr>
            <w:tcW w:w="2741"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Uniquely identifies a weak entity only within its owner</w:t>
            </w:r>
          </w:p>
        </w:tc>
        <w:tc>
          <w:tcPr>
            <w:tcW w:w="30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color w:val="000000"/>
                <w:spacing w:val="0"/>
                <w:position w:val="0"/>
                <w:sz w:val="23"/>
                <w:shd w:fill="auto" w:val="clear"/>
              </w:rPr>
              <w:t xml:space="preserve">SoPhong is unique per Khoa, not globally</w:t>
            </w:r>
          </w:p>
        </w:tc>
      </w:tr>
    </w:tbl>
    <w:p>
      <w:pPr>
        <w:spacing w:before="280" w:after="160" w:line="240"/>
        <w:ind w:right="180" w:left="180" w:firstLine="0"/>
        <w:jc w:val="left"/>
        <w:rPr>
          <w:rFonts w:ascii="Times New Roman" w:hAnsi="Times New Roman" w:cs="Times New Roman" w:eastAsia="Times New Roman"/>
          <w:b/>
          <w:color w:val="FFFFFF"/>
          <w:spacing w:val="0"/>
          <w:position w:val="0"/>
          <w:sz w:val="30"/>
          <w:shd w:fill="1F3864" w:val="clear"/>
        </w:rPr>
      </w:pPr>
      <w:r>
        <w:rPr>
          <w:rFonts w:ascii="Times New Roman" w:hAnsi="Times New Roman" w:cs="Times New Roman" w:eastAsia="Times New Roman"/>
          <w:b/>
          <w:color w:val="FFFFFF"/>
          <w:spacing w:val="0"/>
          <w:position w:val="0"/>
          <w:sz w:val="30"/>
          <w:shd w:fill="1F3864" w:val="clear"/>
        </w:rPr>
        <w:t xml:space="preserve">EXERCISE 1 - APARTMENT COMPLEX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1.1  Scenario</w:t>
      </w:r>
    </w:p>
    <w:tbl>
      <w:tblPr/>
      <w:tblGrid>
        <w:gridCol w:w="9746"/>
      </w:tblGrid>
      <w:tr>
        <w:trPr>
          <w:trHeight w:val="1" w:hRule="atLeast"/>
          <w:jc w:val="left"/>
        </w:trPr>
        <w:tc>
          <w:tcPr>
            <w:tcW w:w="9746" w:type="dxa"/>
            <w:tcBorders>
              <w:top w:val="single" w:color="1f3864" w:sz="10"/>
              <w:left w:val="single" w:color="1f3864" w:sz="10"/>
              <w:bottom w:val="single" w:color="1f3864" w:sz="10"/>
              <w:right w:val="single" w:color="1f3864" w:sz="10"/>
            </w:tcBorders>
            <w:shd w:color="auto" w:fill="ddeeff"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1F3864"/>
                <w:spacing w:val="0"/>
                <w:position w:val="0"/>
                <w:sz w:val="27"/>
                <w:shd w:fill="auto" w:val="clear"/>
              </w:rPr>
              <w:t xml:space="preserve">Vinhomes Apartment Complex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manages several BUILDINGS. Each building has a unique building code (BuildingCode), building name (BuildingName), number of floors (FloorCount), year of construction (YearBuilt), and a full address composed of house number, street name, district, and city. Each building is overseen by exactly one management board.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contains multiple APARTMENTS. The apartment number (AptNo) is unique only within its building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for example, both Building A and Building B can have Apartment 101. Each apartment has a floor (Floor), area in square metres (Area), apartment type (AptType: Studio, 1BR, 2BR, 3BR), and current status (Status: Vacant, Rented, For Sale). The number of actual bedrooms can be derived from the apartment type. An apartment must belong to exactly one building.</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RESIDENTS register with a unique resident code (ResCode), full name composed of middle name(s) and given name, date of birth (DOB), national ID number (NationalID), and one or more contact phone numbers. The resident's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A resident may sign a LEASE CONTRACT for an apartment. Each contract records a start date (StartDate), end date (EndDate), monthly rent (MonthlyRent), and security deposit (Deposit). The total amount payable over the full contract can be derived from the monthly rent and number of months. Each contract involves exactly one resident and one apartment. A resident may have multiple contracts over time; an apartment may be rented out multiple times.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building offers one or more AMENITIES such as swimming pool, gym, car park, or playground. Each amenity has a unique code (AmenityCode), name (AmenityName), location within the building (Location: floor or zone), and operating hours (OperatingHours). One building can have many amenities; the same type of amenity can exist in multiple buildings.</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Each building employs MAINTENANCE STAFF. Each staff member has a unique code (StaffCode), full name, specialisation (Specialisation: Electrical, Plumbing, Elevator, Cleaning), and salary (Salary). A senior maintenance staff member may supervise multiple other staff members within the same building. Each staff member has at most one direct supervisor.</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1.2  Identify Special Attribute Types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Before drawing the ERD, identify all special attributes in the scenario. Complete the table below.</w:t>
      </w:r>
    </w:p>
    <w:tbl>
      <w:tblPr/>
      <w:tblGrid>
        <w:gridCol w:w="1700"/>
        <w:gridCol w:w="2600"/>
        <w:gridCol w:w="2200"/>
        <w:gridCol w:w="3246"/>
      </w:tblGrid>
      <w:tr>
        <w:trPr>
          <w:trHeight w:val="1" w:hRule="atLeast"/>
          <w:jc w:val="left"/>
        </w:trPr>
        <w:tc>
          <w:tcPr>
            <w:tcW w:w="17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Address, Full name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RESIDENT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125" w:hRule="auto"/>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Contact phone numbers, AMENITIES</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RESIDENT, BUILDING</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Actual bedrooms, Age, Total amount payable</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 RESIDENT, LEASE CONTRACT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1F3864"/>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AptNo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each as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BuildingCode</w:t>
            </w:r>
            <w:r>
              <w:rPr>
                <w:rFonts w:ascii="Calibri" w:hAnsi="Calibri" w:cs="Calibri" w:eastAsia="Calibri"/>
                <w:color w:val="auto"/>
                <w:spacing w:val="0"/>
                <w:position w:val="0"/>
                <w:sz w:val="22"/>
                <w:shd w:fill="auto" w:val="clear"/>
              </w:rPr>
              <w:t xml:space="preserve">, BuildingName, FloorCount, YearBuilt, Address(HouseNo, Street, District, City)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APARTMENT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strike w:val="true"/>
                <w:color w:val="auto"/>
                <w:spacing w:val="0"/>
                <w:position w:val="0"/>
                <w:sz w:val="22"/>
                <w:shd w:fill="auto" w:val="clear"/>
              </w:rPr>
              <w:t xml:space="preserve">AptNo</w:t>
            </w:r>
            <w:r>
              <w:rPr>
                <w:rFonts w:ascii="Calibri" w:hAnsi="Calibri" w:cs="Calibri" w:eastAsia="Calibri"/>
                <w:color w:val="auto"/>
                <w:spacing w:val="0"/>
                <w:position w:val="0"/>
                <w:sz w:val="22"/>
                <w:shd w:fill="auto" w:val="clear"/>
              </w:rPr>
              <w:t xml:space="preserve">(Partial Key), Floor, Area, AptType, Status, Bedrooms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RESIDENT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ResCode</w:t>
            </w:r>
            <w:r>
              <w:rPr>
                <w:rFonts w:ascii="Calibri" w:hAnsi="Calibri" w:cs="Calibri" w:eastAsia="Calibri"/>
                <w:color w:val="auto"/>
                <w:spacing w:val="0"/>
                <w:position w:val="0"/>
                <w:sz w:val="22"/>
                <w:shd w:fill="auto" w:val="clear"/>
              </w:rPr>
              <w:t xml:space="preserve">, FullName(MiddleName, GivenName), DOB, NationalID,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LEASE CONTRACT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ContractID</w:t>
            </w:r>
            <w:r>
              <w:rPr>
                <w:rFonts w:ascii="Calibri" w:hAnsi="Calibri" w:cs="Calibri" w:eastAsia="Calibri"/>
                <w:color w:val="auto"/>
                <w:spacing w:val="0"/>
                <w:position w:val="0"/>
                <w:sz w:val="22"/>
                <w:shd w:fill="auto" w:val="clear"/>
              </w:rPr>
              <w:t xml:space="preserve"> (Assumed), StartDate, EndDate, MonthlyRent, Deposit, TotalAmount (Derived)</w:t>
            </w:r>
          </w:p>
        </w:tc>
      </w:tr>
      <w:tr>
        <w:trPr>
          <w:trHeight w:val="495" w:hRule="auto"/>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AMENITY</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AmenityCode</w:t>
            </w:r>
            <w:r>
              <w:rPr>
                <w:rFonts w:ascii="Calibri" w:hAnsi="Calibri" w:cs="Calibri" w:eastAsia="Calibri"/>
                <w:color w:val="auto"/>
                <w:spacing w:val="0"/>
                <w:position w:val="0"/>
                <w:sz w:val="22"/>
                <w:shd w:fill="auto" w:val="clear"/>
              </w:rPr>
              <w:t xml:space="preserve">, AmenityName, Location, OperatingHours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MAINTENANCE STAFF</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StaffCode</w:t>
            </w:r>
            <w:r>
              <w:rPr>
                <w:rFonts w:ascii="Calibri" w:hAnsi="Calibri" w:cs="Calibri" w:eastAsia="Calibri"/>
                <w:color w:val="auto"/>
                <w:spacing w:val="0"/>
                <w:position w:val="0"/>
                <w:sz w:val="22"/>
                <w:shd w:fill="auto" w:val="clear"/>
              </w:rPr>
              <w:t xml:space="preserve">, FullName, Specialisation, Salary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(1:1 / 1:N / M:N), and whether participation is total or partial.</w:t>
      </w:r>
    </w:p>
    <w:tbl>
      <w:tblPr/>
      <w:tblGrid>
        <w:gridCol w:w="416"/>
        <w:gridCol w:w="2074"/>
        <w:gridCol w:w="2084"/>
        <w:gridCol w:w="960"/>
        <w:gridCol w:w="1427"/>
        <w:gridCol w:w="2785"/>
      </w:tblGrid>
      <w:tr>
        <w:trPr>
          <w:trHeight w:val="1" w:hRule="atLeast"/>
          <w:jc w:val="left"/>
        </w:trPr>
        <w:tc>
          <w:tcPr>
            <w:tcW w:w="416"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1f3864" w:sz="8"/>
              <w:left w:val="single" w:color="1f3864" w:sz="8"/>
              <w:bottom w:val="single" w:color="1f3864" w:sz="8"/>
              <w:right w:val="single" w:color="1f3864" w:sz="8"/>
            </w:tcBorders>
            <w:shd w:color="auto" w:fill="1f3864"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APARTMENT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Involves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LEASE CONTRACT, RESIDENT, APARTMENT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1:1:1</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Offers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AMENITY</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Employs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BUILDING, MAINTENANCE STAFF</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MAINTENANCE STAFF, MAINTENANCE STAFF</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1:N</w:t>
            </w: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1.5  ERD Diagram</w:t>
      </w:r>
    </w:p>
    <w:p>
      <w:pPr>
        <w:spacing w:before="60" w:after="80" w:line="340"/>
        <w:ind w:right="0" w:left="0" w:firstLine="0"/>
        <w:jc w:val="left"/>
        <w:rPr>
          <w:rFonts w:ascii="Times New Roman" w:hAnsi="Times New Roman" w:cs="Times New Roman" w:eastAsia="Times New Roman"/>
          <w:color w:val="000000"/>
          <w:spacing w:val="0"/>
          <w:position w:val="0"/>
          <w:sz w:val="25"/>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using your analysis above. Export as PNG and paste into the area below.</w:t>
      </w:r>
    </w:p>
    <w:p>
      <w:pPr>
        <w:spacing w:before="60" w:after="80" w:line="240"/>
        <w:ind w:right="0" w:left="0" w:firstLine="0"/>
        <w:jc w:val="left"/>
        <w:rPr>
          <w:rFonts w:ascii="Times New Roman" w:hAnsi="Times New Roman" w:cs="Times New Roman" w:eastAsia="Times New Roman"/>
          <w:color w:val="000000"/>
          <w:spacing w:val="0"/>
          <w:position w:val="0"/>
          <w:sz w:val="25"/>
          <w:shd w:fill="auto" w:val="clear"/>
        </w:rPr>
      </w:pPr>
      <w:r>
        <w:object w:dxaOrig="8640" w:dyaOrig="7980">
          <v:rect xmlns:o="urn:schemas-microsoft-com:office:office" xmlns:v="urn:schemas-microsoft-com:vml" id="rectole0000000000" style="width:432.000000pt;height:399.0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217A6B" w:val="clear"/>
        </w:rPr>
      </w:pPr>
      <w:r>
        <w:rPr>
          <w:rFonts w:ascii="Times New Roman" w:hAnsi="Times New Roman" w:cs="Times New Roman" w:eastAsia="Times New Roman"/>
          <w:b/>
          <w:color w:val="FFFFFF"/>
          <w:spacing w:val="0"/>
          <w:position w:val="0"/>
          <w:sz w:val="30"/>
          <w:shd w:fill="217A6B" w:val="clear"/>
        </w:rPr>
        <w:t xml:space="preserve">EXERCISE 2 - HOSPITAL MANAGEMENT SYSTEM</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2.1  Scenario</w:t>
      </w:r>
    </w:p>
    <w:tbl>
      <w:tblPr/>
      <w:tblGrid>
        <w:gridCol w:w="9746"/>
      </w:tblGrid>
      <w:tr>
        <w:trPr>
          <w:trHeight w:val="1" w:hRule="atLeast"/>
          <w:jc w:val="left"/>
        </w:trPr>
        <w:tc>
          <w:tcPr>
            <w:tcW w:w="9746" w:type="dxa"/>
            <w:tcBorders>
              <w:top w:val="single" w:color="217a6b" w:sz="10"/>
              <w:left w:val="single" w:color="217a6b" w:sz="10"/>
              <w:bottom w:val="single" w:color="217a6b" w:sz="10"/>
              <w:right w:val="single" w:color="217a6b" w:sz="10"/>
            </w:tcBorders>
            <w:shd w:color="auto" w:fill="d4efea"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217A6B"/>
                <w:spacing w:val="0"/>
                <w:position w:val="0"/>
                <w:sz w:val="27"/>
                <w:shd w:fill="auto" w:val="clear"/>
              </w:rPr>
              <w:t xml:space="preserve">City General Hospital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hospital is organised into DEPARTMENTS (Khoa). Each department has a unique code (DeptCode), name (DeptName), floor number (Floor), and maximum bed count (MaxBeds). Each department is headed by exactly one chief doctor.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department contains multiple WARDS (Phong Benh). The ward number (WardNo) is unique only within its department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Ward 101 can exist in both the Internal Medicine and Surgery departments. Each ward has a capacity (Capacity) and a ward type (WardType: General, ICU, VIP). The current occupancy rate of a ward can be derived from the number of active patients divided by its capacity. A ward must belong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DOCTORS are registered with a unique doctor code (DoctorCode), full name composed of middle name(s) and given name, date of birth, specialisation (Specialisation), academic rank (Rank), and one or more professional degrees (Degree). The doctor's years of experience can be derived from the date they started practising. Each doctor belongs to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PATIENTS are registered with a unique patient code (PatientCode), full name composed of middle name(s) and given name, date of birth, gender, contact address composed of house number, street, district, and city, health insurance number (InsuranceNo, may be NULL), and one or more contact phone numbers. The patient's age is automatically derived from the date of birth.</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time a patient is admitted to the hospital, an ADMISSION record is created. The record captures admission date (AdmitDate), discharge date (DischargeDate, NULL if still admitted), diagnosis (Diagnosis), and total treatment cost (TotalCost). The number of days hospitalised can be derived from the admission and discharge dates. Each admission is linked to exactly one patient and exactly one ward.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During an admission, a doctor may issue a PRESCRIPTION for the patient. Each prescription has a unique code (PrescriptionCode), prescription date (PrescDate), and notes (Notes). Each prescription is written by exactly one doctor and belongs to exactly one admission. One admission may have multiple prescriptions.</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A doctor may SUPERVISE other doctors within the same hospital (recursive relationship). Each doctor has at most one supervising doctor; one supervising doctor may be responsible for many doctors.</w:t>
            </w: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Full name. Contact</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address</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Contact phone</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PATIENT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Occupancy rate, Years</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of experience, Age,</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Number Of days</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hospitalised</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WARD, DOCTOR,</w:t>
            </w:r>
          </w:p>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PATIENT, ADMISSION</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217A6B"/>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WardNo</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2.3  Identify Entity Sets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DeptCode</w:t>
            </w:r>
            <w:r>
              <w:rPr>
                <w:rFonts w:ascii="Calibri" w:hAnsi="Calibri" w:cs="Calibri" w:eastAsia="Calibri"/>
                <w:color w:val="auto"/>
                <w:spacing w:val="0"/>
                <w:position w:val="0"/>
                <w:sz w:val="22"/>
                <w:shd w:fill="auto" w:val="clear"/>
              </w:rPr>
              <w:t xml:space="preserve">, DeptName, Floor, MaxBeds</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strike w:val="true"/>
                <w:color w:val="auto"/>
                <w:spacing w:val="0"/>
                <w:position w:val="0"/>
                <w:sz w:val="22"/>
                <w:shd w:fill="auto" w:val="clear"/>
              </w:rPr>
              <w:t xml:space="preserve">WardNo</w:t>
            </w:r>
            <w:r>
              <w:rPr>
                <w:rFonts w:ascii="Calibri" w:hAnsi="Calibri" w:cs="Calibri" w:eastAsia="Calibri"/>
                <w:color w:val="auto"/>
                <w:spacing w:val="0"/>
                <w:position w:val="0"/>
                <w:sz w:val="22"/>
                <w:shd w:fill="auto" w:val="clear"/>
              </w:rPr>
              <w:t xml:space="preserve">(Partial Key), Capacity, WardType, OccupancyRate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DoctorCode</w:t>
            </w:r>
            <w:r>
              <w:rPr>
                <w:rFonts w:ascii="Calibri" w:hAnsi="Calibri" w:cs="Calibri" w:eastAsia="Calibri"/>
                <w:color w:val="auto"/>
                <w:spacing w:val="0"/>
                <w:position w:val="0"/>
                <w:sz w:val="22"/>
                <w:shd w:fill="auto" w:val="clear"/>
              </w:rPr>
              <w:t xml:space="preserve">, FullName(Middle, Given), DOB, Specialisation, Rank, Degree, YearsExperience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PATIENT</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PatientCode</w:t>
            </w:r>
            <w:r>
              <w:rPr>
                <w:rFonts w:ascii="Calibri" w:hAnsi="Calibri" w:cs="Calibri" w:eastAsia="Calibri"/>
                <w:color w:val="auto"/>
                <w:spacing w:val="0"/>
                <w:position w:val="0"/>
                <w:sz w:val="22"/>
                <w:shd w:fill="auto" w:val="clear"/>
              </w:rPr>
              <w:t xml:space="preserve">, FullName(Middle, Given), DOB, Gender, Address, InsuranceNo, PhoneNumbers, Age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ADMISSION</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AdmissionID</w:t>
            </w:r>
            <w:r>
              <w:rPr>
                <w:rFonts w:ascii="Calibri" w:hAnsi="Calibri" w:cs="Calibri" w:eastAsia="Calibri"/>
                <w:color w:val="auto"/>
                <w:spacing w:val="0"/>
                <w:position w:val="0"/>
                <w:sz w:val="22"/>
                <w:shd w:fill="auto" w:val="clear"/>
              </w:rPr>
              <w:t xml:space="preserve"> (Assumed), AdmitDate, DischargeDate, Diagnosis, TotalCost, DaysHospitalised (Derived)</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PRESCRIPTION</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u w:val="single"/>
                <w:shd w:fill="auto" w:val="clear"/>
              </w:rPr>
              <w:t xml:space="preserve">PrescriptionCode</w:t>
            </w:r>
            <w:r>
              <w:rPr>
                <w:rFonts w:ascii="Calibri" w:hAnsi="Calibri" w:cs="Calibri" w:eastAsia="Calibri"/>
                <w:color w:val="auto"/>
                <w:spacing w:val="0"/>
                <w:position w:val="0"/>
                <w:sz w:val="22"/>
                <w:shd w:fill="auto" w:val="clear"/>
              </w:rPr>
              <w:t xml:space="preserve">, PrescDate, Notes </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2.4  Identify Relationships &amp; Cardinalities</w:t>
      </w:r>
    </w:p>
    <w:p>
      <w:pPr>
        <w:spacing w:before="40" w:after="80" w:line="32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state the name, participating entities, degree, cardinality, and participation type.</w:t>
      </w:r>
    </w:p>
    <w:tbl>
      <w:tblPr/>
      <w:tblGrid>
        <w:gridCol w:w="416"/>
        <w:gridCol w:w="2074"/>
        <w:gridCol w:w="2084"/>
        <w:gridCol w:w="960"/>
        <w:gridCol w:w="1427"/>
        <w:gridCol w:w="2785"/>
      </w:tblGrid>
      <w:tr>
        <w:trPr>
          <w:trHeight w:val="1" w:hRule="atLeast"/>
          <w:jc w:val="left"/>
        </w:trPr>
        <w:tc>
          <w:tcPr>
            <w:tcW w:w="416"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217a6b" w:sz="8"/>
              <w:left w:val="single" w:color="217a6b" w:sz="8"/>
              <w:bottom w:val="single" w:color="217a6b" w:sz="8"/>
              <w:right w:val="single" w:color="217a6b" w:sz="8"/>
            </w:tcBorders>
            <w:shd w:color="auto" w:fill="217a6b"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Headed By</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Belongs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DOCTOR,</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Contains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DEPARTMENT, WARD</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Linked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ADMISSION, PATIENT,</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WARD</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Writes / Belongs To</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PRESCRIPTION,</w:t>
            </w:r>
          </w:p>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ADMISSION</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Ternary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Supervises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DOCTOR, DOCTOR</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2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2.5  ERD Diagram</w:t>
      </w:r>
    </w:p>
    <w:p>
      <w:pPr>
        <w:spacing w:before="60" w:after="80" w:line="340"/>
        <w:ind w:right="0" w:left="0" w:firstLine="0"/>
        <w:jc w:val="left"/>
        <w:rPr>
          <w:rFonts w:ascii="Times New Roman" w:hAnsi="Times New Roman" w:cs="Times New Roman" w:eastAsia="Times New Roman"/>
          <w:color w:val="000000"/>
          <w:spacing w:val="0"/>
          <w:position w:val="0"/>
          <w:sz w:val="25"/>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p>
      <w:pPr>
        <w:spacing w:before="60" w:after="80" w:line="240"/>
        <w:ind w:right="0" w:left="0" w:firstLine="0"/>
        <w:jc w:val="left"/>
        <w:rPr>
          <w:rFonts w:ascii="Times New Roman" w:hAnsi="Times New Roman" w:cs="Times New Roman" w:eastAsia="Times New Roman"/>
          <w:color w:val="000000"/>
          <w:spacing w:val="0"/>
          <w:position w:val="0"/>
          <w:sz w:val="25"/>
          <w:shd w:fill="auto" w:val="clear"/>
        </w:rPr>
      </w:pPr>
      <w:r>
        <w:object w:dxaOrig="8640" w:dyaOrig="3915">
          <v:rect xmlns:o="urn:schemas-microsoft-com:office:office" xmlns:v="urn:schemas-microsoft-com:vml" id="rectole0000000001" style="width:432.000000pt;height:195.7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6"/>
          <w:shd w:fill="auto" w:val="clear"/>
        </w:rPr>
      </w:pPr>
    </w:p>
    <w:p>
      <w:pPr>
        <w:spacing w:before="280" w:after="160" w:line="240"/>
        <w:ind w:right="180" w:left="180" w:firstLine="0"/>
        <w:jc w:val="left"/>
        <w:rPr>
          <w:rFonts w:ascii="Times New Roman" w:hAnsi="Times New Roman" w:cs="Times New Roman" w:eastAsia="Times New Roman"/>
          <w:b/>
          <w:color w:val="FFFFFF"/>
          <w:spacing w:val="0"/>
          <w:position w:val="0"/>
          <w:sz w:val="30"/>
          <w:shd w:fill="6A1B9A" w:val="clear"/>
        </w:rPr>
      </w:pPr>
      <w:r>
        <w:rPr>
          <w:rFonts w:ascii="Times New Roman" w:hAnsi="Times New Roman" w:cs="Times New Roman" w:eastAsia="Times New Roman"/>
          <w:b/>
          <w:color w:val="FFFFFF"/>
          <w:spacing w:val="0"/>
          <w:position w:val="0"/>
          <w:sz w:val="30"/>
          <w:shd w:fill="6A1B9A" w:val="clear"/>
        </w:rPr>
        <w:t xml:space="preserve">EXERCISE 3 - SOFTWARE PROJECT MANAGEMENT</w:t>
      </w: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3.1  Scenario</w:t>
      </w:r>
    </w:p>
    <w:tbl>
      <w:tblPr/>
      <w:tblGrid>
        <w:gridCol w:w="9746"/>
      </w:tblGrid>
      <w:tr>
        <w:trPr>
          <w:trHeight w:val="1" w:hRule="atLeast"/>
          <w:jc w:val="left"/>
        </w:trPr>
        <w:tc>
          <w:tcPr>
            <w:tcW w:w="9746" w:type="dxa"/>
            <w:tcBorders>
              <w:top w:val="single" w:color="6a1b9a" w:sz="10"/>
              <w:left w:val="single" w:color="6a1b9a" w:sz="10"/>
              <w:bottom w:val="single" w:color="6a1b9a" w:sz="10"/>
              <w:right w:val="single" w:color="6a1b9a" w:sz="10"/>
            </w:tcBorders>
            <w:shd w:color="auto" w:fill="f3e5f5" w:val="clear"/>
            <w:tcMar>
              <w:left w:w="140" w:type="dxa"/>
              <w:right w:w="140" w:type="dxa"/>
            </w:tcMar>
            <w:vAlign w:val="top"/>
          </w:tcPr>
          <w:p>
            <w:pPr>
              <w:spacing w:before="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b/>
                <w:color w:val="6A1B9A"/>
                <w:spacing w:val="0"/>
                <w:position w:val="0"/>
                <w:sz w:val="27"/>
                <w:shd w:fill="auto" w:val="clear"/>
              </w:rPr>
              <w:t xml:space="preserve">FPT Software </w:t>
            </w:r>
            <w:r>
              <w:rPr>
                <w:rFonts w:ascii="Times New Roman" w:hAnsi="Times New Roman" w:cs="Times New Roman" w:eastAsia="Times New Roman"/>
                <w:b/>
                <w:color w:val="6A1B9A"/>
                <w:spacing w:val="0"/>
                <w:position w:val="0"/>
                <w:sz w:val="27"/>
                <w:shd w:fill="auto" w:val="clear"/>
              </w:rPr>
              <w:t xml:space="preserve">—</w:t>
            </w:r>
            <w:r>
              <w:rPr>
                <w:rFonts w:ascii="Times New Roman" w:hAnsi="Times New Roman" w:cs="Times New Roman" w:eastAsia="Times New Roman"/>
                <w:b/>
                <w:color w:val="6A1B9A"/>
                <w:spacing w:val="0"/>
                <w:position w:val="0"/>
                <w:sz w:val="27"/>
                <w:shd w:fill="auto" w:val="clear"/>
              </w:rPr>
              <w:t xml:space="preserve"> Project Management System</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is structured into DEPARTMENTS. Each department has a unique code (DeptCode), name (DeptName), a location composed of building name, floor number, and room number, and an operating budget (Budget). Each department is led by exactly one employee acting as department head.</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have a unique employee code (EmpCode), full name composed of middle name(s) and given name, date of birth, gender, home address composed of house number, street, district, and city, and salary (Salary). An employee's age is automatically derived from the date of birth. Each employee may have proficiency in one or more programming skills (Skill, e.g. Java, Python, SQL). Every employee belongs to exactly one department. A senior employee may directly manage multiple other employees; each employee has at most one direct manager.</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The company executes PROJECTS. Each project has a unique code (ProjectCode), name (ProjectName), start date (StartDate), planned end date (EndDate), status (Status: In Progress, Completed, On Hold), and total project budget (ProjectBudget). Each project is owned and managed by exactly one department.</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Employees are ASSIGNED to projects. One employee can work on multiple projects; one project can involve multiple employees. Each assignment records the number of working hours per week (WeeklyHours) and the employee's role on the project (Role: Developer, Tester, Analyst, PM). The total working hours of an employee across all their project assignments can be derived from the assignment records.</w:t>
            </w:r>
          </w:p>
          <w:p>
            <w:pPr>
              <w:spacing w:before="0" w:after="60" w:line="340"/>
              <w:ind w:right="0" w:left="0" w:firstLine="0"/>
              <w:jc w:val="both"/>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color w:val="000000"/>
                <w:spacing w:val="0"/>
                <w:position w:val="0"/>
                <w:sz w:val="25"/>
                <w:shd w:fill="auto" w:val="clear"/>
              </w:rPr>
              <w:t xml:space="preserve">Each project may be broken down into TASKS. The task code (TaskCode) is unique only within its project </w:t>
            </w:r>
            <w:r>
              <w:rPr>
                <w:rFonts w:ascii="Times New Roman" w:hAnsi="Times New Roman" w:cs="Times New Roman" w:eastAsia="Times New Roman"/>
                <w:color w:val="000000"/>
                <w:spacing w:val="0"/>
                <w:position w:val="0"/>
                <w:sz w:val="25"/>
                <w:shd w:fill="auto" w:val="clear"/>
              </w:rPr>
              <w:t xml:space="preserve">—</w:t>
            </w:r>
            <w:r>
              <w:rPr>
                <w:rFonts w:ascii="Times New Roman" w:hAnsi="Times New Roman" w:cs="Times New Roman" w:eastAsia="Times New Roman"/>
                <w:color w:val="000000"/>
                <w:spacing w:val="0"/>
                <w:position w:val="0"/>
                <w:sz w:val="25"/>
                <w:shd w:fill="auto" w:val="clear"/>
              </w:rPr>
              <w:t xml:space="preserve"> Project A and Project B can both have TaskCode 'T01'. Each task has a name (TaskName), description (Description), start date (TaskStart), deadline (Deadline), and status (TaskStatus: New, In Progress, Done). The number of days remaining until the deadline can be derived from today's date and the deadline. Each task must belong to exactly one project.</w:t>
            </w:r>
          </w:p>
          <w:p>
            <w:pPr>
              <w:spacing w:before="0" w:after="0" w:line="340"/>
              <w:ind w:right="0" w:left="0" w:firstLine="0"/>
              <w:jc w:val="both"/>
              <w:rPr>
                <w:spacing w:val="0"/>
                <w:position w:val="0"/>
              </w:rPr>
            </w:pPr>
            <w:r>
              <w:rPr>
                <w:rFonts w:ascii="Times New Roman" w:hAnsi="Times New Roman" w:cs="Times New Roman" w:eastAsia="Times New Roman"/>
                <w:color w:val="000000"/>
                <w:spacing w:val="0"/>
                <w:position w:val="0"/>
                <w:sz w:val="25"/>
                <w:shd w:fill="auto" w:val="clear"/>
              </w:rPr>
              <w:t xml:space="preserve">Each employee may have registered DEPENDANTS for company welfare purposes. The dependant's name (DepName) is unique only within the scope of that employee. Each dependant record stores the relationship to the employee (Relationship: Spouse, Child, Parent), date of birth (DepDOB), and gender. Each dependant must be linked to exactly one employee.</w:t>
            </w:r>
          </w:p>
        </w:tc>
      </w:tr>
    </w:tbl>
    <w:p>
      <w:pPr>
        <w:spacing w:before="120" w:after="8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3.2  Identify Special Attribute Types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Complete the table before drawing the ERD.</w:t>
      </w:r>
    </w:p>
    <w:tbl>
      <w:tblPr/>
      <w:tblGrid>
        <w:gridCol w:w="1700"/>
        <w:gridCol w:w="2600"/>
        <w:gridCol w:w="2200"/>
        <w:gridCol w:w="3246"/>
      </w:tblGrid>
      <w:tr>
        <w:trPr>
          <w:trHeight w:val="1" w:hRule="atLeast"/>
          <w:jc w:val="left"/>
        </w:trPr>
        <w:tc>
          <w:tcPr>
            <w:tcW w:w="17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Type</w:t>
            </w:r>
          </w:p>
        </w:tc>
        <w:tc>
          <w:tcPr>
            <w:tcW w:w="26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 Name(s)</w:t>
            </w:r>
          </w:p>
        </w:tc>
        <w:tc>
          <w:tcPr>
            <w:tcW w:w="220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Belongs to Entity</w:t>
            </w:r>
          </w:p>
        </w:tc>
        <w:tc>
          <w:tcPr>
            <w:tcW w:w="324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Explanation</w:t>
            </w: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Composite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Location, Full name,</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Home address</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Multi-valued attribute</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Skill</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eef4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Derived attribute</w:t>
            </w:r>
          </w:p>
        </w:tc>
        <w:tc>
          <w:tcPr>
            <w:tcW w:w="26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Age, Total working</w:t>
            </w:r>
          </w:p>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hours, Days remaining</w:t>
            </w:r>
          </w:p>
        </w:tc>
        <w:tc>
          <w:tcPr>
            <w:tcW w:w="2200"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TASK</w:t>
            </w:r>
          </w:p>
        </w:tc>
        <w:tc>
          <w:tcPr>
            <w:tcW w:w="3246" w:type="dxa"/>
            <w:tcBorders>
              <w:top w:val="single" w:color="cccccc" w:sz="6"/>
              <w:left w:val="single" w:color="cccccc" w:sz="6"/>
              <w:bottom w:val="single" w:color="cccccc" w:sz="6"/>
              <w:right w:val="single" w:color="cccccc" w:sz="6"/>
            </w:tcBorders>
            <w:shd w:color="auto" w:fill="auto"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700" w:type="dxa"/>
            <w:tcBorders>
              <w:top w:val="single" w:color="cccccc" w:sz="6"/>
              <w:left w:val="single" w:color="cccccc" w:sz="6"/>
              <w:bottom w:val="single" w:color="cccccc" w:sz="6"/>
              <w:right w:val="single" w:color="cccccc" w:sz="6"/>
            </w:tcBorders>
            <w:shd w:color="auto" w:fill="f8fa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6A1B9A"/>
                <w:spacing w:val="0"/>
                <w:position w:val="0"/>
                <w:sz w:val="23"/>
                <w:shd w:fill="auto" w:val="clear"/>
              </w:rPr>
              <w:t xml:space="preserve">Partial key</w:t>
            </w:r>
          </w:p>
        </w:tc>
        <w:tc>
          <w:tcPr>
            <w:tcW w:w="26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TaskCode, DepName</w:t>
            </w:r>
          </w:p>
        </w:tc>
        <w:tc>
          <w:tcPr>
            <w:tcW w:w="220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 DEPENDANT</w:t>
            </w:r>
          </w:p>
        </w:tc>
        <w:tc>
          <w:tcPr>
            <w:tcW w:w="324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6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3.3  Identify Entity Sets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List all entity sets. Mark Strong (S) or Weak (W). For weak entities, state the owner and partial key.</w:t>
      </w:r>
    </w:p>
    <w:tbl>
      <w:tblPr/>
      <w:tblGrid>
        <w:gridCol w:w="420"/>
        <w:gridCol w:w="1964"/>
        <w:gridCol w:w="934"/>
        <w:gridCol w:w="2160"/>
        <w:gridCol w:w="4268"/>
      </w:tblGrid>
      <w:tr>
        <w:trPr>
          <w:trHeight w:val="1" w:hRule="atLeast"/>
          <w:jc w:val="left"/>
        </w:trPr>
        <w:tc>
          <w:tcPr>
            <w:tcW w:w="42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196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Entity Set Name</w:t>
            </w:r>
          </w:p>
        </w:tc>
        <w:tc>
          <w:tcPr>
            <w:tcW w:w="93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Strong / Weak</w:t>
            </w:r>
          </w:p>
        </w:tc>
        <w:tc>
          <w:tcPr>
            <w:tcW w:w="21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Owner Entity (if Weak)</w:t>
            </w:r>
          </w:p>
        </w:tc>
        <w:tc>
          <w:tcPr>
            <w:tcW w:w="4268"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Attributes (underline PK, dashed-underline Partial Key)</w:t>
            </w: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Strong</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TASK</w:t>
            </w: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DEPENDANT</w:t>
            </w: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Weak</w:t>
            </w: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196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2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8</w:t>
            </w:r>
          </w:p>
        </w:tc>
        <w:tc>
          <w:tcPr>
            <w:tcW w:w="196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3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1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4268"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100" w:after="60" w:line="240"/>
        <w:ind w:right="0" w:left="0" w:firstLine="0"/>
        <w:jc w:val="left"/>
        <w:rPr>
          <w:rFonts w:ascii="Times New Roman" w:hAnsi="Times New Roman" w:cs="Times New Roman" w:eastAsia="Times New Roman"/>
          <w:color w:val="auto"/>
          <w:spacing w:val="0"/>
          <w:position w:val="0"/>
          <w:sz w:val="26"/>
          <w:shd w:fill="auto" w:val="clear"/>
        </w:rPr>
      </w:pPr>
    </w:p>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3.4  Identify Relationships &amp; Cardinalities</w:t>
      </w:r>
    </w:p>
    <w:p>
      <w:pPr>
        <w:spacing w:before="40" w:after="80" w:line="320"/>
        <w:ind w:right="0" w:left="0" w:firstLine="0"/>
        <w:jc w:val="left"/>
        <w:rPr>
          <w:rFonts w:ascii="Times New Roman" w:hAnsi="Times New Roman" w:cs="Times New Roman" w:eastAsia="Times New Roman"/>
          <w:color w:val="auto"/>
          <w:spacing w:val="0"/>
          <w:position w:val="0"/>
          <w:sz w:val="26"/>
          <w:shd w:fill="auto" w:val="clear"/>
        </w:rPr>
      </w:pPr>
      <w:r>
        <w:rPr>
          <w:rFonts w:ascii="Times New Roman" w:hAnsi="Times New Roman" w:cs="Times New Roman" w:eastAsia="Times New Roman"/>
          <w:i/>
          <w:color w:val="555555"/>
          <w:spacing w:val="0"/>
          <w:position w:val="0"/>
          <w:sz w:val="25"/>
          <w:shd w:fill="auto" w:val="clear"/>
        </w:rPr>
        <w:t xml:space="preserve">For each relationship, include the ASSIGNMENT relationship attributes (WeeklyHours, Role) in the Notes column.</w:t>
      </w:r>
    </w:p>
    <w:tbl>
      <w:tblPr/>
      <w:tblGrid>
        <w:gridCol w:w="416"/>
        <w:gridCol w:w="2074"/>
        <w:gridCol w:w="2084"/>
        <w:gridCol w:w="960"/>
        <w:gridCol w:w="1427"/>
        <w:gridCol w:w="2785"/>
      </w:tblGrid>
      <w:tr>
        <w:trPr>
          <w:trHeight w:val="1" w:hRule="atLeast"/>
          <w:jc w:val="left"/>
        </w:trPr>
        <w:tc>
          <w:tcPr>
            <w:tcW w:w="416"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w:t>
            </w:r>
          </w:p>
        </w:tc>
        <w:tc>
          <w:tcPr>
            <w:tcW w:w="207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Relationship Name</w:t>
            </w:r>
          </w:p>
        </w:tc>
        <w:tc>
          <w:tcPr>
            <w:tcW w:w="2084"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Participating Entity Sets</w:t>
            </w:r>
          </w:p>
        </w:tc>
        <w:tc>
          <w:tcPr>
            <w:tcW w:w="960"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Degree</w:t>
            </w:r>
          </w:p>
        </w:tc>
        <w:tc>
          <w:tcPr>
            <w:tcW w:w="1427"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Cardinality</w:t>
            </w:r>
          </w:p>
        </w:tc>
        <w:tc>
          <w:tcPr>
            <w:tcW w:w="2785" w:type="dxa"/>
            <w:tcBorders>
              <w:top w:val="single" w:color="6a1b9a" w:sz="8"/>
              <w:left w:val="single" w:color="6a1b9a" w:sz="8"/>
              <w:bottom w:val="single" w:color="6a1b9a" w:sz="8"/>
              <w:right w:val="single" w:color="6a1b9a" w:sz="8"/>
            </w:tcBorders>
            <w:shd w:color="auto" w:fill="6a1b9a" w:val="clear"/>
            <w:tcMar>
              <w:left w:w="120" w:type="dxa"/>
              <w:right w:w="120" w:type="dxa"/>
            </w:tcMar>
            <w:vAlign w:val="center"/>
          </w:tcPr>
          <w:p>
            <w:pPr>
              <w:spacing w:before="0" w:after="0" w:line="320"/>
              <w:ind w:right="0" w:left="0" w:firstLine="0"/>
              <w:jc w:val="center"/>
              <w:rPr>
                <w:spacing w:val="0"/>
                <w:position w:val="0"/>
              </w:rPr>
            </w:pPr>
            <w:r>
              <w:rPr>
                <w:rFonts w:ascii="Times New Roman" w:hAnsi="Times New Roman" w:cs="Times New Roman" w:eastAsia="Times New Roman"/>
                <w:b/>
                <w:color w:val="FFFFFF"/>
                <w:spacing w:val="0"/>
                <w:position w:val="0"/>
                <w:sz w:val="24"/>
                <w:shd w:fill="auto" w:val="clear"/>
              </w:rPr>
              <w:t xml:space="preserve">Participation &amp; Notes</w:t>
            </w:r>
          </w:p>
        </w:tc>
      </w:tr>
      <w:tr>
        <w:trPr>
          <w:trHeight w:val="480" w:hRule="auto"/>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1</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Led By</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2</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Belongs 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3</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Manages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EMPLOYEE</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 (Recursive)</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4</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Owns</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DEPARTMENT,</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5</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Assigned To</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 PROJECT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6</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Broken Down Into</w:t>
            </w: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TASK</w:t>
            </w: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7</w:t>
            </w:r>
          </w:p>
        </w:tc>
        <w:tc>
          <w:tcPr>
            <w:tcW w:w="207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Has</w:t>
            </w:r>
          </w:p>
        </w:tc>
        <w:tc>
          <w:tcPr>
            <w:tcW w:w="2084"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EMPLOYEE,</w:t>
            </w:r>
          </w:p>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DEPENDANT</w:t>
            </w:r>
          </w:p>
        </w:tc>
        <w:tc>
          <w:tcPr>
            <w:tcW w:w="960"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Binary</w:t>
            </w:r>
          </w:p>
        </w:tc>
        <w:tc>
          <w:tcPr>
            <w:tcW w:w="1427"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5f5f5"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16"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300"/>
              <w:ind w:right="0" w:left="0" w:firstLine="0"/>
              <w:jc w:val="left"/>
              <w:rPr>
                <w:spacing w:val="0"/>
                <w:position w:val="0"/>
              </w:rPr>
            </w:pPr>
            <w:r>
              <w:rPr>
                <w:rFonts w:ascii="Times New Roman" w:hAnsi="Times New Roman" w:cs="Times New Roman" w:eastAsia="Times New Roman"/>
                <w:b/>
                <w:color w:val="000000"/>
                <w:spacing w:val="0"/>
                <w:position w:val="0"/>
                <w:sz w:val="24"/>
                <w:shd w:fill="auto" w:val="clear"/>
              </w:rPr>
              <w:t xml:space="preserve">8</w:t>
            </w:r>
          </w:p>
        </w:tc>
        <w:tc>
          <w:tcPr>
            <w:tcW w:w="207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084"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960"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1427"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c>
          <w:tcPr>
            <w:tcW w:w="2785" w:type="dxa"/>
            <w:tcBorders>
              <w:top w:val="single" w:color="cccccc" w:sz="6"/>
              <w:left w:val="single" w:color="cccccc" w:sz="6"/>
              <w:bottom w:val="single" w:color="cccccc" w:sz="6"/>
              <w:right w:val="single" w:color="cccccc" w:sz="6"/>
            </w:tcBorders>
            <w:shd w:color="auto" w:fill="ffffff" w:val="clear"/>
            <w:tcMar>
              <w:left w:w="140" w:type="dxa"/>
              <w:right w:w="140" w:type="dxa"/>
            </w:tcMar>
            <w:vAlign w:val="top"/>
          </w:tcPr>
          <w:p>
            <w:pPr>
              <w:spacing w:before="0" w:after="0" w:line="520"/>
              <w:ind w:right="0" w:left="0" w:firstLine="0"/>
              <w:jc w:val="left"/>
              <w:rPr>
                <w:rFonts w:ascii="Calibri" w:hAnsi="Calibri" w:cs="Calibri" w:eastAsia="Calibri"/>
                <w:color w:val="auto"/>
                <w:spacing w:val="0"/>
                <w:position w:val="0"/>
                <w:sz w:val="22"/>
                <w:shd w:fill="auto" w:val="clear"/>
              </w:rPr>
            </w:pPr>
          </w:p>
        </w:tc>
      </w:tr>
    </w:tbl>
    <w:p>
      <w:pPr>
        <w:spacing w:before="220" w:after="80" w:line="240"/>
        <w:ind w:right="0" w:left="0" w:firstLine="0"/>
        <w:jc w:val="left"/>
        <w:rPr>
          <w:rFonts w:ascii="Times New Roman" w:hAnsi="Times New Roman" w:cs="Times New Roman" w:eastAsia="Times New Roman"/>
          <w:b/>
          <w:color w:val="1F3864"/>
          <w:spacing w:val="0"/>
          <w:position w:val="0"/>
          <w:sz w:val="27"/>
          <w:shd w:fill="auto" w:val="clear"/>
        </w:rPr>
      </w:pPr>
      <w:r>
        <w:rPr>
          <w:rFonts w:ascii="Times New Roman" w:hAnsi="Times New Roman" w:cs="Times New Roman" w:eastAsia="Times New Roman"/>
          <w:b/>
          <w:color w:val="1F3864"/>
          <w:spacing w:val="0"/>
          <w:position w:val="0"/>
          <w:sz w:val="27"/>
          <w:shd w:fill="auto" w:val="clear"/>
        </w:rPr>
        <w:t xml:space="preserve">3.5  ERD Diagram</w:t>
      </w:r>
    </w:p>
    <w:p>
      <w:pPr>
        <w:spacing w:before="60" w:after="80" w:line="340"/>
        <w:ind w:right="0" w:left="0" w:firstLine="0"/>
        <w:jc w:val="left"/>
        <w:rPr>
          <w:rFonts w:ascii="Times New Roman" w:hAnsi="Times New Roman" w:cs="Times New Roman" w:eastAsia="Times New Roman"/>
          <w:color w:val="000000"/>
          <w:spacing w:val="0"/>
          <w:position w:val="0"/>
          <w:sz w:val="25"/>
          <w:shd w:fill="auto" w:val="clear"/>
        </w:rPr>
      </w:pPr>
      <w:r>
        <w:rPr>
          <w:rFonts w:ascii="Times New Roman" w:hAnsi="Times New Roman" w:cs="Times New Roman" w:eastAsia="Times New Roman"/>
          <w:color w:val="000000"/>
          <w:spacing w:val="0"/>
          <w:position w:val="0"/>
          <w:sz w:val="25"/>
          <w:shd w:fill="auto" w:val="clear"/>
        </w:rPr>
        <w:t xml:space="preserve">Draw the complete ERD in ERDPlus. Export as PNG and paste below.</w:t>
      </w:r>
    </w:p>
    <w:p>
      <w:pPr>
        <w:spacing w:before="60" w:after="80" w:line="240"/>
        <w:ind w:right="0" w:left="0" w:firstLine="0"/>
        <w:jc w:val="left"/>
        <w:rPr>
          <w:rFonts w:ascii="Times New Roman" w:hAnsi="Times New Roman" w:cs="Times New Roman" w:eastAsia="Times New Roman"/>
          <w:color w:val="000000"/>
          <w:spacing w:val="0"/>
          <w:position w:val="0"/>
          <w:sz w:val="25"/>
          <w:shd w:fill="auto" w:val="clear"/>
        </w:rPr>
      </w:pPr>
      <w:r>
        <w:object w:dxaOrig="8640" w:dyaOrig="3915">
          <v:rect xmlns:o="urn:schemas-microsoft-com:office:office" xmlns:v="urn:schemas-microsoft-com:vml" id="rectole0000000002" style="width:432.000000pt;height:195.7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60" w:after="80" w:line="340"/>
        <w:ind w:right="0" w:left="0" w:firstLine="0"/>
        <w:jc w:val="left"/>
        <w:rPr>
          <w:rFonts w:ascii="Times New Roman" w:hAnsi="Times New Roman" w:cs="Times New Roman" w:eastAsia="Times New Roman"/>
          <w:color w:val="auto"/>
          <w:spacing w:val="0"/>
          <w:position w:val="0"/>
          <w:sz w:val="26"/>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media/image2.wmf" Id="docRId5" Type="http://schemas.openxmlformats.org/officeDocument/2006/relationships/image" /><Relationship Target="styles.xml" Id="docRId7"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embeddings/oleObject2.bin" Id="docRId4" Type="http://schemas.openxmlformats.org/officeDocument/2006/relationships/oleObject" /><Relationship Target="numbering.xml" Id="docRId6" Type="http://schemas.openxmlformats.org/officeDocument/2006/relationships/numbering" /></Relationships>
</file>