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AA2FC" w14:textId="77777777" w:rsidR="00A61100" w:rsidRDefault="00A61100" w:rsidP="00A61100">
      <w:pPr>
        <w:jc w:val="both"/>
        <w:rPr>
          <w:rFonts w:ascii="Times New Roman" w:hAnsi="Times New Roman" w:cs="Times New Roman"/>
          <w:b/>
          <w:bCs/>
          <w:sz w:val="40"/>
          <w:szCs w:val="40"/>
        </w:rPr>
      </w:pPr>
    </w:p>
    <w:p w14:paraId="76BE03F2" w14:textId="77777777" w:rsidR="00A61100" w:rsidRDefault="00A61100" w:rsidP="00A61100">
      <w:pPr>
        <w:jc w:val="both"/>
        <w:rPr>
          <w:rFonts w:ascii="Times New Roman" w:hAnsi="Times New Roman" w:cs="Times New Roman"/>
          <w:b/>
          <w:bCs/>
          <w:sz w:val="40"/>
          <w:szCs w:val="40"/>
        </w:rPr>
      </w:pPr>
    </w:p>
    <w:p w14:paraId="57F8917B" w14:textId="5418ABFB" w:rsidR="00174F53" w:rsidRPr="00DE54EA" w:rsidRDefault="00174F53" w:rsidP="00A61100">
      <w:pPr>
        <w:jc w:val="center"/>
        <w:rPr>
          <w:rFonts w:ascii="Times New Roman" w:hAnsi="Times New Roman" w:cs="Times New Roman"/>
          <w:b/>
          <w:bCs/>
          <w:sz w:val="40"/>
          <w:szCs w:val="40"/>
        </w:rPr>
      </w:pPr>
      <w:r w:rsidRPr="00DE54EA">
        <w:rPr>
          <w:rFonts w:ascii="Times New Roman" w:hAnsi="Times New Roman" w:cs="Times New Roman"/>
          <w:b/>
          <w:bCs/>
          <w:sz w:val="40"/>
          <w:szCs w:val="40"/>
        </w:rPr>
        <w:t>THE VALERIAN EMPIRE: ORDER, CONTROL, AND COLLAPSE</w:t>
      </w:r>
    </w:p>
    <w:p w14:paraId="75F1F7EB" w14:textId="77777777" w:rsidR="00174F53" w:rsidRPr="00DE54EA" w:rsidRDefault="00174F53" w:rsidP="00A61100">
      <w:pPr>
        <w:jc w:val="center"/>
        <w:rPr>
          <w:rFonts w:ascii="Times New Roman" w:hAnsi="Times New Roman" w:cs="Times New Roman"/>
          <w:b/>
          <w:bCs/>
          <w:sz w:val="20"/>
          <w:szCs w:val="20"/>
        </w:rPr>
      </w:pPr>
      <w:r w:rsidRPr="00DE54EA">
        <w:rPr>
          <w:rFonts w:ascii="Times New Roman" w:hAnsi="Times New Roman" w:cs="Times New Roman"/>
          <w:b/>
          <w:bCs/>
          <w:sz w:val="20"/>
          <w:szCs w:val="20"/>
        </w:rPr>
        <w:t>A Historical Study of Power and Its Limits</w:t>
      </w:r>
    </w:p>
    <w:p w14:paraId="5EC0E336" w14:textId="5C9B0CCB" w:rsidR="00174F53" w:rsidRDefault="00174F53" w:rsidP="00A61100">
      <w:pPr>
        <w:jc w:val="center"/>
        <w:rPr>
          <w:rFonts w:ascii="Times New Roman" w:hAnsi="Times New Roman" w:cs="Times New Roman"/>
          <w:b/>
          <w:bCs/>
          <w:sz w:val="20"/>
          <w:szCs w:val="20"/>
        </w:rPr>
      </w:pPr>
      <w:r w:rsidRPr="00DE54EA">
        <w:rPr>
          <w:rFonts w:ascii="Times New Roman" w:hAnsi="Times New Roman" w:cs="Times New Roman"/>
          <w:b/>
          <w:bCs/>
          <w:sz w:val="20"/>
          <w:szCs w:val="20"/>
        </w:rPr>
        <w:t xml:space="preserve">By Scholar Aurelian </w:t>
      </w:r>
      <w:proofErr w:type="spellStart"/>
      <w:r w:rsidRPr="00DE54EA">
        <w:rPr>
          <w:rFonts w:ascii="Times New Roman" w:hAnsi="Times New Roman" w:cs="Times New Roman"/>
          <w:b/>
          <w:bCs/>
          <w:sz w:val="20"/>
          <w:szCs w:val="20"/>
        </w:rPr>
        <w:t>Varrus</w:t>
      </w:r>
      <w:proofErr w:type="spellEnd"/>
      <w:r w:rsidRPr="00DE54EA">
        <w:rPr>
          <w:rFonts w:ascii="Times New Roman" w:hAnsi="Times New Roman" w:cs="Times New Roman"/>
          <w:b/>
          <w:bCs/>
          <w:sz w:val="20"/>
          <w:szCs w:val="20"/>
        </w:rPr>
        <w:t xml:space="preserve">, Chair of Imperial History, University of </w:t>
      </w:r>
      <w:proofErr w:type="spellStart"/>
      <w:r w:rsidRPr="00DE54EA">
        <w:rPr>
          <w:rFonts w:ascii="Times New Roman" w:hAnsi="Times New Roman" w:cs="Times New Roman"/>
          <w:b/>
          <w:bCs/>
          <w:sz w:val="20"/>
          <w:szCs w:val="20"/>
        </w:rPr>
        <w:t>Valoria</w:t>
      </w:r>
      <w:proofErr w:type="spellEnd"/>
    </w:p>
    <w:p w14:paraId="2264698E" w14:textId="77777777" w:rsidR="00A61100" w:rsidRDefault="00A61100" w:rsidP="00A61100">
      <w:pPr>
        <w:jc w:val="both"/>
        <w:rPr>
          <w:rFonts w:ascii="Times New Roman" w:hAnsi="Times New Roman" w:cs="Times New Roman"/>
          <w:b/>
          <w:bCs/>
          <w:sz w:val="20"/>
          <w:szCs w:val="20"/>
        </w:rPr>
      </w:pPr>
    </w:p>
    <w:p w14:paraId="7DA57938" w14:textId="77777777" w:rsidR="00A61100" w:rsidRDefault="00A61100" w:rsidP="00A61100">
      <w:pPr>
        <w:jc w:val="both"/>
        <w:rPr>
          <w:rFonts w:ascii="Times New Roman" w:hAnsi="Times New Roman" w:cs="Times New Roman"/>
          <w:b/>
          <w:bCs/>
          <w:sz w:val="20"/>
          <w:szCs w:val="20"/>
        </w:rPr>
      </w:pPr>
    </w:p>
    <w:p w14:paraId="0DFD4E0F" w14:textId="77777777" w:rsidR="00A61100" w:rsidRPr="00DE54EA" w:rsidRDefault="00A61100" w:rsidP="00A61100">
      <w:pPr>
        <w:jc w:val="both"/>
        <w:rPr>
          <w:rFonts w:ascii="Times New Roman" w:hAnsi="Times New Roman" w:cs="Times New Roman"/>
          <w:b/>
          <w:bCs/>
          <w:sz w:val="20"/>
          <w:szCs w:val="20"/>
        </w:rPr>
      </w:pPr>
    </w:p>
    <w:p w14:paraId="28D97DBD" w14:textId="77777777" w:rsidR="00174F53" w:rsidRPr="00DE54EA"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4BF44BB4">
          <v:rect id="_x0000_i1025" style="width:0;height:0" o:hralign="center" o:hrstd="t" o:hr="t" fillcolor="#a0a0a0" stroked="f"/>
        </w:pict>
      </w:r>
    </w:p>
    <w:p w14:paraId="3AB97D73" w14:textId="77777777" w:rsidR="00174F53" w:rsidRPr="00DE54EA" w:rsidRDefault="00174F5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PREFACE</w:t>
      </w:r>
    </w:p>
    <w:p w14:paraId="790E6AAF"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The study of empire is, at its core, the study of human ambition and its consequences. The Valerian Empire, which dominated the known world for nearly two centuries before its dramatic collapse and eventual rebirth, presents perhaps the most instructive case in our civilization's history. Its rise demonstrates the heights that disciplined governance and military excellence can achieve; its fall illustrates the fragility of even the most formidable institutions when stripped of competent leadership and moral legitimacy.</w:t>
      </w:r>
    </w:p>
    <w:p w14:paraId="391FA779"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This work represents three decades of scholarly inquiry. I have consulted the Imperial Archives of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the private collections of the Noble Houses, and the fragmentary records preserved by the Restoration League. Where sources conflict—as they often do—I have endeavored to present multiple perspectives, acknowledging the biases inherent in each. The reader should understand that history, particularly the history of empire, is rarely a matter of simple truth. It is a tapestry woven from competing narratives, each colored by the interests of those who recorded it.</w:t>
      </w:r>
    </w:p>
    <w:p w14:paraId="0E689604"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My own position as a scholar of the Reborn Empire inevitably shapes this account. I write from within a tradition that views the old Valerian Empire with a mixture of reverence for its achievements and condemnation of its excesses. The Law of Prosperity under which I live and work stands as a direct repudiation of the Firstborn Decree and the penal servitude system that defined the old order. Yet I have striven for objectivity, even when the sources tempt me toward moral judgment.</w:t>
      </w:r>
    </w:p>
    <w:p w14:paraId="5D4FCEC0"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Valerian story is ultimately one of transformation. From the military conquests of 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to the enlightened reforms of Empress Aveline I, the empire underwent not merely political change but a fundamental reimagining of its purpose. This book traces that transformation across twelve chapters, supported by extensive appendices containing primary documents, genealogical records, and a comprehensive glossary of terms.</w:t>
      </w:r>
    </w:p>
    <w:p w14:paraId="59BB7789"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It is my hope that this work serves not only as a record of the past but as a meditation on the nature of power itself. Empires rise and fall, but the lessons they impart endure. May the Valerian experience illuminate the path toward governance that balances order with justice, strength with wisdom.</w:t>
      </w:r>
    </w:p>
    <w:p w14:paraId="07E5B02B"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 xml:space="preserve">Aurelian </w:t>
      </w:r>
      <w:proofErr w:type="spellStart"/>
      <w:r w:rsidRPr="00DE54EA">
        <w:rPr>
          <w:rFonts w:ascii="Times New Roman" w:hAnsi="Times New Roman" w:cs="Times New Roman"/>
          <w:b/>
          <w:bCs/>
          <w:sz w:val="20"/>
          <w:szCs w:val="20"/>
        </w:rPr>
        <w:t>Varrus</w:t>
      </w:r>
      <w:proofErr w:type="spellEnd"/>
      <w:r w:rsidRPr="00DE54EA">
        <w:rPr>
          <w:rFonts w:ascii="Times New Roman" w:hAnsi="Times New Roman" w:cs="Times New Roman"/>
          <w:sz w:val="20"/>
          <w:szCs w:val="20"/>
        </w:rPr>
        <w:t> </w:t>
      </w:r>
      <w:r w:rsidRPr="00DE54EA">
        <w:rPr>
          <w:rFonts w:ascii="Times New Roman" w:hAnsi="Times New Roman" w:cs="Times New Roman"/>
          <w:i/>
          <w:iCs/>
          <w:sz w:val="20"/>
          <w:szCs w:val="20"/>
        </w:rPr>
        <w:t xml:space="preserve">University of </w:t>
      </w:r>
      <w:proofErr w:type="spellStart"/>
      <w:r w:rsidRPr="00DE54EA">
        <w:rPr>
          <w:rFonts w:ascii="Times New Roman" w:hAnsi="Times New Roman" w:cs="Times New Roman"/>
          <w:i/>
          <w:iCs/>
          <w:sz w:val="20"/>
          <w:szCs w:val="20"/>
        </w:rPr>
        <w:t>Valoria</w:t>
      </w:r>
      <w:proofErr w:type="spellEnd"/>
      <w:r w:rsidRPr="00DE54EA">
        <w:rPr>
          <w:rFonts w:ascii="Times New Roman" w:hAnsi="Times New Roman" w:cs="Times New Roman"/>
          <w:i/>
          <w:iCs/>
          <w:sz w:val="20"/>
          <w:szCs w:val="20"/>
        </w:rPr>
        <w:t>, 535</w:t>
      </w:r>
    </w:p>
    <w:p w14:paraId="154AA8FB" w14:textId="49A85E81" w:rsidR="00A61100" w:rsidRPr="00A6110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760925B5">
          <v:rect id="_x0000_i1026" style="width:0;height:0" o:hralign="center" o:hrstd="t" o:hr="t" fillcolor="#a0a0a0" stroked="f"/>
        </w:pict>
      </w:r>
    </w:p>
    <w:p w14:paraId="5FE9A4D2" w14:textId="5FE9540F" w:rsidR="00174F53" w:rsidRPr="00DE54EA" w:rsidRDefault="00174F5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CHAPTER I: THE FOUNDING OF THE EMPIRE</w:t>
      </w:r>
    </w:p>
    <w:p w14:paraId="2164EF92" w14:textId="77777777" w:rsidR="00174F53" w:rsidRPr="00DE54EA" w:rsidRDefault="00174F5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I.1 The Pre-Imperial Landscape</w:t>
      </w:r>
    </w:p>
    <w:p w14:paraId="3847815E"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Before the Valerian unification, the lands that would become the empire existed as a patchwork of kingdoms, city-states, and tribal territories. The northern regions were dominated by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Kingdoms, a loose confederation of warrior-nobles who traced their lineage to the mountain clans. The eastern territories belonged to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city-states, mercantile republics that controlled the vital trade routes connecting the continental interior with the eastern seas. The southern provinces, which would become the heartland of the Valerian Empire, were divided among a dozen petty kingdoms, each ruled by a hereditary monarch claiming divine mandate.</w:t>
      </w:r>
    </w:p>
    <w:p w14:paraId="2A3AB802"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This fragmentation had persisted for centuries, sustained by geography, rivalry, and the absence of any power capable of imposing unity. The southern kingdoms warred incessantly over border territories and trade privileges.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raiders descended from their mountain strongholds to plunder the lowlands.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merchants manipulated currencies and sponsored proxy conflicts to maintain their commercial dominance. For the common people—farmers, artisans, laborers—this world offered little security and less hope.</w:t>
      </w:r>
    </w:p>
    <w:p w14:paraId="29B1FBCC"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religious landscape was equally fragmented. The southern kingdoms worshipped the Pantheon of the Twelve, a hierarchy of deities governing aspects of nature and human endeavor.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peoples venerated ancestor spirits and the mountain gods.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city-states had developed a philosophical tradition that questioned the existence of gods altogether, preferring rational inquiry over divine revelation. These differences reinforced political divisions, making unity seem not merely improbable but perhaps undesirable.</w:t>
      </w:r>
    </w:p>
    <w:p w14:paraId="2C157722"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Yet unity had its advocates. Merchants chafed under the tolls and tariffs imposed by each petty kingdom. Scholars lamented the barriers to travel and intellectual exchange. Soldiers, ever pragmatic, recognized that the constant small-scale warfare served only the interests of the noble classes who profited from it. A growing class of administrators, educated in the bureaucratic traditions of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city-states, saw in unification the possibility of rational governance. These groups would form the foundation of support for the man who would become the first Valerian emperor.</w:t>
      </w:r>
    </w:p>
    <w:p w14:paraId="4E882BC4" w14:textId="77777777" w:rsidR="00174F53" w:rsidRPr="00DE54EA" w:rsidRDefault="00174F5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 xml:space="preserve">I.2 Lucius </w:t>
      </w:r>
      <w:proofErr w:type="spellStart"/>
      <w:r w:rsidRPr="00DE54EA">
        <w:rPr>
          <w:rFonts w:ascii="Times New Roman" w:hAnsi="Times New Roman" w:cs="Times New Roman"/>
          <w:b/>
          <w:bCs/>
          <w:sz w:val="20"/>
          <w:szCs w:val="20"/>
        </w:rPr>
        <w:t>Valerius</w:t>
      </w:r>
      <w:proofErr w:type="spellEnd"/>
      <w:r w:rsidRPr="00DE54EA">
        <w:rPr>
          <w:rFonts w:ascii="Times New Roman" w:hAnsi="Times New Roman" w:cs="Times New Roman"/>
          <w:b/>
          <w:bCs/>
          <w:sz w:val="20"/>
          <w:szCs w:val="20"/>
        </w:rPr>
        <w:t xml:space="preserve"> Drusus: Early Life and Formation</w:t>
      </w:r>
    </w:p>
    <w:p w14:paraId="5903E4EE"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was born in 285 in the Kingdom of </w:t>
      </w:r>
      <w:proofErr w:type="spellStart"/>
      <w:r w:rsidRPr="00DE54EA">
        <w:rPr>
          <w:rFonts w:ascii="Times New Roman" w:hAnsi="Times New Roman" w:cs="Times New Roman"/>
          <w:sz w:val="20"/>
          <w:szCs w:val="20"/>
        </w:rPr>
        <w:t>Arrentia</w:t>
      </w:r>
      <w:proofErr w:type="spellEnd"/>
      <w:r w:rsidRPr="00DE54EA">
        <w:rPr>
          <w:rFonts w:ascii="Times New Roman" w:hAnsi="Times New Roman" w:cs="Times New Roman"/>
          <w:sz w:val="20"/>
          <w:szCs w:val="20"/>
        </w:rPr>
        <w:t xml:space="preserve">, one of the southern petty kingdoms. His father, Marcus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was a minor noble of the </w:t>
      </w:r>
      <w:proofErr w:type="spellStart"/>
      <w:r w:rsidRPr="00DE54EA">
        <w:rPr>
          <w:rFonts w:ascii="Times New Roman" w:hAnsi="Times New Roman" w:cs="Times New Roman"/>
          <w:sz w:val="20"/>
          <w:szCs w:val="20"/>
        </w:rPr>
        <w:t>Arrentian</w:t>
      </w:r>
      <w:proofErr w:type="spellEnd"/>
      <w:r w:rsidRPr="00DE54EA">
        <w:rPr>
          <w:rFonts w:ascii="Times New Roman" w:hAnsi="Times New Roman" w:cs="Times New Roman"/>
          <w:sz w:val="20"/>
          <w:szCs w:val="20"/>
        </w:rPr>
        <w:t xml:space="preserve"> court, holder of a small estate and commander of the kingdom's modest cavalry force. His mother, Livia </w:t>
      </w:r>
      <w:proofErr w:type="spellStart"/>
      <w:r w:rsidRPr="00DE54EA">
        <w:rPr>
          <w:rFonts w:ascii="Times New Roman" w:hAnsi="Times New Roman" w:cs="Times New Roman"/>
          <w:sz w:val="20"/>
          <w:szCs w:val="20"/>
        </w:rPr>
        <w:t>Carrenia</w:t>
      </w:r>
      <w:proofErr w:type="spellEnd"/>
      <w:r w:rsidRPr="00DE54EA">
        <w:rPr>
          <w:rFonts w:ascii="Times New Roman" w:hAnsi="Times New Roman" w:cs="Times New Roman"/>
          <w:sz w:val="20"/>
          <w:szCs w:val="20"/>
        </w:rPr>
        <w:t xml:space="preserve">, was the daughter of an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merchant family, bringing to the marriage connections to the eastern trade networks and a dowry that elevated the Drusus family's fortunes considerably.</w:t>
      </w:r>
    </w:p>
    <w:p w14:paraId="0572596E"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young Lucius was thus born into two worlds: the martial culture of the southern nobility and the commercial pragmatism of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mercantile tradition. This dual inheritance would shape his entire career. From his father's side came the military discipline, the understanding of cavalry tactics, and the aristocratic conviction that leadership was a birthright. From his mother's side came the appreciation of economics, the recognition that power rested ultimately on resources, and the willingness to work with those outside the traditional noble order.</w:t>
      </w:r>
    </w:p>
    <w:p w14:paraId="0EDD71B5"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Lucius's education reflected this dual heritage. At age seven, he was sent to serve as a page in the </w:t>
      </w:r>
      <w:proofErr w:type="spellStart"/>
      <w:r w:rsidRPr="00DE54EA">
        <w:rPr>
          <w:rFonts w:ascii="Times New Roman" w:hAnsi="Times New Roman" w:cs="Times New Roman"/>
          <w:sz w:val="20"/>
          <w:szCs w:val="20"/>
        </w:rPr>
        <w:t>Arrentian</w:t>
      </w:r>
      <w:proofErr w:type="spellEnd"/>
      <w:r w:rsidRPr="00DE54EA">
        <w:rPr>
          <w:rFonts w:ascii="Times New Roman" w:hAnsi="Times New Roman" w:cs="Times New Roman"/>
          <w:sz w:val="20"/>
          <w:szCs w:val="20"/>
        </w:rPr>
        <w:t xml:space="preserve"> court, where he learned the arts of horsemanship, swordsmanship, and courtly etiquette. At twelve, his maternal uncle, Gaius </w:t>
      </w:r>
      <w:proofErr w:type="spellStart"/>
      <w:r w:rsidRPr="00DE54EA">
        <w:rPr>
          <w:rFonts w:ascii="Times New Roman" w:hAnsi="Times New Roman" w:cs="Times New Roman"/>
          <w:sz w:val="20"/>
          <w:szCs w:val="20"/>
        </w:rPr>
        <w:t>Carrenius</w:t>
      </w:r>
      <w:proofErr w:type="spellEnd"/>
      <w:r w:rsidRPr="00DE54EA">
        <w:rPr>
          <w:rFonts w:ascii="Times New Roman" w:hAnsi="Times New Roman" w:cs="Times New Roman"/>
          <w:sz w:val="20"/>
          <w:szCs w:val="20"/>
        </w:rPr>
        <w:t xml:space="preserve">, arranged for him to study at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Academy of Commerce and Governance, one of the premier institutions of learning in the eastern city-states. There, Lucius was exposed to subjects unknown to most southern nobles: accounting, logistics, civil engineering, and the administrative systems that allowed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republics to govern themselves efficiently.</w:t>
      </w:r>
    </w:p>
    <w:p w14:paraId="605FEEB0"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impact of this education cannot be overstated. While his peers in </w:t>
      </w:r>
      <w:proofErr w:type="spellStart"/>
      <w:r w:rsidRPr="00DE54EA">
        <w:rPr>
          <w:rFonts w:ascii="Times New Roman" w:hAnsi="Times New Roman" w:cs="Times New Roman"/>
          <w:sz w:val="20"/>
          <w:szCs w:val="20"/>
        </w:rPr>
        <w:t>Arrentia</w:t>
      </w:r>
      <w:proofErr w:type="spellEnd"/>
      <w:r w:rsidRPr="00DE54EA">
        <w:rPr>
          <w:rFonts w:ascii="Times New Roman" w:hAnsi="Times New Roman" w:cs="Times New Roman"/>
          <w:sz w:val="20"/>
          <w:szCs w:val="20"/>
        </w:rPr>
        <w:t xml:space="preserve"> learned only to fight and to rule, Lucius learned to organize and to calculate. He understood, in a way that his contemporaries did not, that military victory </w:t>
      </w:r>
      <w:r w:rsidRPr="00DE54EA">
        <w:rPr>
          <w:rFonts w:ascii="Times New Roman" w:hAnsi="Times New Roman" w:cs="Times New Roman"/>
          <w:sz w:val="20"/>
          <w:szCs w:val="20"/>
        </w:rPr>
        <w:lastRenderedPageBreak/>
        <w:t xml:space="preserve">meant nothing without the capacity to govern the conquered. He saw that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city-states, though militarily weak, exercised influence disproportionate to their size through their control of trade and their administrative sophistication. These lessons would inform every campaign he undertook.</w:t>
      </w:r>
    </w:p>
    <w:p w14:paraId="5B54D025"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At eighteen, Lucius returned to </w:t>
      </w:r>
      <w:proofErr w:type="spellStart"/>
      <w:r w:rsidRPr="00DE54EA">
        <w:rPr>
          <w:rFonts w:ascii="Times New Roman" w:hAnsi="Times New Roman" w:cs="Times New Roman"/>
          <w:sz w:val="20"/>
          <w:szCs w:val="20"/>
        </w:rPr>
        <w:t>Arrentia</w:t>
      </w:r>
      <w:proofErr w:type="spellEnd"/>
      <w:r w:rsidRPr="00DE54EA">
        <w:rPr>
          <w:rFonts w:ascii="Times New Roman" w:hAnsi="Times New Roman" w:cs="Times New Roman"/>
          <w:sz w:val="20"/>
          <w:szCs w:val="20"/>
        </w:rPr>
        <w:t xml:space="preserve"> to assume his inheritance following his father's death in a border skirmish with the neighboring Kingdom of </w:t>
      </w:r>
      <w:proofErr w:type="spellStart"/>
      <w:r w:rsidRPr="00DE54EA">
        <w:rPr>
          <w:rFonts w:ascii="Times New Roman" w:hAnsi="Times New Roman" w:cs="Times New Roman"/>
          <w:sz w:val="20"/>
          <w:szCs w:val="20"/>
        </w:rPr>
        <w:t>Valdara</w:t>
      </w:r>
      <w:proofErr w:type="spellEnd"/>
      <w:r w:rsidRPr="00DE54EA">
        <w:rPr>
          <w:rFonts w:ascii="Times New Roman" w:hAnsi="Times New Roman" w:cs="Times New Roman"/>
          <w:sz w:val="20"/>
          <w:szCs w:val="20"/>
        </w:rPr>
        <w:t xml:space="preserve">. The estate he inherited was modest, but his education and his mother's connections gave him resources beyond its apparent value. He immediately began implementing reforms: improving agricultural yields through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irrigation techniques, establishing a small but efficient administrative staff, and cultivating relationships with merchant houses interested in expanding trade routes through </w:t>
      </w:r>
      <w:proofErr w:type="spellStart"/>
      <w:r w:rsidRPr="00DE54EA">
        <w:rPr>
          <w:rFonts w:ascii="Times New Roman" w:hAnsi="Times New Roman" w:cs="Times New Roman"/>
          <w:sz w:val="20"/>
          <w:szCs w:val="20"/>
        </w:rPr>
        <w:t>Arrentian</w:t>
      </w:r>
      <w:proofErr w:type="spellEnd"/>
      <w:r w:rsidRPr="00DE54EA">
        <w:rPr>
          <w:rFonts w:ascii="Times New Roman" w:hAnsi="Times New Roman" w:cs="Times New Roman"/>
          <w:sz w:val="20"/>
          <w:szCs w:val="20"/>
        </w:rPr>
        <w:t xml:space="preserve"> territory.</w:t>
      </w:r>
    </w:p>
    <w:p w14:paraId="5FC1FF18" w14:textId="77777777" w:rsidR="00174F53" w:rsidRPr="00DE54EA" w:rsidRDefault="00174F5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I.3 The Consolidation Wars (312–319)</w:t>
      </w:r>
    </w:p>
    <w:p w14:paraId="30642BE3"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Kingdom of </w:t>
      </w:r>
      <w:proofErr w:type="spellStart"/>
      <w:r w:rsidRPr="00DE54EA">
        <w:rPr>
          <w:rFonts w:ascii="Times New Roman" w:hAnsi="Times New Roman" w:cs="Times New Roman"/>
          <w:sz w:val="20"/>
          <w:szCs w:val="20"/>
        </w:rPr>
        <w:t>Arrentia</w:t>
      </w:r>
      <w:proofErr w:type="spellEnd"/>
      <w:r w:rsidRPr="00DE54EA">
        <w:rPr>
          <w:rFonts w:ascii="Times New Roman" w:hAnsi="Times New Roman" w:cs="Times New Roman"/>
          <w:sz w:val="20"/>
          <w:szCs w:val="20"/>
        </w:rPr>
        <w:t xml:space="preserve"> in 312 was a minor power, notable only for its strategic position controlling several </w:t>
      </w:r>
      <w:proofErr w:type="gramStart"/>
      <w:r w:rsidRPr="00DE54EA">
        <w:rPr>
          <w:rFonts w:ascii="Times New Roman" w:hAnsi="Times New Roman" w:cs="Times New Roman"/>
          <w:sz w:val="20"/>
          <w:szCs w:val="20"/>
        </w:rPr>
        <w:t>mountain</w:t>
      </w:r>
      <w:proofErr w:type="gramEnd"/>
      <w:r w:rsidRPr="00DE54EA">
        <w:rPr>
          <w:rFonts w:ascii="Times New Roman" w:hAnsi="Times New Roman" w:cs="Times New Roman"/>
          <w:sz w:val="20"/>
          <w:szCs w:val="20"/>
        </w:rPr>
        <w:t xml:space="preserve"> passes that connected the southern lowlands with the northern territories. King Theodoric III, an elderly monarch with no surviving sons, had allowed the kingdom's military capabilities to deteriorate. The nobility was fractious, the treasury depleted, and the peasantry restive under increasingly burdensome taxation.</w:t>
      </w:r>
    </w:p>
    <w:p w14:paraId="0DF47A16"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at twenty-seven years old, saw opportunity where others saw only decline. He began cultivating relationships with the dissatisfied nobility, positioning himself as a reformer who could restore </w:t>
      </w:r>
      <w:proofErr w:type="spellStart"/>
      <w:r w:rsidRPr="00DE54EA">
        <w:rPr>
          <w:rFonts w:ascii="Times New Roman" w:hAnsi="Times New Roman" w:cs="Times New Roman"/>
          <w:sz w:val="20"/>
          <w:szCs w:val="20"/>
        </w:rPr>
        <w:t>Arrentia's</w:t>
      </w:r>
      <w:proofErr w:type="spellEnd"/>
      <w:r w:rsidRPr="00DE54EA">
        <w:rPr>
          <w:rFonts w:ascii="Times New Roman" w:hAnsi="Times New Roman" w:cs="Times New Roman"/>
          <w:sz w:val="20"/>
          <w:szCs w:val="20"/>
        </w:rPr>
        <w:t xml:space="preserve"> fortunes. His military experience—he had led the kingdom's cavalry in several successful actions against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raiders—gave him credibility with the martial classes. His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connections gave him access to credit from merchant banks eager for stable governments that would protect their commercial interests.</w:t>
      </w:r>
    </w:p>
    <w:p w14:paraId="76FC5091"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When King Theodoric died in early 312 without a clear heir, </w:t>
      </w:r>
      <w:proofErr w:type="spellStart"/>
      <w:r w:rsidRPr="00DE54EA">
        <w:rPr>
          <w:rFonts w:ascii="Times New Roman" w:hAnsi="Times New Roman" w:cs="Times New Roman"/>
          <w:sz w:val="20"/>
          <w:szCs w:val="20"/>
        </w:rPr>
        <w:t>Arrentia</w:t>
      </w:r>
      <w:proofErr w:type="spellEnd"/>
      <w:r w:rsidRPr="00DE54EA">
        <w:rPr>
          <w:rFonts w:ascii="Times New Roman" w:hAnsi="Times New Roman" w:cs="Times New Roman"/>
          <w:sz w:val="20"/>
          <w:szCs w:val="20"/>
        </w:rPr>
        <w:t xml:space="preserve"> descended into crisis. Three noble factions claimed the throne, each backing a different candidate with tenuous claims to legitimacy. Lucius, initially supporting none of them, positioned himself as a neutral arbiter. He convened a council of nobles at his estate, ostensibly to mediate the succession dispute.</w:t>
      </w:r>
    </w:p>
    <w:p w14:paraId="48ABBBD1"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What followed remains a matter of historical controversy. The official Valerian histories claim that the nobles, impressed by Lucius's wisdom and fairness, unanimously offered him the crown. More critical accounts suggest that Lucius had arranged for the assassination of the three rival claimants in a single night, leaving the nobility with no alternative but to accept his leadership. The truth likely lies between these extremes: Lucius probably exploited existing tensions between the factions, ensuring that his rivals destroyed each other while he presented himself as the only figure capable of restoring order.</w:t>
      </w:r>
    </w:p>
    <w:p w14:paraId="7F51258D"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By mid-312, 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had secured control of </w:t>
      </w:r>
      <w:proofErr w:type="spellStart"/>
      <w:r w:rsidRPr="00DE54EA">
        <w:rPr>
          <w:rFonts w:ascii="Times New Roman" w:hAnsi="Times New Roman" w:cs="Times New Roman"/>
          <w:sz w:val="20"/>
          <w:szCs w:val="20"/>
        </w:rPr>
        <w:t>Arrentia</w:t>
      </w:r>
      <w:proofErr w:type="spellEnd"/>
      <w:r w:rsidRPr="00DE54EA">
        <w:rPr>
          <w:rFonts w:ascii="Times New Roman" w:hAnsi="Times New Roman" w:cs="Times New Roman"/>
          <w:sz w:val="20"/>
          <w:szCs w:val="20"/>
        </w:rPr>
        <w:t xml:space="preserve">. He immediately began implementing the reforms he had tested on his own estate: administrative reorganization, infrastructure investment, and military expansion. He introduced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system of professional bureaucrats, replacing the traditional practice of granting administrative positions as rewards for noble loyalty. This innovation, unprecedented in the southern kingdoms, created a class of administrators loyal to the crown rather than to their noble patrons.</w:t>
      </w:r>
    </w:p>
    <w:p w14:paraId="671A9040"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military reforms were equally significant. Lucius reorganized the </w:t>
      </w:r>
      <w:proofErr w:type="spellStart"/>
      <w:r w:rsidRPr="00DE54EA">
        <w:rPr>
          <w:rFonts w:ascii="Times New Roman" w:hAnsi="Times New Roman" w:cs="Times New Roman"/>
          <w:sz w:val="20"/>
          <w:szCs w:val="20"/>
        </w:rPr>
        <w:t>Arrentian</w:t>
      </w:r>
      <w:proofErr w:type="spellEnd"/>
      <w:r w:rsidRPr="00DE54EA">
        <w:rPr>
          <w:rFonts w:ascii="Times New Roman" w:hAnsi="Times New Roman" w:cs="Times New Roman"/>
          <w:sz w:val="20"/>
          <w:szCs w:val="20"/>
        </w:rPr>
        <w:t xml:space="preserve"> forces along professional lines, establishing a standing army rather than relying on feudal levies. He introduced standardized training, equipment, and pay scales, creating a force whose loyalty was to the state rather than to individual nobles. The cavalry, traditionally the arm of the aristocracy, was integrated into a combined-arms doctrine that emphasized coordination with infantry and support elements.</w:t>
      </w:r>
    </w:p>
    <w:p w14:paraId="011CD52D"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With these reforms in place, Lucius began the expansion that would create the Valerian Empire. The Kingdom of </w:t>
      </w:r>
      <w:proofErr w:type="spellStart"/>
      <w:r w:rsidRPr="00DE54EA">
        <w:rPr>
          <w:rFonts w:ascii="Times New Roman" w:hAnsi="Times New Roman" w:cs="Times New Roman"/>
          <w:sz w:val="20"/>
          <w:szCs w:val="20"/>
        </w:rPr>
        <w:t>Valdara</w:t>
      </w:r>
      <w:proofErr w:type="spellEnd"/>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Arrentia's</w:t>
      </w:r>
      <w:proofErr w:type="spellEnd"/>
      <w:r w:rsidRPr="00DE54EA">
        <w:rPr>
          <w:rFonts w:ascii="Times New Roman" w:hAnsi="Times New Roman" w:cs="Times New Roman"/>
          <w:sz w:val="20"/>
          <w:szCs w:val="20"/>
        </w:rPr>
        <w:t xml:space="preserve"> traditional rival, was the first target. The </w:t>
      </w:r>
      <w:proofErr w:type="spellStart"/>
      <w:r w:rsidRPr="00DE54EA">
        <w:rPr>
          <w:rFonts w:ascii="Times New Roman" w:hAnsi="Times New Roman" w:cs="Times New Roman"/>
          <w:sz w:val="20"/>
          <w:szCs w:val="20"/>
        </w:rPr>
        <w:t>Valdaran</w:t>
      </w:r>
      <w:proofErr w:type="spellEnd"/>
      <w:r w:rsidRPr="00DE54EA">
        <w:rPr>
          <w:rFonts w:ascii="Times New Roman" w:hAnsi="Times New Roman" w:cs="Times New Roman"/>
          <w:sz w:val="20"/>
          <w:szCs w:val="20"/>
        </w:rPr>
        <w:t xml:space="preserve"> forces, still organized along feudal lines, proved no match for Lucius's professional army. The campaign of 313 resulted in the complete annexation of </w:t>
      </w:r>
      <w:proofErr w:type="spellStart"/>
      <w:r w:rsidRPr="00DE54EA">
        <w:rPr>
          <w:rFonts w:ascii="Times New Roman" w:hAnsi="Times New Roman" w:cs="Times New Roman"/>
          <w:sz w:val="20"/>
          <w:szCs w:val="20"/>
        </w:rPr>
        <w:t>Valdara</w:t>
      </w:r>
      <w:proofErr w:type="spellEnd"/>
      <w:r w:rsidRPr="00DE54EA">
        <w:rPr>
          <w:rFonts w:ascii="Times New Roman" w:hAnsi="Times New Roman" w:cs="Times New Roman"/>
          <w:sz w:val="20"/>
          <w:szCs w:val="20"/>
        </w:rPr>
        <w:t>, its nobility given the choice of integration into the new order or exile.</w:t>
      </w:r>
    </w:p>
    <w:p w14:paraId="4A2ABE5E"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 xml:space="preserve">The success against </w:t>
      </w:r>
      <w:proofErr w:type="spellStart"/>
      <w:r w:rsidRPr="00DE54EA">
        <w:rPr>
          <w:rFonts w:ascii="Times New Roman" w:hAnsi="Times New Roman" w:cs="Times New Roman"/>
          <w:sz w:val="20"/>
          <w:szCs w:val="20"/>
        </w:rPr>
        <w:t>Valdara</w:t>
      </w:r>
      <w:proofErr w:type="spellEnd"/>
      <w:r w:rsidRPr="00DE54EA">
        <w:rPr>
          <w:rFonts w:ascii="Times New Roman" w:hAnsi="Times New Roman" w:cs="Times New Roman"/>
          <w:sz w:val="20"/>
          <w:szCs w:val="20"/>
        </w:rPr>
        <w:t xml:space="preserve"> attracted the attention of neighboring kingdoms—some fearful, others opportunistic. The Kingdom of </w:t>
      </w:r>
      <w:proofErr w:type="spellStart"/>
      <w:r w:rsidRPr="00DE54EA">
        <w:rPr>
          <w:rFonts w:ascii="Times New Roman" w:hAnsi="Times New Roman" w:cs="Times New Roman"/>
          <w:sz w:val="20"/>
          <w:szCs w:val="20"/>
        </w:rPr>
        <w:t>Tarentia</w:t>
      </w:r>
      <w:proofErr w:type="spellEnd"/>
      <w:r w:rsidRPr="00DE54EA">
        <w:rPr>
          <w:rFonts w:ascii="Times New Roman" w:hAnsi="Times New Roman" w:cs="Times New Roman"/>
          <w:sz w:val="20"/>
          <w:szCs w:val="20"/>
        </w:rPr>
        <w:t xml:space="preserve">, controlling vital agricultural territory to the east, sought alliance with Lucius, offering the hand of its princess, Valeria </w:t>
      </w:r>
      <w:proofErr w:type="spellStart"/>
      <w:r w:rsidRPr="00DE54EA">
        <w:rPr>
          <w:rFonts w:ascii="Times New Roman" w:hAnsi="Times New Roman" w:cs="Times New Roman"/>
          <w:sz w:val="20"/>
          <w:szCs w:val="20"/>
        </w:rPr>
        <w:t>Tarentia</w:t>
      </w:r>
      <w:proofErr w:type="spellEnd"/>
      <w:r w:rsidRPr="00DE54EA">
        <w:rPr>
          <w:rFonts w:ascii="Times New Roman" w:hAnsi="Times New Roman" w:cs="Times New Roman"/>
          <w:sz w:val="20"/>
          <w:szCs w:val="20"/>
        </w:rPr>
        <w:t>, in marriage. This union, celebrated in 314, gave Lucius his imperial surname and provided legitimacy through connection to an established royal line. Princess Valeria would bear him three children: Marcus (born 315), Lucius the Younger (born 318), and Valeria the Younger (born 320).</w:t>
      </w:r>
    </w:p>
    <w:p w14:paraId="64D5FDA1"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remaining Consolidation Wars (315–319) followed a pattern that would characterize Valerian expansion throughout Lucius's reign: diplomatic pressure followed by targeted military action, followed by rapid integration of conquered territories. The Kingdom of </w:t>
      </w:r>
      <w:proofErr w:type="spellStart"/>
      <w:r w:rsidRPr="00DE54EA">
        <w:rPr>
          <w:rFonts w:ascii="Times New Roman" w:hAnsi="Times New Roman" w:cs="Times New Roman"/>
          <w:sz w:val="20"/>
          <w:szCs w:val="20"/>
        </w:rPr>
        <w:t>Merentia</w:t>
      </w:r>
      <w:proofErr w:type="spellEnd"/>
      <w:r w:rsidRPr="00DE54EA">
        <w:rPr>
          <w:rFonts w:ascii="Times New Roman" w:hAnsi="Times New Roman" w:cs="Times New Roman"/>
          <w:sz w:val="20"/>
          <w:szCs w:val="20"/>
        </w:rPr>
        <w:t xml:space="preserve"> fell in 315 after a brief siege. The Republic of </w:t>
      </w:r>
      <w:proofErr w:type="spellStart"/>
      <w:r w:rsidRPr="00DE54EA">
        <w:rPr>
          <w:rFonts w:ascii="Times New Roman" w:hAnsi="Times New Roman" w:cs="Times New Roman"/>
          <w:sz w:val="20"/>
          <w:szCs w:val="20"/>
        </w:rPr>
        <w:t>Istania</w:t>
      </w:r>
      <w:proofErr w:type="spellEnd"/>
      <w:r w:rsidRPr="00DE54EA">
        <w:rPr>
          <w:rFonts w:ascii="Times New Roman" w:hAnsi="Times New Roman" w:cs="Times New Roman"/>
          <w:sz w:val="20"/>
          <w:szCs w:val="20"/>
        </w:rPr>
        <w:t xml:space="preserve">, the largest of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city-states, submitted to alliance in 316 after Lucius demonstrated his capacity to interdict its trade routes. The northern mountain territories were pacified through a combination of military expeditions against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clans and treaties with those clans willing to accept Valerian suzerainty.</w:t>
      </w:r>
    </w:p>
    <w:p w14:paraId="006FFADC"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By 319, 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controlled a territory larger than any southern ruler in centuries. The consolidation was not merely territorial but institutional: everywhere, the same administrative systems, the same military organization, the same legal codes were imposed. The patchwork of kingdoms, each with its own traditions and privileges, was being transformed into something new: a unified state governed by a single authority.</w:t>
      </w:r>
    </w:p>
    <w:p w14:paraId="62F77694" w14:textId="77777777" w:rsidR="00174F53" w:rsidRPr="00DE54EA" w:rsidRDefault="00174F5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I.4 The Imperial Coronation (319)</w:t>
      </w:r>
    </w:p>
    <w:p w14:paraId="4A8CEF7F"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coronation of 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as Emperor of Valeria took place on the first day of autumn, 319, in the city of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xml:space="preserve">—formerly the </w:t>
      </w:r>
      <w:proofErr w:type="spellStart"/>
      <w:r w:rsidRPr="00DE54EA">
        <w:rPr>
          <w:rFonts w:ascii="Times New Roman" w:hAnsi="Times New Roman" w:cs="Times New Roman"/>
          <w:sz w:val="20"/>
          <w:szCs w:val="20"/>
        </w:rPr>
        <w:t>Arrentian</w:t>
      </w:r>
      <w:proofErr w:type="spellEnd"/>
      <w:r w:rsidRPr="00DE54EA">
        <w:rPr>
          <w:rFonts w:ascii="Times New Roman" w:hAnsi="Times New Roman" w:cs="Times New Roman"/>
          <w:sz w:val="20"/>
          <w:szCs w:val="20"/>
        </w:rPr>
        <w:t xml:space="preserve"> capital, renamed to reflect its new status as the heart of an empire. The ceremony was carefully designed to communicate the nature of the new order.</w:t>
      </w:r>
    </w:p>
    <w:p w14:paraId="1BCCB760"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The location itself was significant. The coronation took place not in a traditional noble hall but in the newly constructed Forum of Unity, a public space designed to accommodate thousands of spectators. This choice signaled that imperial authority derived not merely from noble assent but from the support of the broader population—a radical departure from the traditions of the southern kingdoms.</w:t>
      </w:r>
    </w:p>
    <w:p w14:paraId="17A3A85B"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religious dimension was equally carefully managed. Priests of the Twelve Pantheon officiated, but so did representatives of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philosophical schools and even a delegation of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shamanic practitioners. This ecumenical approach communicated that the empire would not impose religious uniformity, at least initially. Lucius understood that religious conflict would undermine the unity he had worked to create.</w:t>
      </w:r>
    </w:p>
    <w:p w14:paraId="7C7E73A9"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ceremony's climax was the moment when Lucius placed the imperial crown upon his own head—a gesture drawn from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traditions of self-made authority rather than the southern custom of receiving coronation from religious figures. This act declared that the emperor's power came from his own achievements and the consent of the governed, not from divine right mediated through priestly blessing.</w:t>
      </w:r>
    </w:p>
    <w:p w14:paraId="1A281AF9"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The coronation address, preserved in the Imperial Archives, articulated the principles that would guide the new empire:</w:t>
      </w:r>
    </w:p>
    <w:p w14:paraId="0F9F909C"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i/>
          <w:iCs/>
          <w:sz w:val="20"/>
          <w:szCs w:val="20"/>
        </w:rPr>
        <w:t>"I accept this crown not as a right but as a duty. The empire I establish exists not for the glory of its rulers but for the security and prosperity of its people. Unity brings peace; peace brings prosperity; prosperity brings strength. Let those who have supported this enterprise share in its rewards. Let those who oppose it consider whether division has served them well."</w:t>
      </w:r>
    </w:p>
    <w:p w14:paraId="777B7574"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The speech was notable for its pragmatism. Lucius made no grand ideological claims, no assertions of divine favor or manifest destiny. He offered a simple bargain: support the empire, and receive its benefits; oppose it, and face its power. This straightforward approach would characterize Valerian governance throughout his reign.</w:t>
      </w:r>
    </w:p>
    <w:p w14:paraId="54D6E079" w14:textId="77777777" w:rsidR="00A61100" w:rsidRDefault="00A61100" w:rsidP="00A61100">
      <w:pPr>
        <w:jc w:val="both"/>
        <w:rPr>
          <w:rFonts w:ascii="Times New Roman" w:hAnsi="Times New Roman" w:cs="Times New Roman"/>
          <w:b/>
          <w:bCs/>
          <w:sz w:val="20"/>
          <w:szCs w:val="20"/>
        </w:rPr>
      </w:pPr>
    </w:p>
    <w:p w14:paraId="6ED2D222" w14:textId="77777777" w:rsidR="00A61100" w:rsidRDefault="00A61100" w:rsidP="00A61100">
      <w:pPr>
        <w:jc w:val="both"/>
        <w:rPr>
          <w:rFonts w:ascii="Times New Roman" w:hAnsi="Times New Roman" w:cs="Times New Roman"/>
          <w:b/>
          <w:bCs/>
          <w:sz w:val="20"/>
          <w:szCs w:val="20"/>
        </w:rPr>
      </w:pPr>
    </w:p>
    <w:p w14:paraId="5655D99A" w14:textId="526E5C2B" w:rsidR="00174F53" w:rsidRPr="00DE54EA" w:rsidRDefault="00174F5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I.5 The Foundations of Imperial Governance</w:t>
      </w:r>
    </w:p>
    <w:p w14:paraId="3689C987"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The empire Lucius founded required governing institutions appropriate to its scale. The traditional mechanisms of the southern kingdoms—courts of nobles, feudal levies, customary law administered by local lords—were inadequate for a state that spanned multiple regions and incorporated diverse populations.</w:t>
      </w:r>
    </w:p>
    <w:p w14:paraId="5F051F0D"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Senate was established in 320 as the primary legislative body. Its composition reflected Lucius's determination to balance noble interests with broader representation. The Senate included representatives of the great noble houses, but also delegates from the major cities, the merchant guilds, and the professional military. This composition ensured that no single interest could dominate, while the emperor retained the authority to veto any legislation and to issue decrees with the force of law.</w:t>
      </w:r>
    </w:p>
    <w:p w14:paraId="62851BD9"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administrative apparatus was organized along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lines, with professional bureaucrats selected through examination rather than noble patronage. The Imperial Civil Service, established in 321, created a meritocratic pathway to power that bypassed traditional aristocratic privilege. This institution would become one of the empire's most enduring legacies, surviving even the collapse of imperial authority and providing the administrative foundation for the Reborn Empire.</w:t>
      </w:r>
    </w:p>
    <w:p w14:paraId="278A43C7"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legal system was unified through the Imperial Code of 322, which standardized laws across all territories and established a hierarchy of courts with the Imperial Tribunal in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xml:space="preserve"> as the final appellate authority. The Code incorporated elements from multiple legal traditions: the customary law of the southern kingdoms, the commercial law of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city-states, and the military regulations Lucius had developed for his army. This synthesis created a legal framework capable of governing a diverse empire.</w:t>
      </w:r>
    </w:p>
    <w:p w14:paraId="7E56EB00"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The military establishment was organized as the Imperial Legion, a standing force of professional soldiers loyal directly to the emperor. The Legion was supplemented by the Provincial Guard, forces maintained by regional governors for local defense and law enforcement. This dual structure ensured that military power was concentrated at the center while still providing for territorial security.</w:t>
      </w:r>
    </w:p>
    <w:p w14:paraId="67826AAA" w14:textId="77777777" w:rsidR="00174F53" w:rsidRPr="00DE54EA" w:rsidRDefault="00174F5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I.6 The Early Imperial Family</w:t>
      </w:r>
    </w:p>
    <w:p w14:paraId="1142EBC7"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Lucius's marriage to Valeria </w:t>
      </w:r>
      <w:proofErr w:type="spellStart"/>
      <w:r w:rsidRPr="00DE54EA">
        <w:rPr>
          <w:rFonts w:ascii="Times New Roman" w:hAnsi="Times New Roman" w:cs="Times New Roman"/>
          <w:sz w:val="20"/>
          <w:szCs w:val="20"/>
        </w:rPr>
        <w:t>Tarentia</w:t>
      </w:r>
      <w:proofErr w:type="spellEnd"/>
      <w:r w:rsidRPr="00DE54EA">
        <w:rPr>
          <w:rFonts w:ascii="Times New Roman" w:hAnsi="Times New Roman" w:cs="Times New Roman"/>
          <w:sz w:val="20"/>
          <w:szCs w:val="20"/>
        </w:rPr>
        <w:t xml:space="preserve"> produced three children, each of whom would play significant roles in the empire's development.</w:t>
      </w:r>
    </w:p>
    <w:p w14:paraId="4F5BF9F9"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 xml:space="preserve">Marcus </w:t>
      </w:r>
      <w:proofErr w:type="spellStart"/>
      <w:r w:rsidRPr="00DE54EA">
        <w:rPr>
          <w:rFonts w:ascii="Times New Roman" w:hAnsi="Times New Roman" w:cs="Times New Roman"/>
          <w:b/>
          <w:bCs/>
          <w:sz w:val="20"/>
          <w:szCs w:val="20"/>
        </w:rPr>
        <w:t>Valerius</w:t>
      </w:r>
      <w:proofErr w:type="spellEnd"/>
      <w:r w:rsidRPr="00DE54EA">
        <w:rPr>
          <w:rFonts w:ascii="Times New Roman" w:hAnsi="Times New Roman" w:cs="Times New Roman"/>
          <w:b/>
          <w:bCs/>
          <w:sz w:val="20"/>
          <w:szCs w:val="20"/>
        </w:rPr>
        <w:t xml:space="preserve"> Drusus</w:t>
      </w:r>
      <w:r w:rsidRPr="00DE54EA">
        <w:rPr>
          <w:rFonts w:ascii="Times New Roman" w:hAnsi="Times New Roman" w:cs="Times New Roman"/>
          <w:sz w:val="20"/>
          <w:szCs w:val="20"/>
        </w:rPr>
        <w:t> (315–378), the eldest, was groomed from childhood for military command. He served as a legionary officer in his late teens and commanded his first campaign at twenty-two, pacifying a rebellion in the eastern provinces. Marcus was a capable soldier but lacked his father's political acumen. He preferred the clarity of military life to the complexities of governance. His relationship with his father was respectful but distant; Lucius seems to have recognized his son's limitations and structured his role accordingly, keeping him in military commands that minimized his involvement in civil administration.</w:t>
      </w:r>
    </w:p>
    <w:p w14:paraId="1691A6A4"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 xml:space="preserve">Lucius </w:t>
      </w:r>
      <w:proofErr w:type="spellStart"/>
      <w:r w:rsidRPr="00DE54EA">
        <w:rPr>
          <w:rFonts w:ascii="Times New Roman" w:hAnsi="Times New Roman" w:cs="Times New Roman"/>
          <w:b/>
          <w:bCs/>
          <w:sz w:val="20"/>
          <w:szCs w:val="20"/>
        </w:rPr>
        <w:t>Valerius</w:t>
      </w:r>
      <w:proofErr w:type="spellEnd"/>
      <w:r w:rsidRPr="00DE54EA">
        <w:rPr>
          <w:rFonts w:ascii="Times New Roman" w:hAnsi="Times New Roman" w:cs="Times New Roman"/>
          <w:b/>
          <w:bCs/>
          <w:sz w:val="20"/>
          <w:szCs w:val="20"/>
        </w:rPr>
        <w:t xml:space="preserve"> Drusus the Younger</w:t>
      </w:r>
      <w:r w:rsidRPr="00DE54EA">
        <w:rPr>
          <w:rFonts w:ascii="Times New Roman" w:hAnsi="Times New Roman" w:cs="Times New Roman"/>
          <w:sz w:val="20"/>
          <w:szCs w:val="20"/>
        </w:rPr>
        <w:t xml:space="preserve"> (318–376) was the intellectual of the family. Sent to study at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Academy, he developed interests in philosophy, law, and governance that his father found more congenial than Marcus's military focus. The younger Lucius served in the Imperial Civil Service and eventually became the first Prefect of the Senate, responsible for managing the legislative process. His administrative abilities made him invaluable to his father, though his lack of military experience limited his prestige in a culture that still valued martial achievement above all else.</w:t>
      </w:r>
    </w:p>
    <w:p w14:paraId="6CB2AB9B"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Valeria the Younger</w:t>
      </w:r>
      <w:r w:rsidRPr="00DE54EA">
        <w:rPr>
          <w:rFonts w:ascii="Times New Roman" w:hAnsi="Times New Roman" w:cs="Times New Roman"/>
          <w:sz w:val="20"/>
          <w:szCs w:val="20"/>
        </w:rPr>
        <w:t xml:space="preserve"> (320–385) was perhaps the most remarkable of Lucius's children. Denied any formal role in governance by her gender, she nevertheless exercised considerable influence through her marriage to Gaius Marcellus, a wealthy noble whose family controlled extensive mining interests in the northern territories. Valeria managed the Marcellus estates with exceptional skill, developing the mining operations into one of the empire's most valuable </w:t>
      </w:r>
      <w:r w:rsidRPr="00DE54EA">
        <w:rPr>
          <w:rFonts w:ascii="Times New Roman" w:hAnsi="Times New Roman" w:cs="Times New Roman"/>
          <w:sz w:val="20"/>
          <w:szCs w:val="20"/>
        </w:rPr>
        <w:lastRenderedPageBreak/>
        <w:t>economic assets. She also served as her father's unofficial advisor on economic matters, her advice reflected in imperial policies promoting trade and infrastructure development.</w:t>
      </w:r>
    </w:p>
    <w:p w14:paraId="1D6E44D5"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relationship between Lucius and his wife Valeria </w:t>
      </w:r>
      <w:proofErr w:type="spellStart"/>
      <w:r w:rsidRPr="00DE54EA">
        <w:rPr>
          <w:rFonts w:ascii="Times New Roman" w:hAnsi="Times New Roman" w:cs="Times New Roman"/>
          <w:sz w:val="20"/>
          <w:szCs w:val="20"/>
        </w:rPr>
        <w:t>Tarentia</w:t>
      </w:r>
      <w:proofErr w:type="spellEnd"/>
      <w:r w:rsidRPr="00DE54EA">
        <w:rPr>
          <w:rFonts w:ascii="Times New Roman" w:hAnsi="Times New Roman" w:cs="Times New Roman"/>
          <w:sz w:val="20"/>
          <w:szCs w:val="20"/>
        </w:rPr>
        <w:t xml:space="preserve"> was, by all accounts, genuinely affectionate as well as politically advantageous. Valeria </w:t>
      </w:r>
      <w:proofErr w:type="spellStart"/>
      <w:r w:rsidRPr="00DE54EA">
        <w:rPr>
          <w:rFonts w:ascii="Times New Roman" w:hAnsi="Times New Roman" w:cs="Times New Roman"/>
          <w:sz w:val="20"/>
          <w:szCs w:val="20"/>
        </w:rPr>
        <w:t>Tarentia</w:t>
      </w:r>
      <w:proofErr w:type="spellEnd"/>
      <w:r w:rsidRPr="00DE54EA">
        <w:rPr>
          <w:rFonts w:ascii="Times New Roman" w:hAnsi="Times New Roman" w:cs="Times New Roman"/>
          <w:sz w:val="20"/>
          <w:szCs w:val="20"/>
        </w:rPr>
        <w:t xml:space="preserve"> maintained her own household and interests, patronizing the arts and supporting the construction of temples and public buildings throughout the empire. She died in 350, and Lucius never remarried, though he would live another fifteen years. Her tomb in the Imperial Necropolis bears an inscription composed by Lucius himself: </w:t>
      </w:r>
      <w:r w:rsidRPr="00DE54EA">
        <w:rPr>
          <w:rFonts w:ascii="Times New Roman" w:hAnsi="Times New Roman" w:cs="Times New Roman"/>
          <w:i/>
          <w:iCs/>
          <w:sz w:val="20"/>
          <w:szCs w:val="20"/>
        </w:rPr>
        <w:t>"In unity, strength; in love, peace."</w:t>
      </w:r>
    </w:p>
    <w:p w14:paraId="2A536C08" w14:textId="77777777" w:rsidR="00174F53" w:rsidRPr="00DE54EA" w:rsidRDefault="00174F5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I.7 Assessment: The Founder's Legacy</w:t>
      </w:r>
    </w:p>
    <w:p w14:paraId="5D6441C7"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who died in 365 at age eighty had ruled the Valerian Empire for forty-six years. He left behind an institution that had transformed the political landscape of the known world. The patchwork of kingdoms and city-states had been replaced by a unified state governed by standardized laws, administered by professional bureaucrats, and defended by a professional military.</w:t>
      </w:r>
    </w:p>
    <w:p w14:paraId="6A3C4515"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Yet the founder's legacy was more complex than mere institutional achievement. Lucius had established patterns that would shape the empire's development for centuries. His emphasis on unity and order, his willingness to subordinate traditional privileges to state interests, his combination of military power with administrative sophistication—all these would become defining characteristics of Valerian governance.</w:t>
      </w:r>
    </w:p>
    <w:p w14:paraId="25333602"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He had also established precedents for authoritarian rule. The Imperial Senate, though representative in composition, was ultimately subordinate to imperial authority. The Civil Service, though meritocratic in selection, was an instrument of central control. The military, though professional, was loyal to the emperor rather than to the state as an abstraction. These structures could function effectively under a ruler of Lucius's caliber; whether they could survive less capable leadership remained to be seen.</w:t>
      </w:r>
    </w:p>
    <w:p w14:paraId="38ABBC79"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The founder's final years were marked by growing concern about succession. Marcus, the heir apparent, was a competent soldier but showed little aptitude for the complexities of governing an empire. Lucius attempted to compensate by surrounding his son with capable advisors, but the fundamental question remained: could the institutional framework survive a transition to a ruler less gifted than its creator?</w:t>
      </w:r>
    </w:p>
    <w:p w14:paraId="2F6A4E51"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was interred in the Imperial Necropolis in 365, his tomb positioned at the center of the complex he had designed for his dynasty. The inscription on his sarcophagus, composed by the Senate, read: </w:t>
      </w:r>
      <w:r w:rsidRPr="00DE54EA">
        <w:rPr>
          <w:rFonts w:ascii="Times New Roman" w:hAnsi="Times New Roman" w:cs="Times New Roman"/>
          <w:i/>
          <w:iCs/>
          <w:sz w:val="20"/>
          <w:szCs w:val="20"/>
        </w:rPr>
        <w:t>"He found a world divided; he left a world united. May his successors prove worthy of his legacy."</w:t>
      </w:r>
    </w:p>
    <w:p w14:paraId="1C4B4388" w14:textId="77777777" w:rsidR="00174F53" w:rsidRPr="00DE54EA" w:rsidRDefault="00174F53" w:rsidP="00A61100">
      <w:pPr>
        <w:jc w:val="both"/>
        <w:rPr>
          <w:rFonts w:ascii="Times New Roman" w:hAnsi="Times New Roman" w:cs="Times New Roman"/>
          <w:sz w:val="20"/>
          <w:szCs w:val="20"/>
        </w:rPr>
      </w:pPr>
      <w:r w:rsidRPr="00DE54EA">
        <w:rPr>
          <w:rFonts w:ascii="Times New Roman" w:hAnsi="Times New Roman" w:cs="Times New Roman"/>
          <w:sz w:val="20"/>
          <w:szCs w:val="20"/>
        </w:rPr>
        <w:t>The question of worthiness would be answered in ways that neither Lucius nor the Senate could have anticipated.</w:t>
      </w:r>
    </w:p>
    <w:p w14:paraId="74F586A8"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CHAPTER II: THE RISE OF THE EMPEROR</w:t>
      </w:r>
    </w:p>
    <w:p w14:paraId="0A3BC50F"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 xml:space="preserve">II.1 The Succession of Marcus </w:t>
      </w:r>
      <w:proofErr w:type="spellStart"/>
      <w:r w:rsidRPr="00DE54EA">
        <w:rPr>
          <w:rFonts w:ascii="Times New Roman" w:hAnsi="Times New Roman" w:cs="Times New Roman"/>
          <w:b/>
          <w:bCs/>
          <w:sz w:val="20"/>
          <w:szCs w:val="20"/>
        </w:rPr>
        <w:t>Valerius</w:t>
      </w:r>
      <w:proofErr w:type="spellEnd"/>
      <w:r w:rsidRPr="00DE54EA">
        <w:rPr>
          <w:rFonts w:ascii="Times New Roman" w:hAnsi="Times New Roman" w:cs="Times New Roman"/>
          <w:b/>
          <w:bCs/>
          <w:sz w:val="20"/>
          <w:szCs w:val="20"/>
        </w:rPr>
        <w:t xml:space="preserve"> Drusus (365)</w:t>
      </w:r>
    </w:p>
    <w:p w14:paraId="320384D3"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death of 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Drusus in 365 precipitated the first great test of the imperial system he had created. The transition of power from founder to heir had been carefully prepared: Marcus had been designated successor years earlier, had commanded imperial armies, and had been gradually introduced to the responsibilities of governance. Yet the succession was not without tension.</w:t>
      </w:r>
    </w:p>
    <w:p w14:paraId="4C0B6B3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Senate, though constitutionally subordinate to imperial authority, had developed institutional interests of its own during Lucius's long reign. The noble factions, though suppressed, had not been eliminated; they merely awaited opportunities to assert themselves. The Civil Service, loyal to the institution of empire rather than to any individual ruler, watched carefully to see whether the new emperor would respect the administrative frameworks his father had established. The military, whose loyalty Marcus had earned through his campaigns, stood ready to support him—but also to remind him that their support was conditional.</w:t>
      </w:r>
    </w:p>
    <w:p w14:paraId="6D1D11A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 xml:space="preserve">Marcus's coronation, held forty days after his father's death in accordance with imperial mourning custom, was a more traditional affair than Lucius's had been. Where Lucius had crowned himself in a public forum, Marcus received the crown from the High Priest of the Twelve Pantheon in the Temple of Unity. This choice signaled Marcus's intention to cultivate traditionalist support, particularly among the southern nobility who had always been uncomfortable with Lucius's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-influenced secularism.</w:t>
      </w:r>
    </w:p>
    <w:p w14:paraId="0F3AB9AA"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coronation address, preserved in Senate records, revealed Marcus's governing philosophy:</w:t>
      </w:r>
    </w:p>
    <w:p w14:paraId="5AF1769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i/>
          <w:iCs/>
          <w:sz w:val="20"/>
          <w:szCs w:val="20"/>
        </w:rPr>
        <w:t>"My father built this empire through conquest and wisdom. I shall preserve it through strength and fidelity to tradition. The institutions he established are sacred; the order he created is inviolable. Let all who serve the empire know that the Valerian line endures, and with it, the peace and prosperity of our people."</w:t>
      </w:r>
    </w:p>
    <w:p w14:paraId="7C60464A"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speech was notable for its conservative tone. Where Lucius had spoken of unity and progress, Marcus spoke of preservation and tradition. This emphasis reflected Marcus's personality but also his political calculation: he sought to reassure the traditionalist elements of the empire that the new reign would not threaten their interests.</w:t>
      </w:r>
    </w:p>
    <w:p w14:paraId="14757C3F"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II.2 The Imperial Senate: Structure and Function</w:t>
      </w:r>
    </w:p>
    <w:p w14:paraId="7A2C3DF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Senate, established by Lucius in 320, had evolved considerably during his forty-five-year reign. Initially conceived as a consultative body that would provide the emperor with advice while giving various interest groups a stake in the imperial project, the Senate had developed into a genuine legislative institution with defined powers and procedures.</w:t>
      </w:r>
    </w:p>
    <w:p w14:paraId="0E5359EC"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Composition</w:t>
      </w:r>
    </w:p>
    <w:p w14:paraId="2EAD76F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Senate comprised three orders of membership:</w:t>
      </w:r>
    </w:p>
    <w:p w14:paraId="4FBADA5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Senatorial Nobility</w:t>
      </w:r>
      <w:r w:rsidRPr="00DE54EA">
        <w:rPr>
          <w:rFonts w:ascii="Times New Roman" w:hAnsi="Times New Roman" w:cs="Times New Roman"/>
          <w:sz w:val="20"/>
          <w:szCs w:val="20"/>
        </w:rPr>
        <w:t xml:space="preserve"> (120 members): Representatives of the great noble houses, each holding hereditary seats. These included the original </w:t>
      </w:r>
      <w:proofErr w:type="spellStart"/>
      <w:r w:rsidRPr="00DE54EA">
        <w:rPr>
          <w:rFonts w:ascii="Times New Roman" w:hAnsi="Times New Roman" w:cs="Times New Roman"/>
          <w:sz w:val="20"/>
          <w:szCs w:val="20"/>
        </w:rPr>
        <w:t>Arrentian</w:t>
      </w:r>
      <w:proofErr w:type="spellEnd"/>
      <w:r w:rsidRPr="00DE54EA">
        <w:rPr>
          <w:rFonts w:ascii="Times New Roman" w:hAnsi="Times New Roman" w:cs="Times New Roman"/>
          <w:sz w:val="20"/>
          <w:szCs w:val="20"/>
        </w:rPr>
        <w:t xml:space="preserve"> nobility, the families of the conquered southern kingdoms who had accepted integration, and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mountain lords who had submitted to imperial authority. The noble senators represented the traditional aristocratic interest and generally advocated for lower taxation, military expansion, and preservation of noble privileges.</w:t>
      </w:r>
    </w:p>
    <w:p w14:paraId="4E5652C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Municipal Delegates</w:t>
      </w:r>
      <w:r w:rsidRPr="00DE54EA">
        <w:rPr>
          <w:rFonts w:ascii="Times New Roman" w:hAnsi="Times New Roman" w:cs="Times New Roman"/>
          <w:sz w:val="20"/>
          <w:szCs w:val="20"/>
        </w:rPr>
        <w:t> (80 members): Representatives chosen by the city councils of the empire's major urban centers. These delegates were typically wealthy merchants, successful artisans, or retired civil servants. They advocated for commercial interests, infrastructure investment, and urban development. The municipal delegates were the most consistent supporters of imperial authority, recognizing that the empire provided the security and legal framework essential for commerce.</w:t>
      </w:r>
    </w:p>
    <w:p w14:paraId="60B29813"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Appointees</w:t>
      </w:r>
      <w:r w:rsidRPr="00DE54EA">
        <w:rPr>
          <w:rFonts w:ascii="Times New Roman" w:hAnsi="Times New Roman" w:cs="Times New Roman"/>
          <w:sz w:val="20"/>
          <w:szCs w:val="20"/>
        </w:rPr>
        <w:t> (50 members): Individuals named directly by the emperor, typically distinguished military officers, senior civil servants, or scholars of particular merit. These appointees served for life and represented the emperor's direct influence within the Senate. They provided expertise and institutional memory that the hereditary nobility and rotating municipal delegates often lacked.</w:t>
      </w:r>
    </w:p>
    <w:p w14:paraId="3E80ED70"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Procedures</w:t>
      </w:r>
    </w:p>
    <w:p w14:paraId="7321C809"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Senate met in the Curia </w:t>
      </w:r>
      <w:proofErr w:type="gramStart"/>
      <w:r w:rsidRPr="00DE54EA">
        <w:rPr>
          <w:rFonts w:ascii="Times New Roman" w:hAnsi="Times New Roman" w:cs="Times New Roman"/>
          <w:sz w:val="20"/>
          <w:szCs w:val="20"/>
        </w:rPr>
        <w:t>Valeriana,</w:t>
      </w:r>
      <w:proofErr w:type="gramEnd"/>
      <w:r w:rsidRPr="00DE54EA">
        <w:rPr>
          <w:rFonts w:ascii="Times New Roman" w:hAnsi="Times New Roman" w:cs="Times New Roman"/>
          <w:sz w:val="20"/>
          <w:szCs w:val="20"/>
        </w:rPr>
        <w:t xml:space="preserve"> a purpose-built structure adjacent to the Imperial Palace in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Sessions were presided over by the Prefect of the Senate, an official appointed by the emperor from among the Imperial Appointees. The Prefect controlled the agenda, determined which proposals would be debated, and managed voting procedures.</w:t>
      </w:r>
    </w:p>
    <w:p w14:paraId="7204061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Legislation could be introduced by any senator, but required the Prefect's approval to reach the floor. This gatekeeping power gave the emperor significant influence over the legislative process without requiring explicit intervention. Proposals that the emperor opposed simply never came to a vote; proposals he supported advanced quickly.</w:t>
      </w:r>
    </w:p>
    <w:p w14:paraId="1F6B88B0"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Debate followed formal rules established by Lucius in 325 and refined over subsequent decades. Each speaker was allotted a fixed time, determined by the importance of the matter under consideration. Rebuttals and counter-rebuttals were permitted within strict limits. This structure prevented the interminable debates that had characterized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city-state assemblies while still allowing genuine discussion.</w:t>
      </w:r>
    </w:p>
    <w:p w14:paraId="7B678F0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Voting was conducted by division: senators physically positioned themselves in different sections of the Curia to indicate their positions. This public voting system ensured accountability—senators' positions were known to their constituents and to the emperor. Secret ballots were permitted only for matters involving individual senators' conduct, such as disciplinary proceedings.</w:t>
      </w:r>
    </w:p>
    <w:p w14:paraId="4EE7814C"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Powers and Limitations</w:t>
      </w:r>
    </w:p>
    <w:p w14:paraId="2258147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Senate's formal powers, as defined by the Imperial Code of 322, included:</w:t>
      </w:r>
    </w:p>
    <w:p w14:paraId="281589CC" w14:textId="77777777" w:rsidR="009F4C5C" w:rsidRPr="00DE54EA" w:rsidRDefault="009F4C5C" w:rsidP="00A61100">
      <w:pPr>
        <w:numPr>
          <w:ilvl w:val="0"/>
          <w:numId w:val="1"/>
        </w:numPr>
        <w:jc w:val="both"/>
        <w:rPr>
          <w:rFonts w:ascii="Times New Roman" w:hAnsi="Times New Roman" w:cs="Times New Roman"/>
          <w:sz w:val="20"/>
          <w:szCs w:val="20"/>
        </w:rPr>
      </w:pPr>
      <w:r w:rsidRPr="00DE54EA">
        <w:rPr>
          <w:rFonts w:ascii="Times New Roman" w:hAnsi="Times New Roman" w:cs="Times New Roman"/>
          <w:b/>
          <w:bCs/>
          <w:sz w:val="20"/>
          <w:szCs w:val="20"/>
        </w:rPr>
        <w:t>Legislative Authority</w:t>
      </w:r>
      <w:r w:rsidRPr="00DE54EA">
        <w:rPr>
          <w:rFonts w:ascii="Times New Roman" w:hAnsi="Times New Roman" w:cs="Times New Roman"/>
          <w:sz w:val="20"/>
          <w:szCs w:val="20"/>
        </w:rPr>
        <w:t>: The power to enact laws governing civil matters, taxation, and provincial administration. Military affairs and foreign policy were explicitly reserved to imperial prerogative.</w:t>
      </w:r>
    </w:p>
    <w:p w14:paraId="5D5420EA" w14:textId="77777777" w:rsidR="009F4C5C" w:rsidRPr="00DE54EA" w:rsidRDefault="009F4C5C" w:rsidP="00A61100">
      <w:pPr>
        <w:numPr>
          <w:ilvl w:val="0"/>
          <w:numId w:val="1"/>
        </w:numPr>
        <w:jc w:val="both"/>
        <w:rPr>
          <w:rFonts w:ascii="Times New Roman" w:hAnsi="Times New Roman" w:cs="Times New Roman"/>
          <w:sz w:val="20"/>
          <w:szCs w:val="20"/>
        </w:rPr>
      </w:pPr>
      <w:r w:rsidRPr="00DE54EA">
        <w:rPr>
          <w:rFonts w:ascii="Times New Roman" w:hAnsi="Times New Roman" w:cs="Times New Roman"/>
          <w:b/>
          <w:bCs/>
          <w:sz w:val="20"/>
          <w:szCs w:val="20"/>
        </w:rPr>
        <w:t>Budgetary Approval</w:t>
      </w:r>
      <w:r w:rsidRPr="00DE54EA">
        <w:rPr>
          <w:rFonts w:ascii="Times New Roman" w:hAnsi="Times New Roman" w:cs="Times New Roman"/>
          <w:sz w:val="20"/>
          <w:szCs w:val="20"/>
        </w:rPr>
        <w:t>: The power to approve imperial budgets and taxation measures. The Senate could not initiate tax increases but could approve or reject imperial proposals.</w:t>
      </w:r>
    </w:p>
    <w:p w14:paraId="7F7F879F" w14:textId="77777777" w:rsidR="009F4C5C" w:rsidRPr="00DE54EA" w:rsidRDefault="009F4C5C" w:rsidP="00A61100">
      <w:pPr>
        <w:numPr>
          <w:ilvl w:val="0"/>
          <w:numId w:val="1"/>
        </w:numPr>
        <w:jc w:val="both"/>
        <w:rPr>
          <w:rFonts w:ascii="Times New Roman" w:hAnsi="Times New Roman" w:cs="Times New Roman"/>
          <w:sz w:val="20"/>
          <w:szCs w:val="20"/>
        </w:rPr>
      </w:pPr>
      <w:r w:rsidRPr="00DE54EA">
        <w:rPr>
          <w:rFonts w:ascii="Times New Roman" w:hAnsi="Times New Roman" w:cs="Times New Roman"/>
          <w:b/>
          <w:bCs/>
          <w:sz w:val="20"/>
          <w:szCs w:val="20"/>
        </w:rPr>
        <w:t>Judicial Function</w:t>
      </w:r>
      <w:r w:rsidRPr="00DE54EA">
        <w:rPr>
          <w:rFonts w:ascii="Times New Roman" w:hAnsi="Times New Roman" w:cs="Times New Roman"/>
          <w:sz w:val="20"/>
          <w:szCs w:val="20"/>
        </w:rPr>
        <w:t>: The Senate served as the court of impeachment for high officials and as the appellate body for certain categories of legal disputes.</w:t>
      </w:r>
    </w:p>
    <w:p w14:paraId="5A82DE10" w14:textId="77777777" w:rsidR="009F4C5C" w:rsidRPr="00DE54EA" w:rsidRDefault="009F4C5C" w:rsidP="00A61100">
      <w:pPr>
        <w:numPr>
          <w:ilvl w:val="0"/>
          <w:numId w:val="1"/>
        </w:numPr>
        <w:jc w:val="both"/>
        <w:rPr>
          <w:rFonts w:ascii="Times New Roman" w:hAnsi="Times New Roman" w:cs="Times New Roman"/>
          <w:sz w:val="20"/>
          <w:szCs w:val="20"/>
        </w:rPr>
      </w:pPr>
      <w:r w:rsidRPr="00DE54EA">
        <w:rPr>
          <w:rFonts w:ascii="Times New Roman" w:hAnsi="Times New Roman" w:cs="Times New Roman"/>
          <w:b/>
          <w:bCs/>
          <w:sz w:val="20"/>
          <w:szCs w:val="20"/>
        </w:rPr>
        <w:t>Advisory Role</w:t>
      </w:r>
      <w:r w:rsidRPr="00DE54EA">
        <w:rPr>
          <w:rFonts w:ascii="Times New Roman" w:hAnsi="Times New Roman" w:cs="Times New Roman"/>
          <w:sz w:val="20"/>
          <w:szCs w:val="20"/>
        </w:rPr>
        <w:t>: The power to offer formal advice to the emperor on any matter. The emperor was not bound to follow this advice, but tradition increasingly held that he should provide reasons for rejecting senatorial recommendations.</w:t>
      </w:r>
    </w:p>
    <w:p w14:paraId="698DFD0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These powers were significant but ultimately subordinate to imperial authority. The emperor retained the power to veto any legislation, to issue decrees with the force of law during Senate recesses, and to dissolve the Senate entirely—a power never exercised but always present. The Senate was, in essence, an instrument of governance rather than a check on imperial power.</w:t>
      </w:r>
    </w:p>
    <w:p w14:paraId="0730E0FE"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II.3 The Noble Houses: Factions and Rivalries</w:t>
      </w:r>
    </w:p>
    <w:p w14:paraId="793435E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nobility, though subordinated to central authority, remained a significant political force throughout the early imperial period. The great houses controlled vast estates, commanded the loyalty of rural populations, and maintained private military forces (though these were increasingly regulated). Their support was essential for imperial governance; their opposition could destabilize the entire system.</w:t>
      </w:r>
    </w:p>
    <w:p w14:paraId="6303EF20"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Major Houses</w:t>
      </w:r>
    </w:p>
    <w:p w14:paraId="28F9782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House Drusus</w:t>
      </w:r>
      <w:r w:rsidRPr="00DE54EA">
        <w:rPr>
          <w:rFonts w:ascii="Times New Roman" w:hAnsi="Times New Roman" w:cs="Times New Roman"/>
          <w:sz w:val="20"/>
          <w:szCs w:val="20"/>
        </w:rPr>
        <w:t>: The imperial house itself, controlling the crown lands and commanding the direct loyalty of the Imperial Legion. The Drusus family's preeminence was institutionalized in the imperial succession, but their power base was narrower than it appeared: they relied on the Civil Service and the military rather than on broad noble support.</w:t>
      </w:r>
    </w:p>
    <w:p w14:paraId="0583BF6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 xml:space="preserve">House </w:t>
      </w:r>
      <w:proofErr w:type="spellStart"/>
      <w:r w:rsidRPr="00DE54EA">
        <w:rPr>
          <w:rFonts w:ascii="Times New Roman" w:hAnsi="Times New Roman" w:cs="Times New Roman"/>
          <w:b/>
          <w:bCs/>
          <w:sz w:val="20"/>
          <w:szCs w:val="20"/>
        </w:rPr>
        <w:t>Tarentia</w:t>
      </w:r>
      <w:proofErr w:type="spellEnd"/>
      <w:r w:rsidRPr="00DE54EA">
        <w:rPr>
          <w:rFonts w:ascii="Times New Roman" w:hAnsi="Times New Roman" w:cs="Times New Roman"/>
          <w:sz w:val="20"/>
          <w:szCs w:val="20"/>
        </w:rPr>
        <w:t xml:space="preserve">: The family of Empress Valeria </w:t>
      </w:r>
      <w:proofErr w:type="spellStart"/>
      <w:r w:rsidRPr="00DE54EA">
        <w:rPr>
          <w:rFonts w:ascii="Times New Roman" w:hAnsi="Times New Roman" w:cs="Times New Roman"/>
          <w:sz w:val="20"/>
          <w:szCs w:val="20"/>
        </w:rPr>
        <w:t>Tarentia</w:t>
      </w:r>
      <w:proofErr w:type="spellEnd"/>
      <w:r w:rsidRPr="00DE54EA">
        <w:rPr>
          <w:rFonts w:ascii="Times New Roman" w:hAnsi="Times New Roman" w:cs="Times New Roman"/>
          <w:sz w:val="20"/>
          <w:szCs w:val="20"/>
        </w:rPr>
        <w:t>, Lucius's wife. The </w:t>
      </w:r>
      <w:proofErr w:type="spellStart"/>
      <w:r w:rsidRPr="00DE54EA">
        <w:rPr>
          <w:rFonts w:ascii="Times New Roman" w:hAnsi="Times New Roman" w:cs="Times New Roman"/>
          <w:sz w:val="20"/>
          <w:szCs w:val="20"/>
        </w:rPr>
        <w:t>Tarentians</w:t>
      </w:r>
      <w:proofErr w:type="spellEnd"/>
      <w:r w:rsidRPr="00DE54EA">
        <w:rPr>
          <w:rFonts w:ascii="Times New Roman" w:hAnsi="Times New Roman" w:cs="Times New Roman"/>
          <w:sz w:val="20"/>
          <w:szCs w:val="20"/>
        </w:rPr>
        <w:t xml:space="preserve"> had been the royal house of the Kingdom of </w:t>
      </w:r>
      <w:proofErr w:type="spellStart"/>
      <w:r w:rsidRPr="00DE54EA">
        <w:rPr>
          <w:rFonts w:ascii="Times New Roman" w:hAnsi="Times New Roman" w:cs="Times New Roman"/>
          <w:sz w:val="20"/>
          <w:szCs w:val="20"/>
        </w:rPr>
        <w:t>Tarentia</w:t>
      </w:r>
      <w:proofErr w:type="spellEnd"/>
      <w:r w:rsidRPr="00DE54EA">
        <w:rPr>
          <w:rFonts w:ascii="Times New Roman" w:hAnsi="Times New Roman" w:cs="Times New Roman"/>
          <w:sz w:val="20"/>
          <w:szCs w:val="20"/>
        </w:rPr>
        <w:t xml:space="preserve"> before its incorporation into the empire. They controlled extensive agricultural territories in the eastern provinces and maintained influence through their connection to the imperial line. House </w:t>
      </w:r>
      <w:proofErr w:type="spellStart"/>
      <w:r w:rsidRPr="00DE54EA">
        <w:rPr>
          <w:rFonts w:ascii="Times New Roman" w:hAnsi="Times New Roman" w:cs="Times New Roman"/>
          <w:sz w:val="20"/>
          <w:szCs w:val="20"/>
        </w:rPr>
        <w:t>Tarentia</w:t>
      </w:r>
      <w:proofErr w:type="spellEnd"/>
      <w:r w:rsidRPr="00DE54EA">
        <w:rPr>
          <w:rFonts w:ascii="Times New Roman" w:hAnsi="Times New Roman" w:cs="Times New Roman"/>
          <w:sz w:val="20"/>
          <w:szCs w:val="20"/>
        </w:rPr>
        <w:t xml:space="preserve"> generally supported imperial authority, seeing the Drusus dynasty as the vehicle for their own continued prominence.</w:t>
      </w:r>
    </w:p>
    <w:p w14:paraId="2A5355B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House Marcellus</w:t>
      </w:r>
      <w:r w:rsidRPr="00DE54EA">
        <w:rPr>
          <w:rFonts w:ascii="Times New Roman" w:hAnsi="Times New Roman" w:cs="Times New Roman"/>
          <w:sz w:val="20"/>
          <w:szCs w:val="20"/>
        </w:rPr>
        <w:t>: The family of Valeria the Younger's husband, Gaius Marcellus. The </w:t>
      </w:r>
      <w:proofErr w:type="spellStart"/>
      <w:r w:rsidRPr="00DE54EA">
        <w:rPr>
          <w:rFonts w:ascii="Times New Roman" w:hAnsi="Times New Roman" w:cs="Times New Roman"/>
          <w:sz w:val="20"/>
          <w:szCs w:val="20"/>
        </w:rPr>
        <w:t>Marcellans</w:t>
      </w:r>
      <w:proofErr w:type="spellEnd"/>
      <w:r w:rsidRPr="00DE54EA">
        <w:rPr>
          <w:rFonts w:ascii="Times New Roman" w:hAnsi="Times New Roman" w:cs="Times New Roman"/>
          <w:sz w:val="20"/>
          <w:szCs w:val="20"/>
        </w:rPr>
        <w:t xml:space="preserve"> controlled the northern mining operations that produced much of the empire's metal supply. Their wealth made them indispensable to imperial finances, but their geographic distance from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xml:space="preserve"> gave them a degree of autonomy that the central government found uncomfortable. House Marcellus tended to support economic liberalism and opposed taxation increases.</w:t>
      </w:r>
    </w:p>
    <w:p w14:paraId="5A0D4D1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 xml:space="preserve">House </w:t>
      </w:r>
      <w:proofErr w:type="spellStart"/>
      <w:r w:rsidRPr="00DE54EA">
        <w:rPr>
          <w:rFonts w:ascii="Times New Roman" w:hAnsi="Times New Roman" w:cs="Times New Roman"/>
          <w:b/>
          <w:bCs/>
          <w:sz w:val="20"/>
          <w:szCs w:val="20"/>
        </w:rPr>
        <w:t>Carrenius</w:t>
      </w:r>
      <w:proofErr w:type="spellEnd"/>
      <w:r w:rsidRPr="00DE54EA">
        <w:rPr>
          <w:rFonts w:ascii="Times New Roman" w:hAnsi="Times New Roman" w:cs="Times New Roman"/>
          <w:sz w:val="20"/>
          <w:szCs w:val="20"/>
        </w:rPr>
        <w:t xml:space="preserve">: The family of Lucius's mother, Livia </w:t>
      </w:r>
      <w:proofErr w:type="spellStart"/>
      <w:r w:rsidRPr="00DE54EA">
        <w:rPr>
          <w:rFonts w:ascii="Times New Roman" w:hAnsi="Times New Roman" w:cs="Times New Roman"/>
          <w:sz w:val="20"/>
          <w:szCs w:val="20"/>
        </w:rPr>
        <w:t>Carrenia</w:t>
      </w:r>
      <w:proofErr w:type="spellEnd"/>
      <w:r w:rsidRPr="00DE54EA">
        <w:rPr>
          <w:rFonts w:ascii="Times New Roman" w:hAnsi="Times New Roman" w:cs="Times New Roman"/>
          <w:sz w:val="20"/>
          <w:szCs w:val="20"/>
        </w:rPr>
        <w:t>. The </w:t>
      </w:r>
      <w:proofErr w:type="spellStart"/>
      <w:r w:rsidRPr="00DE54EA">
        <w:rPr>
          <w:rFonts w:ascii="Times New Roman" w:hAnsi="Times New Roman" w:cs="Times New Roman"/>
          <w:sz w:val="20"/>
          <w:szCs w:val="20"/>
        </w:rPr>
        <w:t>Carrenians</w:t>
      </w:r>
      <w:proofErr w:type="spellEnd"/>
      <w:r w:rsidRPr="00DE54EA">
        <w:rPr>
          <w:rFonts w:ascii="Times New Roman" w:hAnsi="Times New Roman" w:cs="Times New Roman"/>
          <w:sz w:val="20"/>
          <w:szCs w:val="20"/>
        </w:rPr>
        <w:t xml:space="preserve"> were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merchants who had been elevated to noble status with the founding of the empire. They represented the commercial interest within the aristocracy and advocated for trade expansion, infrastructure development, and closer relations with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city-states. Traditionalist nobles viewed them as upstarts, but their economic influence was undeniable.</w:t>
      </w:r>
    </w:p>
    <w:p w14:paraId="4B542B60"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 xml:space="preserve">House </w:t>
      </w:r>
      <w:proofErr w:type="spellStart"/>
      <w:r w:rsidRPr="00DE54EA">
        <w:rPr>
          <w:rFonts w:ascii="Times New Roman" w:hAnsi="Times New Roman" w:cs="Times New Roman"/>
          <w:b/>
          <w:bCs/>
          <w:sz w:val="20"/>
          <w:szCs w:val="20"/>
        </w:rPr>
        <w:t>Valdara</w:t>
      </w:r>
      <w:proofErr w:type="spellEnd"/>
      <w:r w:rsidRPr="00DE54EA">
        <w:rPr>
          <w:rFonts w:ascii="Times New Roman" w:hAnsi="Times New Roman" w:cs="Times New Roman"/>
          <w:sz w:val="20"/>
          <w:szCs w:val="20"/>
        </w:rPr>
        <w:t xml:space="preserve">: The former royal house of the Kingdom of </w:t>
      </w:r>
      <w:proofErr w:type="spellStart"/>
      <w:r w:rsidRPr="00DE54EA">
        <w:rPr>
          <w:rFonts w:ascii="Times New Roman" w:hAnsi="Times New Roman" w:cs="Times New Roman"/>
          <w:sz w:val="20"/>
          <w:szCs w:val="20"/>
        </w:rPr>
        <w:t>Valdara</w:t>
      </w:r>
      <w:proofErr w:type="spellEnd"/>
      <w:r w:rsidRPr="00DE54EA">
        <w:rPr>
          <w:rFonts w:ascii="Times New Roman" w:hAnsi="Times New Roman" w:cs="Times New Roman"/>
          <w:sz w:val="20"/>
          <w:szCs w:val="20"/>
        </w:rPr>
        <w:t xml:space="preserve">, the first territory conquered by Lucius. The </w:t>
      </w:r>
      <w:proofErr w:type="spellStart"/>
      <w:r w:rsidRPr="00DE54EA">
        <w:rPr>
          <w:rFonts w:ascii="Times New Roman" w:hAnsi="Times New Roman" w:cs="Times New Roman"/>
          <w:sz w:val="20"/>
          <w:szCs w:val="20"/>
        </w:rPr>
        <w:t>Valdarans</w:t>
      </w:r>
      <w:proofErr w:type="spellEnd"/>
      <w:r w:rsidRPr="00DE54EA">
        <w:rPr>
          <w:rFonts w:ascii="Times New Roman" w:hAnsi="Times New Roman" w:cs="Times New Roman"/>
          <w:sz w:val="20"/>
          <w:szCs w:val="20"/>
        </w:rPr>
        <w:t xml:space="preserve"> had been permitted to retain their noble status and a portion of their lands in exchange for loyalty. They remained resentful of their subordination and were the most consistent source of aristocratic opposition to imperial centralization.</w:t>
      </w:r>
    </w:p>
    <w:p w14:paraId="7710D38B"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Factional Alignments</w:t>
      </w:r>
    </w:p>
    <w:p w14:paraId="5B907B3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noble houses coalesced into three broad factions during the early imperial period:</w:t>
      </w:r>
    </w:p>
    <w:p w14:paraId="50D5148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Faction</w:t>
      </w:r>
      <w:r w:rsidRPr="00DE54EA">
        <w:rPr>
          <w:rFonts w:ascii="Times New Roman" w:hAnsi="Times New Roman" w:cs="Times New Roman"/>
          <w:sz w:val="20"/>
          <w:szCs w:val="20"/>
        </w:rPr>
        <w:t xml:space="preserve"> (Houses Drusus, </w:t>
      </w:r>
      <w:proofErr w:type="spellStart"/>
      <w:r w:rsidRPr="00DE54EA">
        <w:rPr>
          <w:rFonts w:ascii="Times New Roman" w:hAnsi="Times New Roman" w:cs="Times New Roman"/>
          <w:sz w:val="20"/>
          <w:szCs w:val="20"/>
        </w:rPr>
        <w:t>Tarentia</w:t>
      </w:r>
      <w:proofErr w:type="spellEnd"/>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Carrenius</w:t>
      </w:r>
      <w:proofErr w:type="spellEnd"/>
      <w:r w:rsidRPr="00DE54EA">
        <w:rPr>
          <w:rFonts w:ascii="Times New Roman" w:hAnsi="Times New Roman" w:cs="Times New Roman"/>
          <w:sz w:val="20"/>
          <w:szCs w:val="20"/>
        </w:rPr>
        <w:t>): Supported strong central authority, professional administration, and military expansion. This faction saw the empire as a vehicle for progress and modernization, even when that meant curtailing traditional noble privileges.</w:t>
      </w:r>
    </w:p>
    <w:p w14:paraId="198237F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Traditionalist Faction</w:t>
      </w:r>
      <w:r w:rsidRPr="00DE54EA">
        <w:rPr>
          <w:rFonts w:ascii="Times New Roman" w:hAnsi="Times New Roman" w:cs="Times New Roman"/>
          <w:sz w:val="20"/>
          <w:szCs w:val="20"/>
        </w:rPr>
        <w:t> (House </w:t>
      </w:r>
      <w:proofErr w:type="spellStart"/>
      <w:r w:rsidRPr="00DE54EA">
        <w:rPr>
          <w:rFonts w:ascii="Times New Roman" w:hAnsi="Times New Roman" w:cs="Times New Roman"/>
          <w:sz w:val="20"/>
          <w:szCs w:val="20"/>
        </w:rPr>
        <w:t>Valdara</w:t>
      </w:r>
      <w:proofErr w:type="spellEnd"/>
      <w:r w:rsidRPr="00DE54EA">
        <w:rPr>
          <w:rFonts w:ascii="Times New Roman" w:hAnsi="Times New Roman" w:cs="Times New Roman"/>
          <w:sz w:val="20"/>
          <w:szCs w:val="20"/>
        </w:rPr>
        <w:t xml:space="preserve"> and minor southern houses): Opposed centralization, advocated for provincial autonomy, and sought to preserve noble privileges. This faction viewed the empire as a necessary evil that had become too powerful and too intrusive.</w:t>
      </w:r>
    </w:p>
    <w:p w14:paraId="33A906C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Commercial Faction</w:t>
      </w:r>
      <w:r w:rsidRPr="00DE54EA">
        <w:rPr>
          <w:rFonts w:ascii="Times New Roman" w:hAnsi="Times New Roman" w:cs="Times New Roman"/>
          <w:sz w:val="20"/>
          <w:szCs w:val="20"/>
        </w:rPr>
        <w:t> (House Marcellus and the municipal delegates): Supported economic development, trade expansion, and infrastructure investment. This faction was largely indifferent to the constitutional questions that preoccupied the Imperial and Traditionalist factions, focusing instead on policies that would increase prosperity.</w:t>
      </w:r>
    </w:p>
    <w:p w14:paraId="767594D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These factions did not operate as formal political parties—such institutions were unknown in Valerian political culture—but they provided the framework within which senatorial politics operated. Marcus's reign would see these factions increasingly at odds as the emperor's policies favored the Traditionalists over the Commercial and Imperial interests.</w:t>
      </w:r>
    </w:p>
    <w:p w14:paraId="17DB33A7"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II.4 The Imperial Military: Organization and Doctrine</w:t>
      </w:r>
    </w:p>
    <w:p w14:paraId="4F594EC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military establishment created by 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was one of his most enduring achievements. The Imperial Legion represented a fundamental innovation in military organization: a standing professional force loyal to the state rather than to individual nobles or regional authorities.</w:t>
      </w:r>
    </w:p>
    <w:p w14:paraId="30302294"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Structure</w:t>
      </w:r>
    </w:p>
    <w:p w14:paraId="41AB4C0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Legion</w:t>
      </w:r>
      <w:r w:rsidRPr="00DE54EA">
        <w:rPr>
          <w:rFonts w:ascii="Times New Roman" w:hAnsi="Times New Roman" w:cs="Times New Roman"/>
          <w:sz w:val="20"/>
          <w:szCs w:val="20"/>
        </w:rPr>
        <w:t xml:space="preserve"> (approximately 30,000 men at full strength): The elite core of the imperial military, stationed in and around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xml:space="preserve"> and directly subordinate to the emperor. The Legion was organized into ten cohorts of 3,000 men each, with each cohort comprising infantry, cavalry, and support elements. This integrated structure allowed the Legion to operate independently as a self-sufficient force.</w:t>
      </w:r>
    </w:p>
    <w:p w14:paraId="63906E39"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Provincial Guard</w:t>
      </w:r>
      <w:r w:rsidRPr="00DE54EA">
        <w:rPr>
          <w:rFonts w:ascii="Times New Roman" w:hAnsi="Times New Roman" w:cs="Times New Roman"/>
          <w:sz w:val="20"/>
          <w:szCs w:val="20"/>
        </w:rPr>
        <w:t xml:space="preserve"> (approximately 50,000 men total): Forces maintained by provincial governors for local defense and law enforcement. The Guard was organized along similar lines to the Legion but with lighter equipment </w:t>
      </w:r>
      <w:r w:rsidRPr="00DE54EA">
        <w:rPr>
          <w:rFonts w:ascii="Times New Roman" w:hAnsi="Times New Roman" w:cs="Times New Roman"/>
          <w:sz w:val="20"/>
          <w:szCs w:val="20"/>
        </w:rPr>
        <w:lastRenderedPageBreak/>
        <w:t>and less intensive training. Guard units were subordinate to their provincial governors but could be mobilized under imperial command in emergencies.</w:t>
      </w:r>
    </w:p>
    <w:p w14:paraId="36E17E10"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Naval Arm</w:t>
      </w:r>
      <w:r w:rsidRPr="00DE54EA">
        <w:rPr>
          <w:rFonts w:ascii="Times New Roman" w:hAnsi="Times New Roman" w:cs="Times New Roman"/>
          <w:sz w:val="20"/>
          <w:szCs w:val="20"/>
        </w:rPr>
        <w:t> (approximately 10,000 sailors and marines): A smaller force responsible for securing coastal waters and riverine trade routes. The Naval Arm was headquartered in the eastern ports and maintained a fleet of warships and transport vessels. Naval power was never a primary focus of Valerian military strategy, which remained oriented toward land warfare.</w:t>
      </w:r>
    </w:p>
    <w:p w14:paraId="03AE013C"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Ranks and Hierarchy</w:t>
      </w:r>
    </w:p>
    <w:p w14:paraId="457210F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Valerian military hierarchy was formalized in the Imperial Military Code of 324:</w:t>
      </w:r>
    </w:p>
    <w:tbl>
      <w:tblPr>
        <w:tblW w:w="59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90"/>
        <w:gridCol w:w="1552"/>
        <w:gridCol w:w="3028"/>
      </w:tblGrid>
      <w:tr w:rsidR="009F4C5C" w:rsidRPr="00DE54EA" w14:paraId="208E6922" w14:textId="77777777" w:rsidTr="009F4C5C">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4401E072"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Rank</w:t>
            </w:r>
          </w:p>
        </w:tc>
        <w:tc>
          <w:tcPr>
            <w:tcW w:w="0" w:type="auto"/>
            <w:tcBorders>
              <w:top w:val="single" w:sz="6" w:space="0" w:color="auto"/>
              <w:left w:val="single" w:sz="6" w:space="0" w:color="auto"/>
              <w:bottom w:val="single" w:sz="6" w:space="0" w:color="auto"/>
              <w:right w:val="single" w:sz="6" w:space="0" w:color="auto"/>
            </w:tcBorders>
            <w:vAlign w:val="bottom"/>
            <w:hideMark/>
          </w:tcPr>
          <w:p w14:paraId="170C53E7"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Equivalent</w:t>
            </w:r>
          </w:p>
        </w:tc>
        <w:tc>
          <w:tcPr>
            <w:tcW w:w="0" w:type="auto"/>
            <w:tcBorders>
              <w:top w:val="single" w:sz="6" w:space="0" w:color="auto"/>
              <w:left w:val="single" w:sz="6" w:space="0" w:color="auto"/>
              <w:bottom w:val="single" w:sz="6" w:space="0" w:color="auto"/>
              <w:right w:val="single" w:sz="6" w:space="0" w:color="auto"/>
            </w:tcBorders>
            <w:vAlign w:val="bottom"/>
            <w:hideMark/>
          </w:tcPr>
          <w:p w14:paraId="4EFB7A44"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Command</w:t>
            </w:r>
          </w:p>
        </w:tc>
      </w:tr>
      <w:tr w:rsidR="009F4C5C" w:rsidRPr="00DE54EA" w14:paraId="34371F2C" w14:textId="77777777" w:rsidTr="009F4C5C">
        <w:tc>
          <w:tcPr>
            <w:tcW w:w="0" w:type="auto"/>
            <w:tcBorders>
              <w:top w:val="single" w:sz="6" w:space="0" w:color="auto"/>
              <w:left w:val="single" w:sz="6" w:space="0" w:color="auto"/>
              <w:bottom w:val="single" w:sz="6" w:space="0" w:color="auto"/>
              <w:right w:val="single" w:sz="6" w:space="0" w:color="auto"/>
            </w:tcBorders>
            <w:vAlign w:val="bottom"/>
            <w:hideMark/>
          </w:tcPr>
          <w:p w14:paraId="1263FC72" w14:textId="77777777" w:rsidR="009F4C5C" w:rsidRPr="00DE54EA" w:rsidRDefault="009F4C5C"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Legatus</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20D852A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General</w:t>
            </w:r>
          </w:p>
        </w:tc>
        <w:tc>
          <w:tcPr>
            <w:tcW w:w="0" w:type="auto"/>
            <w:tcBorders>
              <w:top w:val="single" w:sz="6" w:space="0" w:color="auto"/>
              <w:left w:val="single" w:sz="6" w:space="0" w:color="auto"/>
              <w:bottom w:val="single" w:sz="6" w:space="0" w:color="auto"/>
              <w:right w:val="single" w:sz="6" w:space="0" w:color="auto"/>
            </w:tcBorders>
            <w:vAlign w:val="bottom"/>
            <w:hideMark/>
          </w:tcPr>
          <w:p w14:paraId="25E7446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Legion or Army Group</w:t>
            </w:r>
          </w:p>
        </w:tc>
      </w:tr>
      <w:tr w:rsidR="009F4C5C" w:rsidRPr="00DE54EA" w14:paraId="03F20DE2" w14:textId="77777777" w:rsidTr="009F4C5C">
        <w:tc>
          <w:tcPr>
            <w:tcW w:w="0" w:type="auto"/>
            <w:tcBorders>
              <w:top w:val="single" w:sz="6" w:space="0" w:color="auto"/>
              <w:left w:val="single" w:sz="6" w:space="0" w:color="auto"/>
              <w:bottom w:val="single" w:sz="6" w:space="0" w:color="auto"/>
              <w:right w:val="single" w:sz="6" w:space="0" w:color="auto"/>
            </w:tcBorders>
            <w:vAlign w:val="bottom"/>
            <w:hideMark/>
          </w:tcPr>
          <w:p w14:paraId="41B39DF8" w14:textId="77777777" w:rsidR="009F4C5C" w:rsidRPr="00DE54EA" w:rsidRDefault="009F4C5C"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Praefectus</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22C01BC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Brigadier</w:t>
            </w:r>
          </w:p>
        </w:tc>
        <w:tc>
          <w:tcPr>
            <w:tcW w:w="0" w:type="auto"/>
            <w:tcBorders>
              <w:top w:val="single" w:sz="6" w:space="0" w:color="auto"/>
              <w:left w:val="single" w:sz="6" w:space="0" w:color="auto"/>
              <w:bottom w:val="single" w:sz="6" w:space="0" w:color="auto"/>
              <w:right w:val="single" w:sz="6" w:space="0" w:color="auto"/>
            </w:tcBorders>
            <w:vAlign w:val="bottom"/>
            <w:hideMark/>
          </w:tcPr>
          <w:p w14:paraId="3EF624E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Cohort</w:t>
            </w:r>
          </w:p>
        </w:tc>
      </w:tr>
      <w:tr w:rsidR="009F4C5C" w:rsidRPr="00DE54EA" w14:paraId="7950FA09" w14:textId="77777777" w:rsidTr="009F4C5C">
        <w:tc>
          <w:tcPr>
            <w:tcW w:w="0" w:type="auto"/>
            <w:tcBorders>
              <w:top w:val="single" w:sz="6" w:space="0" w:color="auto"/>
              <w:left w:val="single" w:sz="6" w:space="0" w:color="auto"/>
              <w:bottom w:val="single" w:sz="6" w:space="0" w:color="auto"/>
              <w:right w:val="single" w:sz="6" w:space="0" w:color="auto"/>
            </w:tcBorders>
            <w:vAlign w:val="bottom"/>
            <w:hideMark/>
          </w:tcPr>
          <w:p w14:paraId="780B3C6A"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Centurion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621999E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Captain</w:t>
            </w:r>
          </w:p>
        </w:tc>
        <w:tc>
          <w:tcPr>
            <w:tcW w:w="0" w:type="auto"/>
            <w:tcBorders>
              <w:top w:val="single" w:sz="6" w:space="0" w:color="auto"/>
              <w:left w:val="single" w:sz="6" w:space="0" w:color="auto"/>
              <w:bottom w:val="single" w:sz="6" w:space="0" w:color="auto"/>
              <w:right w:val="single" w:sz="6" w:space="0" w:color="auto"/>
            </w:tcBorders>
            <w:vAlign w:val="bottom"/>
            <w:hideMark/>
          </w:tcPr>
          <w:p w14:paraId="0B3131D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Century (100 men)</w:t>
            </w:r>
          </w:p>
        </w:tc>
      </w:tr>
      <w:tr w:rsidR="009F4C5C" w:rsidRPr="00DE54EA" w14:paraId="78FAF9E0" w14:textId="77777777" w:rsidTr="009F4C5C">
        <w:tc>
          <w:tcPr>
            <w:tcW w:w="0" w:type="auto"/>
            <w:tcBorders>
              <w:top w:val="single" w:sz="6" w:space="0" w:color="auto"/>
              <w:left w:val="single" w:sz="6" w:space="0" w:color="auto"/>
              <w:bottom w:val="single" w:sz="6" w:space="0" w:color="auto"/>
              <w:right w:val="single" w:sz="6" w:space="0" w:color="auto"/>
            </w:tcBorders>
            <w:vAlign w:val="bottom"/>
            <w:hideMark/>
          </w:tcPr>
          <w:p w14:paraId="329526AD" w14:textId="77777777" w:rsidR="009F4C5C" w:rsidRPr="00DE54EA" w:rsidRDefault="009F4C5C"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Decanus</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1EF99AF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Lieutenant</w:t>
            </w:r>
          </w:p>
        </w:tc>
        <w:tc>
          <w:tcPr>
            <w:tcW w:w="0" w:type="auto"/>
            <w:tcBorders>
              <w:top w:val="single" w:sz="6" w:space="0" w:color="auto"/>
              <w:left w:val="single" w:sz="6" w:space="0" w:color="auto"/>
              <w:bottom w:val="single" w:sz="6" w:space="0" w:color="auto"/>
              <w:right w:val="single" w:sz="6" w:space="0" w:color="auto"/>
            </w:tcBorders>
            <w:vAlign w:val="bottom"/>
            <w:hideMark/>
          </w:tcPr>
          <w:p w14:paraId="68BB6ABE" w14:textId="77777777" w:rsidR="009F4C5C" w:rsidRPr="00DE54EA" w:rsidRDefault="009F4C5C"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Decanus</w:t>
            </w:r>
            <w:proofErr w:type="spellEnd"/>
            <w:r w:rsidRPr="00DE54EA">
              <w:rPr>
                <w:rFonts w:ascii="Times New Roman" w:hAnsi="Times New Roman" w:cs="Times New Roman"/>
                <w:sz w:val="20"/>
                <w:szCs w:val="20"/>
              </w:rPr>
              <w:t> (10 men)</w:t>
            </w:r>
          </w:p>
        </w:tc>
      </w:tr>
      <w:tr w:rsidR="009F4C5C" w:rsidRPr="00DE54EA" w14:paraId="5D409A8E" w14:textId="77777777" w:rsidTr="009F4C5C">
        <w:tc>
          <w:tcPr>
            <w:tcW w:w="0" w:type="auto"/>
            <w:tcBorders>
              <w:top w:val="single" w:sz="6" w:space="0" w:color="auto"/>
              <w:left w:val="single" w:sz="6" w:space="0" w:color="auto"/>
              <w:bottom w:val="single" w:sz="6" w:space="0" w:color="auto"/>
              <w:right w:val="single" w:sz="6" w:space="0" w:color="auto"/>
            </w:tcBorders>
            <w:vAlign w:val="bottom"/>
            <w:hideMark/>
          </w:tcPr>
          <w:p w14:paraId="4F50F41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Miles</w:t>
            </w:r>
          </w:p>
        </w:tc>
        <w:tc>
          <w:tcPr>
            <w:tcW w:w="0" w:type="auto"/>
            <w:tcBorders>
              <w:top w:val="single" w:sz="6" w:space="0" w:color="auto"/>
              <w:left w:val="single" w:sz="6" w:space="0" w:color="auto"/>
              <w:bottom w:val="single" w:sz="6" w:space="0" w:color="auto"/>
              <w:right w:val="single" w:sz="6" w:space="0" w:color="auto"/>
            </w:tcBorders>
            <w:vAlign w:val="bottom"/>
            <w:hideMark/>
          </w:tcPr>
          <w:p w14:paraId="6FB02D6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Soldier</w:t>
            </w:r>
          </w:p>
        </w:tc>
        <w:tc>
          <w:tcPr>
            <w:tcW w:w="0" w:type="auto"/>
            <w:tcBorders>
              <w:top w:val="single" w:sz="6" w:space="0" w:color="auto"/>
              <w:left w:val="single" w:sz="6" w:space="0" w:color="auto"/>
              <w:bottom w:val="single" w:sz="6" w:space="0" w:color="auto"/>
              <w:right w:val="single" w:sz="6" w:space="0" w:color="auto"/>
            </w:tcBorders>
            <w:vAlign w:val="bottom"/>
            <w:hideMark/>
          </w:tcPr>
          <w:p w14:paraId="54C9D01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Individual</w:t>
            </w:r>
          </w:p>
        </w:tc>
      </w:tr>
    </w:tbl>
    <w:p w14:paraId="12762D2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Promotion was theoretically based on merit, assessed through performance reviews and examination. In practice, noble birth remained an advantage, particularly for senior positions. The </w:t>
      </w:r>
      <w:proofErr w:type="spellStart"/>
      <w:r w:rsidRPr="00DE54EA">
        <w:rPr>
          <w:rFonts w:ascii="Times New Roman" w:hAnsi="Times New Roman" w:cs="Times New Roman"/>
          <w:sz w:val="20"/>
          <w:szCs w:val="20"/>
        </w:rPr>
        <w:t>Legatus</w:t>
      </w:r>
      <w:proofErr w:type="spellEnd"/>
      <w:r w:rsidRPr="00DE54EA">
        <w:rPr>
          <w:rFonts w:ascii="Times New Roman" w:hAnsi="Times New Roman" w:cs="Times New Roman"/>
          <w:sz w:val="20"/>
          <w:szCs w:val="20"/>
        </w:rPr>
        <w:t xml:space="preserve"> ranks were dominated by aristocrats, while the </w:t>
      </w:r>
      <w:proofErr w:type="spellStart"/>
      <w:r w:rsidRPr="00DE54EA">
        <w:rPr>
          <w:rFonts w:ascii="Times New Roman" w:hAnsi="Times New Roman" w:cs="Times New Roman"/>
          <w:sz w:val="20"/>
          <w:szCs w:val="20"/>
        </w:rPr>
        <w:t>centurionate</w:t>
      </w:r>
      <w:proofErr w:type="spellEnd"/>
      <w:r w:rsidRPr="00DE54EA">
        <w:rPr>
          <w:rFonts w:ascii="Times New Roman" w:hAnsi="Times New Roman" w:cs="Times New Roman"/>
          <w:sz w:val="20"/>
          <w:szCs w:val="20"/>
        </w:rPr>
        <w:t xml:space="preserve"> and below were more socially diverse.</w:t>
      </w:r>
    </w:p>
    <w:p w14:paraId="5AAE01E9"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Doctrine and Tactics</w:t>
      </w:r>
    </w:p>
    <w:p w14:paraId="608C26F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Valerian military doctrine emphasized combined arms operations, logistical efficiency, and systematic approach to warfare. The lessons of Lucius's Consolidation Wars were codified in the </w:t>
      </w:r>
      <w:r w:rsidRPr="00DE54EA">
        <w:rPr>
          <w:rFonts w:ascii="Times New Roman" w:hAnsi="Times New Roman" w:cs="Times New Roman"/>
          <w:i/>
          <w:iCs/>
          <w:sz w:val="20"/>
          <w:szCs w:val="20"/>
        </w:rPr>
        <w:t>Principia Militaria</w:t>
      </w:r>
      <w:r w:rsidRPr="00DE54EA">
        <w:rPr>
          <w:rFonts w:ascii="Times New Roman" w:hAnsi="Times New Roman" w:cs="Times New Roman"/>
          <w:sz w:val="20"/>
          <w:szCs w:val="20"/>
        </w:rPr>
        <w:t>, a manual of military science compiled by Lucius's staff and updated under Marcus.</w:t>
      </w:r>
    </w:p>
    <w:p w14:paraId="7BBF3A46"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Key doctrinal principles included:</w:t>
      </w:r>
    </w:p>
    <w:p w14:paraId="722B9540" w14:textId="77777777" w:rsidR="009F4C5C" w:rsidRPr="00DE54EA" w:rsidRDefault="009F4C5C" w:rsidP="00A61100">
      <w:pPr>
        <w:numPr>
          <w:ilvl w:val="0"/>
          <w:numId w:val="2"/>
        </w:numPr>
        <w:jc w:val="both"/>
        <w:rPr>
          <w:rFonts w:ascii="Times New Roman" w:hAnsi="Times New Roman" w:cs="Times New Roman"/>
          <w:sz w:val="20"/>
          <w:szCs w:val="20"/>
        </w:rPr>
      </w:pPr>
      <w:r w:rsidRPr="00DE54EA">
        <w:rPr>
          <w:rFonts w:ascii="Times New Roman" w:hAnsi="Times New Roman" w:cs="Times New Roman"/>
          <w:b/>
          <w:bCs/>
          <w:sz w:val="20"/>
          <w:szCs w:val="20"/>
        </w:rPr>
        <w:t>Logistical Priority</w:t>
      </w:r>
      <w:r w:rsidRPr="00DE54EA">
        <w:rPr>
          <w:rFonts w:ascii="Times New Roman" w:hAnsi="Times New Roman" w:cs="Times New Roman"/>
          <w:sz w:val="20"/>
          <w:szCs w:val="20"/>
        </w:rPr>
        <w:t>: Campaigns were planned around supply lines rather than tactical opportunities. The Valerian military never moved faster than its supply trains could support, prioritizing sustainability over speed.</w:t>
      </w:r>
    </w:p>
    <w:p w14:paraId="0D09A1FA" w14:textId="77777777" w:rsidR="009F4C5C" w:rsidRPr="00DE54EA" w:rsidRDefault="009F4C5C" w:rsidP="00A61100">
      <w:pPr>
        <w:numPr>
          <w:ilvl w:val="0"/>
          <w:numId w:val="2"/>
        </w:numPr>
        <w:jc w:val="both"/>
        <w:rPr>
          <w:rFonts w:ascii="Times New Roman" w:hAnsi="Times New Roman" w:cs="Times New Roman"/>
          <w:sz w:val="20"/>
          <w:szCs w:val="20"/>
        </w:rPr>
      </w:pPr>
      <w:r w:rsidRPr="00DE54EA">
        <w:rPr>
          <w:rFonts w:ascii="Times New Roman" w:hAnsi="Times New Roman" w:cs="Times New Roman"/>
          <w:b/>
          <w:bCs/>
          <w:sz w:val="20"/>
          <w:szCs w:val="20"/>
        </w:rPr>
        <w:t>Engineering Excellence</w:t>
      </w:r>
      <w:r w:rsidRPr="00DE54EA">
        <w:rPr>
          <w:rFonts w:ascii="Times New Roman" w:hAnsi="Times New Roman" w:cs="Times New Roman"/>
          <w:sz w:val="20"/>
          <w:szCs w:val="20"/>
        </w:rPr>
        <w:t>: Every legionary received basic training in construction and siege warfare. The army traveled with engineers and could construct fortifications, bridges, and siege works as needed.</w:t>
      </w:r>
    </w:p>
    <w:p w14:paraId="4597B2AF" w14:textId="77777777" w:rsidR="009F4C5C" w:rsidRPr="00DE54EA" w:rsidRDefault="009F4C5C" w:rsidP="00A61100">
      <w:pPr>
        <w:numPr>
          <w:ilvl w:val="0"/>
          <w:numId w:val="2"/>
        </w:numPr>
        <w:jc w:val="both"/>
        <w:rPr>
          <w:rFonts w:ascii="Times New Roman" w:hAnsi="Times New Roman" w:cs="Times New Roman"/>
          <w:sz w:val="20"/>
          <w:szCs w:val="20"/>
        </w:rPr>
      </w:pPr>
      <w:r w:rsidRPr="00DE54EA">
        <w:rPr>
          <w:rFonts w:ascii="Times New Roman" w:hAnsi="Times New Roman" w:cs="Times New Roman"/>
          <w:b/>
          <w:bCs/>
          <w:sz w:val="20"/>
          <w:szCs w:val="20"/>
        </w:rPr>
        <w:t>Integrated Arms</w:t>
      </w:r>
      <w:r w:rsidRPr="00DE54EA">
        <w:rPr>
          <w:rFonts w:ascii="Times New Roman" w:hAnsi="Times New Roman" w:cs="Times New Roman"/>
          <w:sz w:val="20"/>
          <w:szCs w:val="20"/>
        </w:rPr>
        <w:t>: Infantry, cavalry, and missile troops operated in coordinated formations rather than as separate arms. This integration required extensive training but produced forces more flexible than their opponents.</w:t>
      </w:r>
    </w:p>
    <w:p w14:paraId="67AECC9F" w14:textId="77777777" w:rsidR="009F4C5C" w:rsidRPr="00DE54EA" w:rsidRDefault="009F4C5C" w:rsidP="00A61100">
      <w:pPr>
        <w:numPr>
          <w:ilvl w:val="0"/>
          <w:numId w:val="2"/>
        </w:numPr>
        <w:jc w:val="both"/>
        <w:rPr>
          <w:rFonts w:ascii="Times New Roman" w:hAnsi="Times New Roman" w:cs="Times New Roman"/>
          <w:sz w:val="20"/>
          <w:szCs w:val="20"/>
        </w:rPr>
      </w:pPr>
      <w:r w:rsidRPr="00DE54EA">
        <w:rPr>
          <w:rFonts w:ascii="Times New Roman" w:hAnsi="Times New Roman" w:cs="Times New Roman"/>
          <w:b/>
          <w:bCs/>
          <w:sz w:val="20"/>
          <w:szCs w:val="20"/>
        </w:rPr>
        <w:t>Systematic Conquest</w:t>
      </w:r>
      <w:r w:rsidRPr="00DE54EA">
        <w:rPr>
          <w:rFonts w:ascii="Times New Roman" w:hAnsi="Times New Roman" w:cs="Times New Roman"/>
          <w:sz w:val="20"/>
          <w:szCs w:val="20"/>
        </w:rPr>
        <w:t>: Rather than seeking decisive battles, Valerian strategy focused on systematic reduction of enemy positions, cutting off supplies, and waiting for surrender. This methodical approach minimized casualties while maximizing success rates.</w:t>
      </w:r>
    </w:p>
    <w:p w14:paraId="636E4757" w14:textId="77777777" w:rsidR="00A61100" w:rsidRDefault="00A61100" w:rsidP="00A61100">
      <w:pPr>
        <w:jc w:val="both"/>
        <w:rPr>
          <w:rFonts w:ascii="Times New Roman" w:hAnsi="Times New Roman" w:cs="Times New Roman"/>
          <w:b/>
          <w:bCs/>
          <w:sz w:val="20"/>
          <w:szCs w:val="20"/>
        </w:rPr>
      </w:pPr>
    </w:p>
    <w:p w14:paraId="41D32A98" w14:textId="77777777" w:rsidR="00A61100" w:rsidRDefault="00A61100" w:rsidP="00A61100">
      <w:pPr>
        <w:jc w:val="both"/>
        <w:rPr>
          <w:rFonts w:ascii="Times New Roman" w:hAnsi="Times New Roman" w:cs="Times New Roman"/>
          <w:b/>
          <w:bCs/>
          <w:sz w:val="20"/>
          <w:szCs w:val="20"/>
        </w:rPr>
      </w:pPr>
    </w:p>
    <w:p w14:paraId="37ECE2ED" w14:textId="18B3B929"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Equipment and Uniforms</w:t>
      </w:r>
    </w:p>
    <w:p w14:paraId="15CA7EE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Valerian soldier was equipped with standardized kit issued from imperial arsenals:</w:t>
      </w:r>
    </w:p>
    <w:p w14:paraId="147357D6" w14:textId="77777777" w:rsidR="009F4C5C" w:rsidRPr="00DE54EA" w:rsidRDefault="009F4C5C" w:rsidP="00A61100">
      <w:pPr>
        <w:numPr>
          <w:ilvl w:val="0"/>
          <w:numId w:val="3"/>
        </w:numPr>
        <w:jc w:val="both"/>
        <w:rPr>
          <w:rFonts w:ascii="Times New Roman" w:hAnsi="Times New Roman" w:cs="Times New Roman"/>
          <w:sz w:val="20"/>
          <w:szCs w:val="20"/>
        </w:rPr>
      </w:pPr>
      <w:r w:rsidRPr="00DE54EA">
        <w:rPr>
          <w:rFonts w:ascii="Times New Roman" w:hAnsi="Times New Roman" w:cs="Times New Roman"/>
          <w:b/>
          <w:bCs/>
          <w:sz w:val="20"/>
          <w:szCs w:val="20"/>
        </w:rPr>
        <w:t>Armor</w:t>
      </w:r>
      <w:r w:rsidRPr="00DE54EA">
        <w:rPr>
          <w:rFonts w:ascii="Times New Roman" w:hAnsi="Times New Roman" w:cs="Times New Roman"/>
          <w:sz w:val="20"/>
          <w:szCs w:val="20"/>
        </w:rPr>
        <w:t>: Chain mail hauberk for infantry; scale armor for cavalry; leather and chain for support troops</w:t>
      </w:r>
    </w:p>
    <w:p w14:paraId="27FD6025" w14:textId="77777777" w:rsidR="009F4C5C" w:rsidRPr="00DE54EA" w:rsidRDefault="009F4C5C" w:rsidP="00A61100">
      <w:pPr>
        <w:numPr>
          <w:ilvl w:val="0"/>
          <w:numId w:val="3"/>
        </w:numPr>
        <w:jc w:val="both"/>
        <w:rPr>
          <w:rFonts w:ascii="Times New Roman" w:hAnsi="Times New Roman" w:cs="Times New Roman"/>
          <w:sz w:val="20"/>
          <w:szCs w:val="20"/>
        </w:rPr>
      </w:pPr>
      <w:r w:rsidRPr="00DE54EA">
        <w:rPr>
          <w:rFonts w:ascii="Times New Roman" w:hAnsi="Times New Roman" w:cs="Times New Roman"/>
          <w:b/>
          <w:bCs/>
          <w:sz w:val="20"/>
          <w:szCs w:val="20"/>
        </w:rPr>
        <w:t>Helmet</w:t>
      </w:r>
      <w:r w:rsidRPr="00DE54EA">
        <w:rPr>
          <w:rFonts w:ascii="Times New Roman" w:hAnsi="Times New Roman" w:cs="Times New Roman"/>
          <w:sz w:val="20"/>
          <w:szCs w:val="20"/>
        </w:rPr>
        <w:t>: Bronze or iron helmet with cheek guards, standardized pattern across all units</w:t>
      </w:r>
    </w:p>
    <w:p w14:paraId="3E5E3625" w14:textId="77777777" w:rsidR="009F4C5C" w:rsidRPr="00DE54EA" w:rsidRDefault="009F4C5C" w:rsidP="00A61100">
      <w:pPr>
        <w:numPr>
          <w:ilvl w:val="0"/>
          <w:numId w:val="3"/>
        </w:numPr>
        <w:jc w:val="both"/>
        <w:rPr>
          <w:rFonts w:ascii="Times New Roman" w:hAnsi="Times New Roman" w:cs="Times New Roman"/>
          <w:sz w:val="20"/>
          <w:szCs w:val="20"/>
        </w:rPr>
      </w:pPr>
      <w:r w:rsidRPr="00DE54EA">
        <w:rPr>
          <w:rFonts w:ascii="Times New Roman" w:hAnsi="Times New Roman" w:cs="Times New Roman"/>
          <w:b/>
          <w:bCs/>
          <w:sz w:val="20"/>
          <w:szCs w:val="20"/>
        </w:rPr>
        <w:t>Weapons</w:t>
      </w:r>
      <w:r w:rsidRPr="00DE54EA">
        <w:rPr>
          <w:rFonts w:ascii="Times New Roman" w:hAnsi="Times New Roman" w:cs="Times New Roman"/>
          <w:sz w:val="20"/>
          <w:szCs w:val="20"/>
        </w:rPr>
        <w:t>: Short sword (gladius) for close combat; spear (pilum) for formation fighting; dagger (pugio) as backup</w:t>
      </w:r>
    </w:p>
    <w:p w14:paraId="3F5006F4" w14:textId="77777777" w:rsidR="009F4C5C" w:rsidRPr="00DE54EA" w:rsidRDefault="009F4C5C" w:rsidP="00A61100">
      <w:pPr>
        <w:numPr>
          <w:ilvl w:val="0"/>
          <w:numId w:val="3"/>
        </w:numPr>
        <w:jc w:val="both"/>
        <w:rPr>
          <w:rFonts w:ascii="Times New Roman" w:hAnsi="Times New Roman" w:cs="Times New Roman"/>
          <w:sz w:val="20"/>
          <w:szCs w:val="20"/>
        </w:rPr>
      </w:pPr>
      <w:r w:rsidRPr="00DE54EA">
        <w:rPr>
          <w:rFonts w:ascii="Times New Roman" w:hAnsi="Times New Roman" w:cs="Times New Roman"/>
          <w:b/>
          <w:bCs/>
          <w:sz w:val="20"/>
          <w:szCs w:val="20"/>
        </w:rPr>
        <w:t>Shield</w:t>
      </w:r>
      <w:r w:rsidRPr="00DE54EA">
        <w:rPr>
          <w:rFonts w:ascii="Times New Roman" w:hAnsi="Times New Roman" w:cs="Times New Roman"/>
          <w:sz w:val="20"/>
          <w:szCs w:val="20"/>
        </w:rPr>
        <w:t>: Rectangular curved shield, approximately 1.2 meters tall, painted in unit colors</w:t>
      </w:r>
    </w:p>
    <w:p w14:paraId="7C278C7D" w14:textId="77777777" w:rsidR="009F4C5C" w:rsidRPr="00DE54EA" w:rsidRDefault="009F4C5C" w:rsidP="00A61100">
      <w:pPr>
        <w:numPr>
          <w:ilvl w:val="0"/>
          <w:numId w:val="3"/>
        </w:numPr>
        <w:jc w:val="both"/>
        <w:rPr>
          <w:rFonts w:ascii="Times New Roman" w:hAnsi="Times New Roman" w:cs="Times New Roman"/>
          <w:sz w:val="20"/>
          <w:szCs w:val="20"/>
        </w:rPr>
      </w:pPr>
      <w:r w:rsidRPr="00DE54EA">
        <w:rPr>
          <w:rFonts w:ascii="Times New Roman" w:hAnsi="Times New Roman" w:cs="Times New Roman"/>
          <w:b/>
          <w:bCs/>
          <w:sz w:val="20"/>
          <w:szCs w:val="20"/>
        </w:rPr>
        <w:t>Clothing</w:t>
      </w:r>
      <w:r w:rsidRPr="00DE54EA">
        <w:rPr>
          <w:rFonts w:ascii="Times New Roman" w:hAnsi="Times New Roman" w:cs="Times New Roman"/>
          <w:sz w:val="20"/>
          <w:szCs w:val="20"/>
        </w:rPr>
        <w:t>: Wool tunic in imperial red; leather sandals; wool cloak for cold weather</w:t>
      </w:r>
    </w:p>
    <w:p w14:paraId="14458D0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Uniforms were standardized by cohort, with each unit distinguished by shield patterns and plume colors. This standardization reinforced unit identity while making Valerian forces instantly recognizable.</w:t>
      </w:r>
    </w:p>
    <w:p w14:paraId="4B40E617"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II.5 The Northern Campaigns (366–372)</w:t>
      </w:r>
    </w:p>
    <w:p w14:paraId="13C7ED4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Marcus's reign began with a significant military challenge.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mountain clans, who had accepted Valerian suzerainty under Lucius, interpreted the succession as an opportunity to renegotiate their status. The clans of the High Passes, led by the warlord </w:t>
      </w:r>
      <w:proofErr w:type="spellStart"/>
      <w:r w:rsidRPr="00DE54EA">
        <w:rPr>
          <w:rFonts w:ascii="Times New Roman" w:hAnsi="Times New Roman" w:cs="Times New Roman"/>
          <w:sz w:val="20"/>
          <w:szCs w:val="20"/>
        </w:rPr>
        <w:t>Brennus</w:t>
      </w:r>
      <w:proofErr w:type="spellEnd"/>
      <w:r w:rsidRPr="00DE54EA">
        <w:rPr>
          <w:rFonts w:ascii="Times New Roman" w:hAnsi="Times New Roman" w:cs="Times New Roman"/>
          <w:sz w:val="20"/>
          <w:szCs w:val="20"/>
        </w:rPr>
        <w:t>, ceased tribute payments and began raiding imperial supply convoys.</w:t>
      </w:r>
    </w:p>
    <w:p w14:paraId="77E780D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Marcus responded with characteristic directness. In spring 366, he personally led the Imperial Legion northward, determined to demonstrate that the new emperor was as formidable as his predecessor. The campaign that followed would define Marcus's military reputation and establish patterns for Valerian frontier policy.</w:t>
      </w:r>
    </w:p>
    <w:p w14:paraId="07474241"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Campaign of 366</w:t>
      </w:r>
    </w:p>
    <w:p w14:paraId="53C5724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initial advance went smoothly. The Legion moved up the Imperial Highway into the foothills, constructing fortified camps at regular intervals.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raiders, unable to match Valerian forces in open battle, retreated into the mountains, intending to wage guerrilla warfare against the imperial advance.</w:t>
      </w:r>
    </w:p>
    <w:p w14:paraId="58BE169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Marcus's response demonstrated his understanding of his father's methods. Rather than pursuing the raiders into difficult terrain, he systematically secured the valleys and passes, building forts at each strategic point. Each fort was garrisoned by a century of Provincial Guard and provided with supplies for a year. By autumn 366, the Valerian flag flew over every major pass into the High Mountains.</w:t>
      </w:r>
    </w:p>
    <w:p w14:paraId="0F765270" w14:textId="77777777" w:rsidR="009F4C5C" w:rsidRPr="00DE54EA" w:rsidRDefault="009F4C5C"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Brennus</w:t>
      </w:r>
      <w:proofErr w:type="spellEnd"/>
      <w:r w:rsidRPr="00DE54EA">
        <w:rPr>
          <w:rFonts w:ascii="Times New Roman" w:hAnsi="Times New Roman" w:cs="Times New Roman"/>
          <w:sz w:val="20"/>
          <w:szCs w:val="20"/>
        </w:rPr>
        <w:t xml:space="preserve">, recognizing that his strategy had failed, offered negotiations. Marcus received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warlord in his camp at Fort Drusus (named for his father) and imposed terms: the clans would resume tribute payments, provide hostages to guarantee good behavior, and accept imperial officials in their territories. In exchange, they would retain internal autonomy and receive imperial protection against their own enemies.</w:t>
      </w:r>
    </w:p>
    <w:p w14:paraId="49455E8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settlement was reasonable, even generous by the standards of the time. Marcus had learned from his father that successful conquest required integrating the conquered rather than simply subjugating them.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clans would become reliable imperial subjects for the next century.</w:t>
      </w:r>
    </w:p>
    <w:p w14:paraId="0547C0E7"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Western Expansion (368–372)</w:t>
      </w:r>
    </w:p>
    <w:p w14:paraId="2CC0145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With the northern frontier secured, Marcus turned his attention to the western territories. The lands beyond the </w:t>
      </w:r>
      <w:proofErr w:type="spellStart"/>
      <w:r w:rsidRPr="00DE54EA">
        <w:rPr>
          <w:rFonts w:ascii="Times New Roman" w:hAnsi="Times New Roman" w:cs="Times New Roman"/>
          <w:sz w:val="20"/>
          <w:szCs w:val="20"/>
        </w:rPr>
        <w:t>Valdaran</w:t>
      </w:r>
      <w:proofErr w:type="spellEnd"/>
      <w:r w:rsidRPr="00DE54EA">
        <w:rPr>
          <w:rFonts w:ascii="Times New Roman" w:hAnsi="Times New Roman" w:cs="Times New Roman"/>
          <w:sz w:val="20"/>
          <w:szCs w:val="20"/>
        </w:rPr>
        <w:t xml:space="preserve"> border were inhabited by the Merovingian peoples, semi-nomadic tribes that had long raided the settled regions. Lucius had considered a western campaign but had prioritized other matters; Marcus now had the opportunity to complete his father's work.</w:t>
      </w:r>
    </w:p>
    <w:p w14:paraId="5FD83C5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 xml:space="preserve">The Merovingian campaign (368–372) was Marcus's most ambitious military undertaking. Unlike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the Merovingians were numerous and warlike, capable of fielding armies that matched the Imperial Legion in size. The campaign required the full mobilization of imperial military resources, including Provincial Guard units from across the empire.</w:t>
      </w:r>
    </w:p>
    <w:p w14:paraId="058EE7EA"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war proceeded in three phases:</w:t>
      </w:r>
    </w:p>
    <w:p w14:paraId="5663B27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Phase I (368–369)</w:t>
      </w:r>
      <w:r w:rsidRPr="00DE54EA">
        <w:rPr>
          <w:rFonts w:ascii="Times New Roman" w:hAnsi="Times New Roman" w:cs="Times New Roman"/>
          <w:sz w:val="20"/>
          <w:szCs w:val="20"/>
        </w:rPr>
        <w:t>: Initial contact and reconnaissance. Marcus led the Legion into Merovingian territory, engaging in a series of skirmishes that tested enemy capabilities. The Merovingians proved fierce fighters but lacked the organization and discipline of Valerian forces.</w:t>
      </w:r>
    </w:p>
    <w:p w14:paraId="49C2F48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Phase II (370–371)</w:t>
      </w:r>
      <w:r w:rsidRPr="00DE54EA">
        <w:rPr>
          <w:rFonts w:ascii="Times New Roman" w:hAnsi="Times New Roman" w:cs="Times New Roman"/>
          <w:sz w:val="20"/>
          <w:szCs w:val="20"/>
        </w:rPr>
        <w:t>: Systematic conquest. Marcus divided his forces into three columns, each systematically reducing Merovingian strongholds. The Merovingians attempted to concentrate against individual columns but were defeated in a series of battles that demonstrated Valerian tactical superiority.</w:t>
      </w:r>
    </w:p>
    <w:p w14:paraId="572C6CD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Phase III (372)</w:t>
      </w:r>
      <w:r w:rsidRPr="00DE54EA">
        <w:rPr>
          <w:rFonts w:ascii="Times New Roman" w:hAnsi="Times New Roman" w:cs="Times New Roman"/>
          <w:sz w:val="20"/>
          <w:szCs w:val="20"/>
        </w:rPr>
        <w:t>: Pacification and settlement. With organized resistance broken, Marcus established a network of forts and colonies throughout the conquered territories. Merovingian chiefs who submitted were granted noble status; those who resisted were eliminated.</w:t>
      </w:r>
    </w:p>
    <w:p w14:paraId="5E59112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western expansion added approximately 100,000 square kilometers to the empire and brought perhaps 500,000 new subjects under imperial authority. The conquest was Marcus's greatest achievement and established his reputation as a capable military emperor.</w:t>
      </w:r>
    </w:p>
    <w:p w14:paraId="19F31DB2"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II.6 The Imperial Court: Culture and Ceremony</w:t>
      </w:r>
    </w:p>
    <w:p w14:paraId="1EC6EF10"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court of Marcus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developed a level of formality and ceremony that had been absent under his father. Lucius, the self-made emperor, had maintained a relatively simple household, emphasizing efficiency over display. Marcus, inheriting rather than earning the throne, needed the trappings of imperial dignity to compensate for his lesser personal authority.</w:t>
      </w:r>
    </w:p>
    <w:p w14:paraId="50CDF188"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Court Structure</w:t>
      </w:r>
    </w:p>
    <w:p w14:paraId="07B7DB8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household was organized into departments, each headed by a court official of senatorial rank:</w:t>
      </w:r>
    </w:p>
    <w:p w14:paraId="336CA953" w14:textId="77777777" w:rsidR="009F4C5C" w:rsidRPr="00DE54EA" w:rsidRDefault="009F4C5C" w:rsidP="00A61100">
      <w:pPr>
        <w:numPr>
          <w:ilvl w:val="0"/>
          <w:numId w:val="4"/>
        </w:numPr>
        <w:jc w:val="both"/>
        <w:rPr>
          <w:rFonts w:ascii="Times New Roman" w:hAnsi="Times New Roman" w:cs="Times New Roman"/>
          <w:sz w:val="20"/>
          <w:szCs w:val="20"/>
        </w:rPr>
      </w:pPr>
      <w:r w:rsidRPr="00DE54EA">
        <w:rPr>
          <w:rFonts w:ascii="Times New Roman" w:hAnsi="Times New Roman" w:cs="Times New Roman"/>
          <w:b/>
          <w:bCs/>
          <w:sz w:val="20"/>
          <w:szCs w:val="20"/>
        </w:rPr>
        <w:t>Lord Chamberlain</w:t>
      </w:r>
      <w:r w:rsidRPr="00DE54EA">
        <w:rPr>
          <w:rFonts w:ascii="Times New Roman" w:hAnsi="Times New Roman" w:cs="Times New Roman"/>
          <w:sz w:val="20"/>
          <w:szCs w:val="20"/>
        </w:rPr>
        <w:t>: Responsible for household management, ceremonial arrangements, and access to the emperor</w:t>
      </w:r>
    </w:p>
    <w:p w14:paraId="6AA8973D" w14:textId="77777777" w:rsidR="009F4C5C" w:rsidRPr="00DE54EA" w:rsidRDefault="009F4C5C" w:rsidP="00A61100">
      <w:pPr>
        <w:numPr>
          <w:ilvl w:val="0"/>
          <w:numId w:val="4"/>
        </w:numPr>
        <w:jc w:val="both"/>
        <w:rPr>
          <w:rFonts w:ascii="Times New Roman" w:hAnsi="Times New Roman" w:cs="Times New Roman"/>
          <w:sz w:val="20"/>
          <w:szCs w:val="20"/>
        </w:rPr>
      </w:pPr>
      <w:r w:rsidRPr="00DE54EA">
        <w:rPr>
          <w:rFonts w:ascii="Times New Roman" w:hAnsi="Times New Roman" w:cs="Times New Roman"/>
          <w:b/>
          <w:bCs/>
          <w:sz w:val="20"/>
          <w:szCs w:val="20"/>
        </w:rPr>
        <w:t>Lord Steward</w:t>
      </w:r>
      <w:r w:rsidRPr="00DE54EA">
        <w:rPr>
          <w:rFonts w:ascii="Times New Roman" w:hAnsi="Times New Roman" w:cs="Times New Roman"/>
          <w:sz w:val="20"/>
          <w:szCs w:val="20"/>
        </w:rPr>
        <w:t>: Responsible for provisioning, finances, and domestic staff</w:t>
      </w:r>
    </w:p>
    <w:p w14:paraId="60BEE0F1" w14:textId="77777777" w:rsidR="009F4C5C" w:rsidRPr="00DE54EA" w:rsidRDefault="009F4C5C" w:rsidP="00A61100">
      <w:pPr>
        <w:numPr>
          <w:ilvl w:val="0"/>
          <w:numId w:val="4"/>
        </w:numPr>
        <w:jc w:val="both"/>
        <w:rPr>
          <w:rFonts w:ascii="Times New Roman" w:hAnsi="Times New Roman" w:cs="Times New Roman"/>
          <w:sz w:val="20"/>
          <w:szCs w:val="20"/>
        </w:rPr>
      </w:pPr>
      <w:r w:rsidRPr="00DE54EA">
        <w:rPr>
          <w:rFonts w:ascii="Times New Roman" w:hAnsi="Times New Roman" w:cs="Times New Roman"/>
          <w:b/>
          <w:bCs/>
          <w:sz w:val="20"/>
          <w:szCs w:val="20"/>
        </w:rPr>
        <w:t>Master of Horse</w:t>
      </w:r>
      <w:r w:rsidRPr="00DE54EA">
        <w:rPr>
          <w:rFonts w:ascii="Times New Roman" w:hAnsi="Times New Roman" w:cs="Times New Roman"/>
          <w:sz w:val="20"/>
          <w:szCs w:val="20"/>
        </w:rPr>
        <w:t>: Responsible for the imperial stables and transportation</w:t>
      </w:r>
    </w:p>
    <w:p w14:paraId="15C858F7" w14:textId="77777777" w:rsidR="009F4C5C" w:rsidRPr="00DE54EA" w:rsidRDefault="009F4C5C" w:rsidP="00A61100">
      <w:pPr>
        <w:numPr>
          <w:ilvl w:val="0"/>
          <w:numId w:val="4"/>
        </w:numPr>
        <w:jc w:val="both"/>
        <w:rPr>
          <w:rFonts w:ascii="Times New Roman" w:hAnsi="Times New Roman" w:cs="Times New Roman"/>
          <w:sz w:val="20"/>
          <w:szCs w:val="20"/>
        </w:rPr>
      </w:pPr>
      <w:r w:rsidRPr="00DE54EA">
        <w:rPr>
          <w:rFonts w:ascii="Times New Roman" w:hAnsi="Times New Roman" w:cs="Times New Roman"/>
          <w:b/>
          <w:bCs/>
          <w:sz w:val="20"/>
          <w:szCs w:val="20"/>
        </w:rPr>
        <w:t>Master of Ceremonies</w:t>
      </w:r>
      <w:r w:rsidRPr="00DE54EA">
        <w:rPr>
          <w:rFonts w:ascii="Times New Roman" w:hAnsi="Times New Roman" w:cs="Times New Roman"/>
          <w:sz w:val="20"/>
          <w:szCs w:val="20"/>
        </w:rPr>
        <w:t>: Responsible for protocol, etiquette, and official events</w:t>
      </w:r>
    </w:p>
    <w:p w14:paraId="4209C649" w14:textId="77777777" w:rsidR="009F4C5C" w:rsidRPr="00DE54EA" w:rsidRDefault="009F4C5C" w:rsidP="00A61100">
      <w:pPr>
        <w:numPr>
          <w:ilvl w:val="0"/>
          <w:numId w:val="4"/>
        </w:numPr>
        <w:jc w:val="both"/>
        <w:rPr>
          <w:rFonts w:ascii="Times New Roman" w:hAnsi="Times New Roman" w:cs="Times New Roman"/>
          <w:sz w:val="20"/>
          <w:szCs w:val="20"/>
        </w:rPr>
      </w:pPr>
      <w:r w:rsidRPr="00DE54EA">
        <w:rPr>
          <w:rFonts w:ascii="Times New Roman" w:hAnsi="Times New Roman" w:cs="Times New Roman"/>
          <w:b/>
          <w:bCs/>
          <w:sz w:val="20"/>
          <w:szCs w:val="20"/>
        </w:rPr>
        <w:t>Imperial Secretary</w:t>
      </w:r>
      <w:r w:rsidRPr="00DE54EA">
        <w:rPr>
          <w:rFonts w:ascii="Times New Roman" w:hAnsi="Times New Roman" w:cs="Times New Roman"/>
          <w:sz w:val="20"/>
          <w:szCs w:val="20"/>
        </w:rPr>
        <w:t>: Responsible for correspondence, documentation, and record-keeping</w:t>
      </w:r>
    </w:p>
    <w:p w14:paraId="0C08AE19"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These positions became increasingly prestigious under Marcus, attracting ambitious nobles who sought proximity to imperial power. Competition for court offices became a significant feature of aristocratic politics.</w:t>
      </w:r>
    </w:p>
    <w:p w14:paraId="440BA4D0"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Ceremonial Evolution</w:t>
      </w:r>
    </w:p>
    <w:p w14:paraId="0DBE8E1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Marcus introduced numerous ceremonial innovations that would define imperial protocol for generations:</w:t>
      </w:r>
    </w:p>
    <w:p w14:paraId="625DC99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Progress</w:t>
      </w:r>
      <w:r w:rsidRPr="00DE54EA">
        <w:rPr>
          <w:rFonts w:ascii="Times New Roman" w:hAnsi="Times New Roman" w:cs="Times New Roman"/>
          <w:sz w:val="20"/>
          <w:szCs w:val="20"/>
        </w:rPr>
        <w:t>: An annual journey through major provincial cities, allowing subjects to see their emperor and reinforcing imperial presence throughout the realm. The Progress consumed three months each year and required elaborate logistical preparation.</w:t>
      </w:r>
    </w:p>
    <w:p w14:paraId="430C944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The Audience Ritual</w:t>
      </w:r>
      <w:r w:rsidRPr="00DE54EA">
        <w:rPr>
          <w:rFonts w:ascii="Times New Roman" w:hAnsi="Times New Roman" w:cs="Times New Roman"/>
          <w:sz w:val="20"/>
          <w:szCs w:val="20"/>
        </w:rPr>
        <w:t>: Formalized procedures for those seeking imperial attention. Petitioners were required to progress through layers of officials before reaching the emperor, with each layer extracting information and filtering requests. This system protected the emperor's time but also insulated him from information he might have preferred to receive.</w:t>
      </w:r>
    </w:p>
    <w:p w14:paraId="54A063F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Cult</w:t>
      </w:r>
      <w:r w:rsidRPr="00DE54EA">
        <w:rPr>
          <w:rFonts w:ascii="Times New Roman" w:hAnsi="Times New Roman" w:cs="Times New Roman"/>
          <w:sz w:val="20"/>
          <w:szCs w:val="20"/>
        </w:rPr>
        <w:t>: Marcus established formal religious observances honoring the imperial family, including annual festivals commemorating his father's achievements and celebrating the imperial line. These observances were voluntary but strongly encouraged, and participation became a marker of political loyalty.</w:t>
      </w:r>
    </w:p>
    <w:p w14:paraId="2828F412"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Cultural Patronage</w:t>
      </w:r>
    </w:p>
    <w:p w14:paraId="4628267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Marcus's court became a center of cultural production. The emperor, though not personally intellectual, understood the prestige value of artistic and scholarly achievement. He appointed a Court Poet, a Court Historian, and a Court Philosopher, each with stipends and responsibilities for producing works celebrating imperial glory.</w:t>
      </w:r>
    </w:p>
    <w:p w14:paraId="0D595BF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architectural program of Marcus's reign was particularly significant. He commissioned the Imperial Forum, a vast public space surrounded by government buildings, temples, and monuments. The Forum included the Column of Lucius, a thirty-meter monument covered in reliefs depicting the founder's achievements. This architectural legacy would define the imperial capital's appearance for centuries.</w:t>
      </w:r>
    </w:p>
    <w:p w14:paraId="382A8C78"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II.7 Economic Development Under Marcus</w:t>
      </w:r>
    </w:p>
    <w:p w14:paraId="535B9AB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economic policies of Marcus's reign continued his father's emphasis on infrastructure and trade while adding a distinctive focus on agricultural development.</w:t>
      </w:r>
    </w:p>
    <w:p w14:paraId="7C4BC82E"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Infrastructure Investment</w:t>
      </w:r>
    </w:p>
    <w:p w14:paraId="024B7B29"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Marcus's most significant infrastructure project was the extension of the Imperial Highway system into the newly conquered western territories. The Western Road, completed in 375, connected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xml:space="preserve"> to the Merovingian frontier, facilitating military movement and commercial exchange. The road was engineered to the same high standards as the original Imperial Highway: paved surface, drainage systems, and way stations at regular intervals.</w:t>
      </w:r>
    </w:p>
    <w:p w14:paraId="24C07D7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Other infrastructure projects included:</w:t>
      </w:r>
    </w:p>
    <w:p w14:paraId="079AAA43" w14:textId="77777777" w:rsidR="009F4C5C" w:rsidRPr="00DE54EA" w:rsidRDefault="009F4C5C" w:rsidP="00A61100">
      <w:pPr>
        <w:numPr>
          <w:ilvl w:val="0"/>
          <w:numId w:val="5"/>
        </w:numPr>
        <w:jc w:val="both"/>
        <w:rPr>
          <w:rFonts w:ascii="Times New Roman" w:hAnsi="Times New Roman" w:cs="Times New Roman"/>
          <w:sz w:val="20"/>
          <w:szCs w:val="20"/>
        </w:rPr>
      </w:pPr>
      <w:r w:rsidRPr="00DE54EA">
        <w:rPr>
          <w:rFonts w:ascii="Times New Roman" w:hAnsi="Times New Roman" w:cs="Times New Roman"/>
          <w:sz w:val="20"/>
          <w:szCs w:val="20"/>
        </w:rPr>
        <w:t>Expansion of the eastern port facilities to handle increased trade volumes</w:t>
      </w:r>
    </w:p>
    <w:p w14:paraId="538276E6" w14:textId="77777777" w:rsidR="009F4C5C" w:rsidRPr="00DE54EA" w:rsidRDefault="009F4C5C" w:rsidP="00A61100">
      <w:pPr>
        <w:numPr>
          <w:ilvl w:val="0"/>
          <w:numId w:val="5"/>
        </w:numPr>
        <w:jc w:val="both"/>
        <w:rPr>
          <w:rFonts w:ascii="Times New Roman" w:hAnsi="Times New Roman" w:cs="Times New Roman"/>
          <w:sz w:val="20"/>
          <w:szCs w:val="20"/>
        </w:rPr>
      </w:pPr>
      <w:r w:rsidRPr="00DE54EA">
        <w:rPr>
          <w:rFonts w:ascii="Times New Roman" w:hAnsi="Times New Roman" w:cs="Times New Roman"/>
          <w:sz w:val="20"/>
          <w:szCs w:val="20"/>
        </w:rPr>
        <w:t>Construction of irrigation systems in the southern agricultural zones</w:t>
      </w:r>
    </w:p>
    <w:p w14:paraId="4F1835FD" w14:textId="77777777" w:rsidR="009F4C5C" w:rsidRPr="00DE54EA" w:rsidRDefault="009F4C5C" w:rsidP="00A61100">
      <w:pPr>
        <w:numPr>
          <w:ilvl w:val="0"/>
          <w:numId w:val="5"/>
        </w:numPr>
        <w:jc w:val="both"/>
        <w:rPr>
          <w:rFonts w:ascii="Times New Roman" w:hAnsi="Times New Roman" w:cs="Times New Roman"/>
          <w:sz w:val="20"/>
          <w:szCs w:val="20"/>
        </w:rPr>
      </w:pPr>
      <w:r w:rsidRPr="00DE54EA">
        <w:rPr>
          <w:rFonts w:ascii="Times New Roman" w:hAnsi="Times New Roman" w:cs="Times New Roman"/>
          <w:sz w:val="20"/>
          <w:szCs w:val="20"/>
        </w:rPr>
        <w:t>Establishment of imperial granaries to stabilize grain prices</w:t>
      </w:r>
    </w:p>
    <w:p w14:paraId="6EDBFBFB" w14:textId="77777777" w:rsidR="009F4C5C" w:rsidRPr="00DE54EA" w:rsidRDefault="009F4C5C" w:rsidP="00A61100">
      <w:pPr>
        <w:numPr>
          <w:ilvl w:val="0"/>
          <w:numId w:val="5"/>
        </w:numPr>
        <w:jc w:val="both"/>
        <w:rPr>
          <w:rFonts w:ascii="Times New Roman" w:hAnsi="Times New Roman" w:cs="Times New Roman"/>
          <w:sz w:val="20"/>
          <w:szCs w:val="20"/>
        </w:rPr>
      </w:pPr>
      <w:r w:rsidRPr="00DE54EA">
        <w:rPr>
          <w:rFonts w:ascii="Times New Roman" w:hAnsi="Times New Roman" w:cs="Times New Roman"/>
          <w:sz w:val="20"/>
          <w:szCs w:val="20"/>
        </w:rPr>
        <w:t>Development of mining operations in the northern territories under House Marcellus supervision</w:t>
      </w:r>
    </w:p>
    <w:p w14:paraId="085EBA8F"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Agricultural Policy</w:t>
      </w:r>
    </w:p>
    <w:p w14:paraId="3527A27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Marcus's agricultural policy reflected his traditionalist sympathies. He favored the great landed estates over the smaller freeholds that had proliferated under Lucius, seeing the estate system as more stable and more compatible with noble interests. Imperial policy encouraged estate expansion through tax incentives and legal privileges.</w:t>
      </w:r>
    </w:p>
    <w:p w14:paraId="4C918B7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This policy had significant social consequences. Small farmers, unable to compete with the privileged estates, increasingly sold their lands and became tenant farmers or migrated to cities. The rural population became more stratified, with a small class of great landowners dominating a large class of dependent laborers.</w:t>
      </w:r>
    </w:p>
    <w:p w14:paraId="298F80D3" w14:textId="77777777" w:rsidR="00A61100" w:rsidRDefault="00A61100" w:rsidP="00A61100">
      <w:pPr>
        <w:jc w:val="both"/>
        <w:rPr>
          <w:rFonts w:ascii="Times New Roman" w:hAnsi="Times New Roman" w:cs="Times New Roman"/>
          <w:b/>
          <w:bCs/>
          <w:sz w:val="20"/>
          <w:szCs w:val="20"/>
        </w:rPr>
      </w:pPr>
    </w:p>
    <w:p w14:paraId="246B8C2B" w14:textId="77777777" w:rsidR="00A61100" w:rsidRDefault="00A61100" w:rsidP="00A61100">
      <w:pPr>
        <w:jc w:val="both"/>
        <w:rPr>
          <w:rFonts w:ascii="Times New Roman" w:hAnsi="Times New Roman" w:cs="Times New Roman"/>
          <w:b/>
          <w:bCs/>
          <w:sz w:val="20"/>
          <w:szCs w:val="20"/>
        </w:rPr>
      </w:pPr>
    </w:p>
    <w:p w14:paraId="06A16B2B" w14:textId="014DE58A"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Trade and Commerce</w:t>
      </w:r>
    </w:p>
    <w:p w14:paraId="799916E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Commercial activity continued to flourish under Marcus, though the emperor himself showed little interest in mercantile matters.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merchant families maintained their dominant position in eastern trade, while Valerian merchants expanded into the western territories opened by Marcus's conquests.</w:t>
      </w:r>
    </w:p>
    <w:p w14:paraId="0110844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Currency stability was maintained through the Imperial Mint, which produced gold aurei, silver denarii, and bronze sestertii at consistent weights and purity. The reliability of Valerian currency facilitated trade throughout the known world; Valerian coins have been found in archaeological sites as far distant as the eastern seas and the northern ice lands.</w:t>
      </w:r>
    </w:p>
    <w:p w14:paraId="71B00C22"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II.8 The Succession Question</w:t>
      </w:r>
    </w:p>
    <w:p w14:paraId="09CE5AD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By 375, Marcus was in his sixtieth year and had reigned for a decade. The question of succession, which had preoccupied his father, now concerned Marcus himself. His marriage to Livia Marcella (niece of Gaius Marcellus) had produced only one surviving child: a daughter, Valeria Marcia, born in 350.</w:t>
      </w:r>
    </w:p>
    <w:p w14:paraId="4C80552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absence of a male heir created a constitutional dilemma. The imperial succession had been established on the principle of male primogeniture; there was no precedent for female succession. Marcus considered several solutions:</w:t>
      </w:r>
    </w:p>
    <w:p w14:paraId="724FB1F3" w14:textId="77777777" w:rsidR="009F4C5C" w:rsidRPr="00DE54EA" w:rsidRDefault="009F4C5C" w:rsidP="00A61100">
      <w:pPr>
        <w:numPr>
          <w:ilvl w:val="0"/>
          <w:numId w:val="6"/>
        </w:numPr>
        <w:jc w:val="both"/>
        <w:rPr>
          <w:rFonts w:ascii="Times New Roman" w:hAnsi="Times New Roman" w:cs="Times New Roman"/>
          <w:sz w:val="20"/>
          <w:szCs w:val="20"/>
        </w:rPr>
      </w:pPr>
      <w:r w:rsidRPr="00DE54EA">
        <w:rPr>
          <w:rFonts w:ascii="Times New Roman" w:hAnsi="Times New Roman" w:cs="Times New Roman"/>
          <w:b/>
          <w:bCs/>
          <w:sz w:val="20"/>
          <w:szCs w:val="20"/>
        </w:rPr>
        <w:t>Designate his daughter as heir</w:t>
      </w:r>
      <w:r w:rsidRPr="00DE54EA">
        <w:rPr>
          <w:rFonts w:ascii="Times New Roman" w:hAnsi="Times New Roman" w:cs="Times New Roman"/>
          <w:sz w:val="20"/>
          <w:szCs w:val="20"/>
        </w:rPr>
        <w:t>: This would require establishing new precedent and would face resistance from traditionalist elements who viewed female rule as contrary to natural order.</w:t>
      </w:r>
    </w:p>
    <w:p w14:paraId="766AAFFC" w14:textId="77777777" w:rsidR="009F4C5C" w:rsidRPr="00DE54EA" w:rsidRDefault="009F4C5C" w:rsidP="00A61100">
      <w:pPr>
        <w:numPr>
          <w:ilvl w:val="0"/>
          <w:numId w:val="6"/>
        </w:numPr>
        <w:jc w:val="both"/>
        <w:rPr>
          <w:rFonts w:ascii="Times New Roman" w:hAnsi="Times New Roman" w:cs="Times New Roman"/>
          <w:sz w:val="20"/>
          <w:szCs w:val="20"/>
        </w:rPr>
      </w:pPr>
      <w:r w:rsidRPr="00DE54EA">
        <w:rPr>
          <w:rFonts w:ascii="Times New Roman" w:hAnsi="Times New Roman" w:cs="Times New Roman"/>
          <w:b/>
          <w:bCs/>
          <w:sz w:val="20"/>
          <w:szCs w:val="20"/>
        </w:rPr>
        <w:t>Adopt an heir</w:t>
      </w:r>
      <w:r w:rsidRPr="00DE54EA">
        <w:rPr>
          <w:rFonts w:ascii="Times New Roman" w:hAnsi="Times New Roman" w:cs="Times New Roman"/>
          <w:sz w:val="20"/>
          <w:szCs w:val="20"/>
        </w:rPr>
        <w:t xml:space="preserve">: Marcus could adopt a male relative as his son and successor, following the practice of some ancient kingdoms. The obvious candidate was his nephew 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the Younger (son of Marcus's deceased younger brother), a capable administrator with a male heir of his own.</w:t>
      </w:r>
    </w:p>
    <w:p w14:paraId="75EE485C" w14:textId="77777777" w:rsidR="009F4C5C" w:rsidRPr="00DE54EA" w:rsidRDefault="009F4C5C" w:rsidP="00A61100">
      <w:pPr>
        <w:numPr>
          <w:ilvl w:val="0"/>
          <w:numId w:val="6"/>
        </w:numPr>
        <w:jc w:val="both"/>
        <w:rPr>
          <w:rFonts w:ascii="Times New Roman" w:hAnsi="Times New Roman" w:cs="Times New Roman"/>
          <w:sz w:val="20"/>
          <w:szCs w:val="20"/>
        </w:rPr>
      </w:pPr>
      <w:r w:rsidRPr="00DE54EA">
        <w:rPr>
          <w:rFonts w:ascii="Times New Roman" w:hAnsi="Times New Roman" w:cs="Times New Roman"/>
          <w:b/>
          <w:bCs/>
          <w:sz w:val="20"/>
          <w:szCs w:val="20"/>
        </w:rPr>
        <w:t>Designate a regency</w:t>
      </w:r>
      <w:r w:rsidRPr="00DE54EA">
        <w:rPr>
          <w:rFonts w:ascii="Times New Roman" w:hAnsi="Times New Roman" w:cs="Times New Roman"/>
          <w:sz w:val="20"/>
          <w:szCs w:val="20"/>
        </w:rPr>
        <w:t>: If Marcus died before Valeria Marcia could produce a male heir (through marriage), a regency council could govern until a suitable successor emerged.</w:t>
      </w:r>
    </w:p>
    <w:p w14:paraId="515AEE5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Marcus deliberated for years, unwilling to commit to any option. His indecision created uncertainty that factions within the Senate and the noble houses sought to exploit. House Marcellus, seeing an opportunity to place their kinswoman's children on the throne, advocated for Valeria Marcia's succession. House </w:t>
      </w:r>
      <w:proofErr w:type="spellStart"/>
      <w:r w:rsidRPr="00DE54EA">
        <w:rPr>
          <w:rFonts w:ascii="Times New Roman" w:hAnsi="Times New Roman" w:cs="Times New Roman"/>
          <w:sz w:val="20"/>
          <w:szCs w:val="20"/>
        </w:rPr>
        <w:t>Valdara</w:t>
      </w:r>
      <w:proofErr w:type="spellEnd"/>
      <w:r w:rsidRPr="00DE54EA">
        <w:rPr>
          <w:rFonts w:ascii="Times New Roman" w:hAnsi="Times New Roman" w:cs="Times New Roman"/>
          <w:sz w:val="20"/>
          <w:szCs w:val="20"/>
        </w:rPr>
        <w:t>, opposing any outcome that strengthened House Marcellus, supported adoption of a male heir.</w:t>
      </w:r>
    </w:p>
    <w:p w14:paraId="2875DE90"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succession question remained unresolved when Marcus's health began to decline in 376. The emperor, recognizing that delay was no longer possible, finally designated his nephew Lucius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the Younger as his heir, with the understanding that Lucius's son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would eventually succeed him.</w:t>
      </w:r>
    </w:p>
    <w:p w14:paraId="4CE8102E"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II.9 Assessment: The Consolidator's Reign</w:t>
      </w:r>
    </w:p>
    <w:p w14:paraId="7DC194B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Marcus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Drusus died in 378 after thirteen years on the throne. His reign, though overshadowed by his father's achievements, successfully consolidated the imperial system and extended its territories. The empire he left to his successor was larger, richer, and more stable than the one he had inherited.</w:t>
      </w:r>
    </w:p>
    <w:p w14:paraId="06723E4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Yet Marcus's reign also established patterns that would prove problematic. His emphasis on ceremony and tradition, while stabilizing in the short term, created expectations that future emperors would struggle to meet. His favoritism toward the landed aristocracy, while politically expedient, exacerbated social tensions that would eventually erupt into open conflict. His indecision on the succession question, while ultimately resolved, revealed the fragility of a system dependent on individual rulers.</w:t>
      </w:r>
    </w:p>
    <w:p w14:paraId="3C444E43" w14:textId="77777777" w:rsidR="00A61100" w:rsidRDefault="00A61100" w:rsidP="00A61100">
      <w:pPr>
        <w:jc w:val="both"/>
        <w:rPr>
          <w:rFonts w:ascii="Times New Roman" w:hAnsi="Times New Roman" w:cs="Times New Roman"/>
          <w:sz w:val="20"/>
          <w:szCs w:val="20"/>
        </w:rPr>
      </w:pPr>
    </w:p>
    <w:p w14:paraId="4AD5587A" w14:textId="77777777" w:rsidR="00A61100" w:rsidRDefault="00A61100" w:rsidP="00A61100">
      <w:pPr>
        <w:jc w:val="both"/>
        <w:rPr>
          <w:rFonts w:ascii="Times New Roman" w:hAnsi="Times New Roman" w:cs="Times New Roman"/>
          <w:sz w:val="20"/>
          <w:szCs w:val="20"/>
        </w:rPr>
      </w:pPr>
    </w:p>
    <w:p w14:paraId="67CC7D9D" w14:textId="237B4366"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 xml:space="preserve">The historian Cassius </w:t>
      </w:r>
      <w:proofErr w:type="spellStart"/>
      <w:r w:rsidRPr="00DE54EA">
        <w:rPr>
          <w:rFonts w:ascii="Times New Roman" w:hAnsi="Times New Roman" w:cs="Times New Roman"/>
          <w:sz w:val="20"/>
          <w:szCs w:val="20"/>
        </w:rPr>
        <w:t>Valerianus</w:t>
      </w:r>
      <w:proofErr w:type="spellEnd"/>
      <w:r w:rsidRPr="00DE54EA">
        <w:rPr>
          <w:rFonts w:ascii="Times New Roman" w:hAnsi="Times New Roman" w:cs="Times New Roman"/>
          <w:sz w:val="20"/>
          <w:szCs w:val="20"/>
        </w:rPr>
        <w:t>, writing a century later, offered this assessment:</w:t>
      </w:r>
    </w:p>
    <w:p w14:paraId="2AFBDCF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i/>
          <w:iCs/>
          <w:sz w:val="20"/>
          <w:szCs w:val="20"/>
        </w:rPr>
        <w:t>"Marcus was not the equal of his father in genius, but he was his superior in fidelity to tradition. Where Lucius created, Marcus preserved. This was both his strength and his limitation. An empire must either grow or decay; it cannot stand still. Marcus chose to stand still, and in so doing, he planted seeds that his successors would harvest in bitterness."</w:t>
      </w:r>
    </w:p>
    <w:p w14:paraId="1B59671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Whether this judgment is fair remains debated. What is certain is that Marcus's reign represented the end of the founding era. The emperors who followed would face challenges that neither Lucius nor Marcus had anticipated, and would respond in ways that would transform the empire utterly.</w:t>
      </w:r>
    </w:p>
    <w:p w14:paraId="782AFDE5"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CHAPTER III: THE FIRSTBORN DECREE</w:t>
      </w:r>
    </w:p>
    <w:p w14:paraId="245B359A"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III.1 The Demographic Crisis of the 320s</w:t>
      </w:r>
    </w:p>
    <w:p w14:paraId="5A240EB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To understand the Firstborn Decree, one must first understand the demographic context that produced it. The Valerian Empire of the 320s faced a paradox of success: its territories had expanded faster than its population could grow, creating a fundamental imbalance between the resources available and the labor required to exploit them.</w:t>
      </w:r>
    </w:p>
    <w:p w14:paraId="34555E0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Consolidation Wars had added vast territories to the empire, but these territories came with obligations. Garrisons were required to maintain order; administrators were needed to collect taxes; colonists were necessary to develop agricultural lands. The Imperial Legion, maintained at approximately 30,000 men under Lucius, proved inadequate for the expanded frontier. Marcus's campaigns would later add further territories, exacerbating the problem that his predecessor had attempted to solve.</w:t>
      </w:r>
    </w:p>
    <w:p w14:paraId="4A05A47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who succeeded his father Lucius in 365 and ruled until 410, inherited this demographic challenge. The early years of his reign were consumed by efforts to address the manpower shortage through conventional means: incentives for immigration from neighboring territories, encouragement of large families through tax benefits, and the gradual extension of citizenship to conquered peoples.</w:t>
      </w:r>
    </w:p>
    <w:p w14:paraId="558416B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These measures produced results, but insufficient ones. Immigration was limited by the empire's reputation for military conquest—few voluntarily chose to move to a state that might conscript them. Family incentives were undermined by economic pressures; poor families could not afford to raise many children regardless of tax benefits. Citizenship extension created new subjects but also new obligations; the empire found itself with more people to govern but not proportionally more resources to govern them with.</w:t>
      </w:r>
    </w:p>
    <w:p w14:paraId="47694DD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By 325, imperial officials estimated that the empire faced a labor shortfall of approximately 200,000 workers and a military recruitment gap of 50,000 soldiers. These numbers, though approximate, indicated a structural problem that conventional policies could not address. Something more radical was required.</w:t>
      </w:r>
    </w:p>
    <w:p w14:paraId="2DDD0522"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III.2 The Imperial Council of 326</w:t>
      </w:r>
    </w:p>
    <w:p w14:paraId="131AA7C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In autumn 326,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convened an Imperial Council to address the demographic crisis. The Council comprised the senior ministers of the imperial government, the Prefect of the Senate, the commanders of the Imperial Legion, and selected provincial governors. They met in the private chambers of the Imperial Palace, away from the public scrutiny that attended Senate sessions.</w:t>
      </w:r>
    </w:p>
    <w:p w14:paraId="00A2EFC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deliberations of this Council are known to us through the </w:t>
      </w:r>
      <w:r w:rsidRPr="00DE54EA">
        <w:rPr>
          <w:rFonts w:ascii="Times New Roman" w:hAnsi="Times New Roman" w:cs="Times New Roman"/>
          <w:i/>
          <w:iCs/>
          <w:sz w:val="20"/>
          <w:szCs w:val="20"/>
        </w:rPr>
        <w:t xml:space="preserve">Acta </w:t>
      </w:r>
      <w:proofErr w:type="spellStart"/>
      <w:r w:rsidRPr="00DE54EA">
        <w:rPr>
          <w:rFonts w:ascii="Times New Roman" w:hAnsi="Times New Roman" w:cs="Times New Roman"/>
          <w:i/>
          <w:iCs/>
          <w:sz w:val="20"/>
          <w:szCs w:val="20"/>
        </w:rPr>
        <w:t>Consilii</w:t>
      </w:r>
      <w:proofErr w:type="spellEnd"/>
      <w:r w:rsidRPr="00DE54EA">
        <w:rPr>
          <w:rFonts w:ascii="Times New Roman" w:hAnsi="Times New Roman" w:cs="Times New Roman"/>
          <w:sz w:val="20"/>
          <w:szCs w:val="20"/>
        </w:rPr>
        <w:t xml:space="preserve">, the official records maintained by the Imperial Secretary. These documents, discovered in the Archives of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xml:space="preserve"> in 498, provide remarkable insight into the decision-making process that produced the Firstborn Decree.</w:t>
      </w:r>
    </w:p>
    <w:p w14:paraId="7E9DD76F" w14:textId="77777777" w:rsidR="00A61100" w:rsidRDefault="00A61100" w:rsidP="00A61100">
      <w:pPr>
        <w:jc w:val="both"/>
        <w:rPr>
          <w:rFonts w:ascii="Times New Roman" w:hAnsi="Times New Roman" w:cs="Times New Roman"/>
          <w:sz w:val="20"/>
          <w:szCs w:val="20"/>
        </w:rPr>
      </w:pPr>
    </w:p>
    <w:p w14:paraId="37939F07" w14:textId="77777777" w:rsidR="00A61100" w:rsidRDefault="00A61100" w:rsidP="00A61100">
      <w:pPr>
        <w:jc w:val="both"/>
        <w:rPr>
          <w:rFonts w:ascii="Times New Roman" w:hAnsi="Times New Roman" w:cs="Times New Roman"/>
          <w:sz w:val="20"/>
          <w:szCs w:val="20"/>
        </w:rPr>
      </w:pPr>
    </w:p>
    <w:p w14:paraId="05D6975E" w14:textId="085ECAB8"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The Council's debates centered on three proposed solutions:</w:t>
      </w:r>
    </w:p>
    <w:p w14:paraId="1479A959"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Proposal A: Expanded Conscription</w:t>
      </w:r>
    </w:p>
    <w:p w14:paraId="1A628326"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military commanders advocated for a dramatic expansion of conscription, extending mandatory service from the current five years to fifteen years and lowering the age of conscription from eighteen to sixteen. This would increase the available military manpower by approximately 40,000 soldiers over a decade.</w:t>
      </w:r>
    </w:p>
    <w:p w14:paraId="504E0BC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objections to this proposal were significant. Extended service would reduce the agricultural labor force, as conscripted soldiers were not available for farming. Lower conscription ages would remove young men from their families before they could contribute to household economies. The economic disruption would likely outweigh the military benefits.</w:t>
      </w:r>
    </w:p>
    <w:p w14:paraId="5D26751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Proposal B: Institutionalized Slavery</w:t>
      </w:r>
    </w:p>
    <w:p w14:paraId="2766CE5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Some Council members proposed formalizing and expanding the slave system that already existed in limited form. Prisoners of war, criminals, and debtors would become state property, providing a labor force that could be directed wherever needed.</w:t>
      </w:r>
    </w:p>
    <w:p w14:paraId="2E05E6E6"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This proposal faced moral objections even from within the Council. Several ministers noted that the empire's legitimacy rested partly on its claim to bring civilization and order; a massive expansion of slavery would undermine that claim. Additionally, slave labor was less productive than free labor, as slaves had no incentive to work efficiently.</w:t>
      </w:r>
    </w:p>
    <w:p w14:paraId="3377C77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Proposal C: The Household Registration System</w:t>
      </w:r>
    </w:p>
    <w:p w14:paraId="152D009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third proposal, eventually adopted as the Firstborn Decree, was presented by the Minister of Population, Gaius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Corvus. Corvus proposed a system that would transform the relationship between households and the state, creating a new mechanism for population control and resource allocation.</w:t>
      </w:r>
    </w:p>
    <w:p w14:paraId="7A7D910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essence of Corvus's proposal was simple: each household would register exactly one child with the state. This registered child—the "firstborn" regardless of actual birth order—would be the legal heir, entitled to inherit family property and to enjoy full citizenship rights. Any children born after the firstborn would become "State Wards," the property of the imperial government, to be raised and directed according to state needs.</w:t>
      </w:r>
    </w:p>
    <w:p w14:paraId="3E328FE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Council debated this proposal for three days. The objections were numerous: it would disrupt family structures; it would create a new class of state-owned persons; it would require an enormous administrative apparatus to implement; it would generate resistance among the population. Yet the advantages were equally significant: it would provide a steady stream of recruits for the military and laborers for state projects; it would reduce population growth among the lower classes, easing pressure on resources; it would create a class of citizens—the Firstborn—with a vested interest in maintaining the system that privileged them.</w:t>
      </w:r>
    </w:p>
    <w:p w14:paraId="34C6F48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On the fourth day,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made his decision. The Firstborn Decree would be enacted, with implementation to begin in the spring of 327.</w:t>
      </w:r>
    </w:p>
    <w:p w14:paraId="4F9F7239"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III.3 The Text of the Firstborn Decree</w:t>
      </w:r>
    </w:p>
    <w:p w14:paraId="32EDE1B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Firstborn Decree, formally titled the </w:t>
      </w:r>
      <w:r w:rsidRPr="00DE54EA">
        <w:rPr>
          <w:rFonts w:ascii="Times New Roman" w:hAnsi="Times New Roman" w:cs="Times New Roman"/>
          <w:i/>
          <w:iCs/>
          <w:sz w:val="20"/>
          <w:szCs w:val="20"/>
        </w:rPr>
        <w:t xml:space="preserve">Lex </w:t>
      </w:r>
      <w:proofErr w:type="spellStart"/>
      <w:r w:rsidRPr="00DE54EA">
        <w:rPr>
          <w:rFonts w:ascii="Times New Roman" w:hAnsi="Times New Roman" w:cs="Times New Roman"/>
          <w:i/>
          <w:iCs/>
          <w:sz w:val="20"/>
          <w:szCs w:val="20"/>
        </w:rPr>
        <w:t>Primogenitura</w:t>
      </w:r>
      <w:proofErr w:type="spellEnd"/>
      <w:r w:rsidRPr="00DE54EA">
        <w:rPr>
          <w:rFonts w:ascii="Times New Roman" w:hAnsi="Times New Roman" w:cs="Times New Roman"/>
          <w:i/>
          <w:iCs/>
          <w:sz w:val="20"/>
          <w:szCs w:val="20"/>
        </w:rPr>
        <w:t xml:space="preserve"> Valeriana</w:t>
      </w:r>
      <w:r w:rsidRPr="00DE54EA">
        <w:rPr>
          <w:rFonts w:ascii="Times New Roman" w:hAnsi="Times New Roman" w:cs="Times New Roman"/>
          <w:sz w:val="20"/>
          <w:szCs w:val="20"/>
        </w:rPr>
        <w:t>, was promulgated on the first day of spring, 327. The full text, preserved in the Imperial Archives, is reproduced here:</w:t>
      </w:r>
    </w:p>
    <w:p w14:paraId="6AF9816C" w14:textId="77777777" w:rsidR="009F4C5C" w:rsidRPr="00DE54EA"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B0C3CDD">
          <v:rect id="_x0000_i1027" style="width:0;height:0" o:hralign="center" o:hrstd="t" o:hr="t" fillcolor="#a0a0a0" stroked="f"/>
        </w:pict>
      </w:r>
    </w:p>
    <w:p w14:paraId="411AF4D1" w14:textId="77777777" w:rsidR="00A61100" w:rsidRDefault="00A61100" w:rsidP="00A61100">
      <w:pPr>
        <w:jc w:val="both"/>
        <w:rPr>
          <w:rFonts w:ascii="Times New Roman" w:hAnsi="Times New Roman" w:cs="Times New Roman"/>
          <w:b/>
          <w:bCs/>
          <w:sz w:val="20"/>
          <w:szCs w:val="20"/>
        </w:rPr>
      </w:pPr>
    </w:p>
    <w:p w14:paraId="15F165E4" w14:textId="77777777" w:rsidR="00A61100" w:rsidRDefault="00A61100" w:rsidP="00A61100">
      <w:pPr>
        <w:jc w:val="both"/>
        <w:rPr>
          <w:rFonts w:ascii="Times New Roman" w:hAnsi="Times New Roman" w:cs="Times New Roman"/>
          <w:b/>
          <w:bCs/>
          <w:sz w:val="20"/>
          <w:szCs w:val="20"/>
        </w:rPr>
      </w:pPr>
    </w:p>
    <w:p w14:paraId="00E6F8CF" w14:textId="422EBC0F"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LEX PRIMOGENITURA VALERIANA</w:t>
      </w:r>
    </w:p>
    <w:p w14:paraId="37E3D85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 xml:space="preserve">Imperial Edict of His Imperial Majesty </w:t>
      </w:r>
      <w:proofErr w:type="spellStart"/>
      <w:r w:rsidRPr="00DE54EA">
        <w:rPr>
          <w:rFonts w:ascii="Times New Roman" w:hAnsi="Times New Roman" w:cs="Times New Roman"/>
          <w:b/>
          <w:bCs/>
          <w:sz w:val="20"/>
          <w:szCs w:val="20"/>
        </w:rPr>
        <w:t>Septimus</w:t>
      </w:r>
      <w:proofErr w:type="spellEnd"/>
      <w:r w:rsidRPr="00DE54EA">
        <w:rPr>
          <w:rFonts w:ascii="Times New Roman" w:hAnsi="Times New Roman" w:cs="Times New Roman"/>
          <w:b/>
          <w:bCs/>
          <w:sz w:val="20"/>
          <w:szCs w:val="20"/>
        </w:rPr>
        <w:t xml:space="preserve"> </w:t>
      </w:r>
      <w:proofErr w:type="spellStart"/>
      <w:r w:rsidRPr="00DE54EA">
        <w:rPr>
          <w:rFonts w:ascii="Times New Roman" w:hAnsi="Times New Roman" w:cs="Times New Roman"/>
          <w:b/>
          <w:bCs/>
          <w:sz w:val="20"/>
          <w:szCs w:val="20"/>
        </w:rPr>
        <w:t>Valerius</w:t>
      </w:r>
      <w:proofErr w:type="spellEnd"/>
      <w:r w:rsidRPr="00DE54EA">
        <w:rPr>
          <w:rFonts w:ascii="Times New Roman" w:hAnsi="Times New Roman" w:cs="Times New Roman"/>
          <w:b/>
          <w:bCs/>
          <w:sz w:val="20"/>
          <w:szCs w:val="20"/>
        </w:rPr>
        <w:t>, Emperor of Valeria</w:t>
      </w:r>
      <w:r w:rsidRPr="00DE54EA">
        <w:rPr>
          <w:rFonts w:ascii="Times New Roman" w:hAnsi="Times New Roman" w:cs="Times New Roman"/>
          <w:sz w:val="20"/>
          <w:szCs w:val="20"/>
        </w:rPr>
        <w:t> </w:t>
      </w:r>
      <w:r w:rsidRPr="00DE54EA">
        <w:rPr>
          <w:rFonts w:ascii="Times New Roman" w:hAnsi="Times New Roman" w:cs="Times New Roman"/>
          <w:b/>
          <w:bCs/>
          <w:sz w:val="20"/>
          <w:szCs w:val="20"/>
        </w:rPr>
        <w:t>Promulgated in the Year 327, First Day of Spring</w:t>
      </w:r>
    </w:p>
    <w:p w14:paraId="3AEE815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In the Name of the Empire, for the Preservation of Order and the Prosperity of All:</w:t>
      </w:r>
    </w:p>
    <w:p w14:paraId="6AE45A0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ARTICLE I: DEFINITIONS</w:t>
      </w:r>
    </w:p>
    <w:p w14:paraId="555E37E0"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I.1. A "Household" shall be defined as any domestic unit comprising one or more adults and any children under their care, recognized as a single entity for purposes of taxation and legal responsibility.</w:t>
      </w:r>
    </w:p>
    <w:p w14:paraId="1A925FE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I.2. A "Firstborn" shall be defined as the first child of a Household to be registered with the Imperial Census, regardless of biological birth order.</w:t>
      </w:r>
    </w:p>
    <w:p w14:paraId="7C76A883"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I.3. A "State Ward" shall be defined as any child born to a Household subsequent to the registration of a Firstborn, or any child whose Household has not registered a Firstborn.</w:t>
      </w:r>
    </w:p>
    <w:p w14:paraId="6F2BAA3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I.4. A "Registered Household" shall be defined as any Household that has complied with the registration requirements of this Decree.</w:t>
      </w:r>
    </w:p>
    <w:p w14:paraId="792EE1B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ARTICLE II: REGISTRATION REQUIREMENTS</w:t>
      </w:r>
    </w:p>
    <w:p w14:paraId="1696178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II.1. Every Household within the Imperial Territories shall, within one year of the promulgation of this Decree, present to the Imperial Census one child for registration as Firstborn.</w:t>
      </w:r>
    </w:p>
    <w:p w14:paraId="17124F9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II.2. Households that fail to comply with II.1 shall forfeit all rights to property, and all children within such Households shall become State Wards.</w:t>
      </w:r>
    </w:p>
    <w:p w14:paraId="3485409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II.3. Upon the death of a Firstborn, the Household shall have one year to register a new Firstborn from among surviving children, or shall forfeit all rights as in II.2.</w:t>
      </w:r>
    </w:p>
    <w:p w14:paraId="770C5CD6"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II.4. No Household shall register more than one Firstborn at any time.</w:t>
      </w:r>
    </w:p>
    <w:p w14:paraId="3052787A"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ARTICLE III: RIGHTS OF THE FIRSTBORN</w:t>
      </w:r>
    </w:p>
    <w:p w14:paraId="66E4A82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III.1. The Firstborn shall enjoy full rights of citizenship, including the right to own property, to engage in commerce, to marry with legal recognition, and to bring actions before imperial courts.</w:t>
      </w:r>
    </w:p>
    <w:p w14:paraId="6D14A79A"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III.2. The Firstborn shall be the sole legal heir of the Household, entitled to inherit all property upon the death of the Household heads.</w:t>
      </w:r>
    </w:p>
    <w:p w14:paraId="4C6EB64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III.3. The Firstborn shall be entitled to education at imperial schools, to be provided at state expense until the age of sixteen.</w:t>
      </w:r>
    </w:p>
    <w:p w14:paraId="4E54B5D0"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III.4. The Firstborn shall be exempt from conscription into the Imperial Legion until the age of twenty-one, and thereafter shall serve only in officer capacities if conscripted.</w:t>
      </w:r>
    </w:p>
    <w:p w14:paraId="22CFC07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ARTICLE IV: STATUS OF STATE WARDS</w:t>
      </w:r>
    </w:p>
    <w:p w14:paraId="1718194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IV.1. All State Wards are the property of the Imperial State, to be raised, educated, and employed according to the needs of the Empire.</w:t>
      </w:r>
    </w:p>
    <w:p w14:paraId="128FB163"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IV.2. State Wards shall be removed from their Households at the age of six and placed in State Institutions appropriate to their designated function.</w:t>
      </w:r>
    </w:p>
    <w:p w14:paraId="2D94D39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IV.3. State Wards shall be assigned to one of three categories:</w:t>
      </w:r>
    </w:p>
    <w:p w14:paraId="418643A3" w14:textId="77777777" w:rsidR="009F4C5C" w:rsidRPr="00DE54EA" w:rsidRDefault="009F4C5C" w:rsidP="00A61100">
      <w:pPr>
        <w:numPr>
          <w:ilvl w:val="0"/>
          <w:numId w:val="7"/>
        </w:num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Category A: Military Service.</w:t>
      </w:r>
      <w:r w:rsidRPr="00DE54EA">
        <w:rPr>
          <w:rFonts w:ascii="Times New Roman" w:hAnsi="Times New Roman" w:cs="Times New Roman"/>
          <w:sz w:val="20"/>
          <w:szCs w:val="20"/>
        </w:rPr>
        <w:t> Those showing aptitude for warfare shall be trained as soldiers of the Imperial Legion or Provincial Guard.</w:t>
      </w:r>
    </w:p>
    <w:p w14:paraId="56DDA0C0" w14:textId="77777777" w:rsidR="009F4C5C" w:rsidRPr="00DE54EA" w:rsidRDefault="009F4C5C" w:rsidP="00A61100">
      <w:pPr>
        <w:numPr>
          <w:ilvl w:val="1"/>
          <w:numId w:val="7"/>
        </w:numPr>
        <w:jc w:val="both"/>
        <w:rPr>
          <w:rFonts w:ascii="Times New Roman" w:hAnsi="Times New Roman" w:cs="Times New Roman"/>
          <w:sz w:val="20"/>
          <w:szCs w:val="20"/>
        </w:rPr>
      </w:pPr>
      <w:r w:rsidRPr="00DE54EA">
        <w:rPr>
          <w:rFonts w:ascii="Times New Roman" w:hAnsi="Times New Roman" w:cs="Times New Roman"/>
          <w:b/>
          <w:bCs/>
          <w:sz w:val="20"/>
          <w:szCs w:val="20"/>
        </w:rPr>
        <w:t>Category B: Industrial Labor.</w:t>
      </w:r>
      <w:r w:rsidRPr="00DE54EA">
        <w:rPr>
          <w:rFonts w:ascii="Times New Roman" w:hAnsi="Times New Roman" w:cs="Times New Roman"/>
          <w:sz w:val="20"/>
          <w:szCs w:val="20"/>
        </w:rPr>
        <w:t> Those showing aptitude for manual labor shall be trained for work in mines, factories, or agricultural estates.</w:t>
      </w:r>
    </w:p>
    <w:p w14:paraId="0F6CCC1B" w14:textId="77777777" w:rsidR="009F4C5C" w:rsidRPr="00DE54EA" w:rsidRDefault="009F4C5C" w:rsidP="00A61100">
      <w:pPr>
        <w:numPr>
          <w:ilvl w:val="1"/>
          <w:numId w:val="7"/>
        </w:numPr>
        <w:jc w:val="both"/>
        <w:rPr>
          <w:rFonts w:ascii="Times New Roman" w:hAnsi="Times New Roman" w:cs="Times New Roman"/>
          <w:sz w:val="20"/>
          <w:szCs w:val="20"/>
        </w:rPr>
      </w:pPr>
      <w:r w:rsidRPr="00DE54EA">
        <w:rPr>
          <w:rFonts w:ascii="Times New Roman" w:hAnsi="Times New Roman" w:cs="Times New Roman"/>
          <w:b/>
          <w:bCs/>
          <w:sz w:val="20"/>
          <w:szCs w:val="20"/>
        </w:rPr>
        <w:t>Category C: Domestic Service.</w:t>
      </w:r>
      <w:r w:rsidRPr="00DE54EA">
        <w:rPr>
          <w:rFonts w:ascii="Times New Roman" w:hAnsi="Times New Roman" w:cs="Times New Roman"/>
          <w:sz w:val="20"/>
          <w:szCs w:val="20"/>
        </w:rPr>
        <w:t> Those showing aptitude for service shall be trained for work in noble households or imperial facilities.</w:t>
      </w:r>
    </w:p>
    <w:p w14:paraId="5BDEDFE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IV.4. State Wards shall have no right to own property, to marry without permission, or to bring actions before imperial courts except through designated advocates.</w:t>
      </w:r>
    </w:p>
    <w:p w14:paraId="1041892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IV.5. State Wards who demonstrate exceptional merit may, by imperial decree, be elevated to Firstborn status, with all rights pertaining thereto.</w:t>
      </w:r>
    </w:p>
    <w:p w14:paraId="3D384369"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ARTICLE V: ADMINISTRATION</w:t>
      </w:r>
    </w:p>
    <w:p w14:paraId="327EF899"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V.1. The Imperial Census shall maintain records of all Registered Households and all State Wards.</w:t>
      </w:r>
    </w:p>
    <w:p w14:paraId="4C13DD2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V.2. The Ministry of Population shall establish State Institutions for the raising and training of State Wards.</w:t>
      </w:r>
    </w:p>
    <w:p w14:paraId="3118C7CA"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V.3. The Imperial Legion shall have first claim upon State Wards assigned to Category A.</w:t>
      </w:r>
    </w:p>
    <w:p w14:paraId="1EB54BF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V.4. Provincial Governors shall be responsible for enforcement of this Decree within their territories.</w:t>
      </w:r>
    </w:p>
    <w:p w14:paraId="2C2F92A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ARTICLE VI: PENALTIES</w:t>
      </w:r>
    </w:p>
    <w:p w14:paraId="3818ECC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VI.1. Any Household that conceals a child from the Imperial Census shall forfeit all rights, and all children shall become State Wards.</w:t>
      </w:r>
    </w:p>
    <w:p w14:paraId="2F4144C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VI.2. Any person who aids in the concealment of a child shall be subject to penal servitude for a term of not less than ten years.</w:t>
      </w:r>
    </w:p>
    <w:p w14:paraId="75F9152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VI.3. Any State Ward who attempts to escape from assigned duties shall be subject to penal servitude for life.</w:t>
      </w:r>
    </w:p>
    <w:p w14:paraId="6FAD919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VI.4. Any person who falsely claims Firstborn status shall be subject to penal servitude for a term of not less than twenty years.</w:t>
      </w:r>
    </w:p>
    <w:p w14:paraId="70B6798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ARTICLE VII: EXCEPTIONS</w:t>
      </w:r>
    </w:p>
    <w:p w14:paraId="236255F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VII.1. Noble Houses holding hereditary titles shall be permitted to register two Firstborn per generation, in recognition of their service to the Empire.</w:t>
      </w:r>
    </w:p>
    <w:p w14:paraId="0E88B7A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VII.2. Households in which the Firstborn is physically or mentally incapable of functioning as an heir may petition for the registration of a subsequent child, subject to Imperial Census approval.</w:t>
      </w:r>
    </w:p>
    <w:p w14:paraId="2DFB449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VII.3. Households that produce no children shall be dissolved upon the death of the Household heads, with property reverting to the state.</w:t>
      </w:r>
    </w:p>
    <w:p w14:paraId="1B83E99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ARTICLE VIII: EFFECTIVE DATE</w:t>
      </w:r>
    </w:p>
    <w:p w14:paraId="2EA431C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VIII.1. This Decree shall take effect upon promulgation and shall apply to all Territories of the Valerian Empire.</w:t>
      </w:r>
    </w:p>
    <w:p w14:paraId="6C173BF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VIII.2. This Decree may be modified only by subsequent Imperial Edict.</w:t>
      </w:r>
    </w:p>
    <w:p w14:paraId="52638EC6"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Signed by the hand of His Imperial Majesty:</w:t>
      </w:r>
      <w:r w:rsidRPr="00DE54EA">
        <w:rPr>
          <w:rFonts w:ascii="Times New Roman" w:hAnsi="Times New Roman" w:cs="Times New Roman"/>
          <w:sz w:val="20"/>
          <w:szCs w:val="20"/>
        </w:rPr>
        <w:t> </w:t>
      </w:r>
      <w:proofErr w:type="spellStart"/>
      <w:r w:rsidRPr="00DE54EA">
        <w:rPr>
          <w:rFonts w:ascii="Times New Roman" w:hAnsi="Times New Roman" w:cs="Times New Roman"/>
          <w:b/>
          <w:bCs/>
          <w:sz w:val="20"/>
          <w:szCs w:val="20"/>
        </w:rPr>
        <w:t>Septimus</w:t>
      </w:r>
      <w:proofErr w:type="spellEnd"/>
      <w:r w:rsidRPr="00DE54EA">
        <w:rPr>
          <w:rFonts w:ascii="Times New Roman" w:hAnsi="Times New Roman" w:cs="Times New Roman"/>
          <w:b/>
          <w:bCs/>
          <w:sz w:val="20"/>
          <w:szCs w:val="20"/>
        </w:rPr>
        <w:t xml:space="preserve"> </w:t>
      </w:r>
      <w:proofErr w:type="spellStart"/>
      <w:r w:rsidRPr="00DE54EA">
        <w:rPr>
          <w:rFonts w:ascii="Times New Roman" w:hAnsi="Times New Roman" w:cs="Times New Roman"/>
          <w:b/>
          <w:bCs/>
          <w:sz w:val="20"/>
          <w:szCs w:val="20"/>
        </w:rPr>
        <w:t>Valerius</w:t>
      </w:r>
      <w:proofErr w:type="spellEnd"/>
      <w:r w:rsidRPr="00DE54EA">
        <w:rPr>
          <w:rFonts w:ascii="Times New Roman" w:hAnsi="Times New Roman" w:cs="Times New Roman"/>
          <w:b/>
          <w:bCs/>
          <w:sz w:val="20"/>
          <w:szCs w:val="20"/>
        </w:rPr>
        <w:t>, Emperor of Valeria</w:t>
      </w:r>
    </w:p>
    <w:p w14:paraId="50693671" w14:textId="77777777" w:rsidR="009F4C5C" w:rsidRPr="00DE54EA" w:rsidRDefault="00000000" w:rsidP="00A61100">
      <w:pPr>
        <w:jc w:val="both"/>
        <w:rPr>
          <w:rFonts w:ascii="Times New Roman" w:hAnsi="Times New Roman" w:cs="Times New Roman"/>
          <w:sz w:val="20"/>
          <w:szCs w:val="20"/>
        </w:rPr>
      </w:pPr>
      <w:r>
        <w:rPr>
          <w:rFonts w:ascii="Times New Roman" w:hAnsi="Times New Roman" w:cs="Times New Roman"/>
          <w:sz w:val="20"/>
          <w:szCs w:val="20"/>
        </w:rPr>
        <w:lastRenderedPageBreak/>
        <w:pict w14:anchorId="5F87CF5D">
          <v:rect id="_x0000_i1028" style="width:0;height:0" o:hralign="center" o:hrstd="t" o:hr="t" fillcolor="#a0a0a0" stroked="f"/>
        </w:pict>
      </w:r>
    </w:p>
    <w:p w14:paraId="6F5A7832"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III.4 Implementation and Resistance</w:t>
      </w:r>
    </w:p>
    <w:p w14:paraId="7CC20C9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implementation of the Firstborn Decree required the creation of an enormous administrative apparatus. The Imperial Census, previously a modest bureau responsible for tax assessment, was expanded into one of the largest agencies of the imperial government. Census officers were deployed throughout the empire, charged with registering every household and identifying every child.</w:t>
      </w:r>
    </w:p>
    <w:p w14:paraId="3B6B36B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registration process began in spring 327 and was scheduled for completion by spring 328. In practice, full registration took nearly three years, as remote regions proved difficult to reach and populations in some areas actively resisted.</w:t>
      </w:r>
    </w:p>
    <w:p w14:paraId="1B1E9CD7"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Patterns of Compliance</w:t>
      </w:r>
    </w:p>
    <w:p w14:paraId="0073AAD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Compliance varied significantly by region and social class:</w:t>
      </w:r>
    </w:p>
    <w:p w14:paraId="706DBF90"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Urban Centers</w:t>
      </w:r>
      <w:r w:rsidRPr="00DE54EA">
        <w:rPr>
          <w:rFonts w:ascii="Times New Roman" w:hAnsi="Times New Roman" w:cs="Times New Roman"/>
          <w:sz w:val="20"/>
          <w:szCs w:val="20"/>
        </w:rPr>
        <w:t>: Cities showed the highest rates of compliance. Urban populations were more visible to authorities, more dependent on imperial administration for their livelihoods, and more easily monitored. The merchant classes, in particular, recognized that non-compliance would result in loss of property and commercial privileges.</w:t>
      </w:r>
    </w:p>
    <w:p w14:paraId="3D5ADFC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Agricultural Lowlands</w:t>
      </w:r>
      <w:r w:rsidRPr="00DE54EA">
        <w:rPr>
          <w:rFonts w:ascii="Times New Roman" w:hAnsi="Times New Roman" w:cs="Times New Roman"/>
          <w:sz w:val="20"/>
          <w:szCs w:val="20"/>
        </w:rPr>
        <w:t>: The farming regions of the southern heartland showed moderate compliance. Landowners, many of whom were noble or connected to noble houses, had incentives to comply: the Firstborn system guaranteed clear inheritance and prevented fragmentation of estates. Peasant families, however, often attempted to conceal additional children who could provide farm labor.</w:t>
      </w:r>
    </w:p>
    <w:p w14:paraId="62472929"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Mountain Territories</w:t>
      </w:r>
      <w:r w:rsidRPr="00DE54EA">
        <w:rPr>
          <w:rFonts w:ascii="Times New Roman" w:hAnsi="Times New Roman" w:cs="Times New Roman"/>
          <w:sz w:val="20"/>
          <w:szCs w:val="20"/>
        </w:rPr>
        <w:t xml:space="preserve">: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regions showed the lowest compliance. The mountain clans had accepted imperial authority only nominally and viewed the Decree as an intrusion into family </w:t>
      </w:r>
      <w:proofErr w:type="gramStart"/>
      <w:r w:rsidRPr="00DE54EA">
        <w:rPr>
          <w:rFonts w:ascii="Times New Roman" w:hAnsi="Times New Roman" w:cs="Times New Roman"/>
          <w:sz w:val="20"/>
          <w:szCs w:val="20"/>
        </w:rPr>
        <w:t>matters</w:t>
      </w:r>
      <w:proofErr w:type="gramEnd"/>
      <w:r w:rsidRPr="00DE54EA">
        <w:rPr>
          <w:rFonts w:ascii="Times New Roman" w:hAnsi="Times New Roman" w:cs="Times New Roman"/>
          <w:sz w:val="20"/>
          <w:szCs w:val="20"/>
        </w:rPr>
        <w:t xml:space="preserve"> they considered sacred. Imperial officials attempting to register households in these regions faced hostility and occasional violence.</w:t>
      </w:r>
    </w:p>
    <w:p w14:paraId="5F02E44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Western Provinces</w:t>
      </w:r>
      <w:r w:rsidRPr="00DE54EA">
        <w:rPr>
          <w:rFonts w:ascii="Times New Roman" w:hAnsi="Times New Roman" w:cs="Times New Roman"/>
          <w:sz w:val="20"/>
          <w:szCs w:val="20"/>
        </w:rPr>
        <w:t>: The recently conquered Merovingian territories showed varied responses. Some communities, seeking to demonstrate loyalty to their new rulers, complied enthusiastically. Others, resenting conquest, resisted passively by providing false information or actively by attacking census officers.</w:t>
      </w:r>
    </w:p>
    <w:p w14:paraId="0CFB9411"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Forms of Resistance</w:t>
      </w:r>
    </w:p>
    <w:p w14:paraId="2A6C0CB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Resistance to the Firstborn Decree took multiple forms:</w:t>
      </w:r>
    </w:p>
    <w:p w14:paraId="0E30BFB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Concealment</w:t>
      </w:r>
      <w:r w:rsidRPr="00DE54EA">
        <w:rPr>
          <w:rFonts w:ascii="Times New Roman" w:hAnsi="Times New Roman" w:cs="Times New Roman"/>
          <w:sz w:val="20"/>
          <w:szCs w:val="20"/>
        </w:rPr>
        <w:t>: The most common form of resistance was simply hiding children from census officers. Families in rural areas kept additional children out of sight during registration visits, claiming that they had only one child or that additional children had died. This strategy required ongoing deception, as census officers made periodic return visits, but it allowed families to retain their children, at least temporarily.</w:t>
      </w:r>
    </w:p>
    <w:p w14:paraId="7F36C2C3"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Flight</w:t>
      </w:r>
      <w:r w:rsidRPr="00DE54EA">
        <w:rPr>
          <w:rFonts w:ascii="Times New Roman" w:hAnsi="Times New Roman" w:cs="Times New Roman"/>
          <w:sz w:val="20"/>
          <w:szCs w:val="20"/>
        </w:rPr>
        <w:t>: Some families fled to remote regions or across imperial borders to escape the Decree's requirements. This option was available only to those with resources to relocate and knowledge of where to go. Flight was most common among the western populations near the frontier.</w:t>
      </w:r>
    </w:p>
    <w:p w14:paraId="72DAAE6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Bribery</w:t>
      </w:r>
      <w:r w:rsidRPr="00DE54EA">
        <w:rPr>
          <w:rFonts w:ascii="Times New Roman" w:hAnsi="Times New Roman" w:cs="Times New Roman"/>
          <w:sz w:val="20"/>
          <w:szCs w:val="20"/>
        </w:rPr>
        <w:t>: Corruption among census officers provided another avenue of resistance. Officers could be induced to overlook additional children or to falsify records. This practice became sufficiently widespread that the imperial government established an Office of Census Integrity in 330, tasked with investigating corruption among census personnel.</w:t>
      </w:r>
    </w:p>
    <w:p w14:paraId="4A6146C3"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Violent Resistance</w:t>
      </w:r>
      <w:r w:rsidRPr="00DE54EA">
        <w:rPr>
          <w:rFonts w:ascii="Times New Roman" w:hAnsi="Times New Roman" w:cs="Times New Roman"/>
          <w:sz w:val="20"/>
          <w:szCs w:val="20"/>
        </w:rPr>
        <w:t xml:space="preserve">: In some regions, resistance turned violent. The most significant uprising occurred in the Merovingian territories in 329, when a coalition of local leaders declared the Decree an affront to the gods and </w:t>
      </w:r>
      <w:r w:rsidRPr="00DE54EA">
        <w:rPr>
          <w:rFonts w:ascii="Times New Roman" w:hAnsi="Times New Roman" w:cs="Times New Roman"/>
          <w:sz w:val="20"/>
          <w:szCs w:val="20"/>
        </w:rPr>
        <w:lastRenderedPageBreak/>
        <w:t>called for rebellion. The uprising was suppressed by the Imperial Legion after six months of fighting, but it demonstrated that the Decree could provoke serious opposition.</w:t>
      </w:r>
    </w:p>
    <w:p w14:paraId="10E47A3D"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III.5 The State Ward System</w:t>
      </w:r>
    </w:p>
    <w:p w14:paraId="2832300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State Ward system created by the Firstborn Decree represented a fundamental transformation in the relationship between the state and its subjects. For the first time in Valerian history, a substantial portion of the population was classified as state property rather than as citizens with rights.</w:t>
      </w:r>
    </w:p>
    <w:p w14:paraId="286878E5"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State Institutions</w:t>
      </w:r>
    </w:p>
    <w:p w14:paraId="4AF2BD8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State Wards were removed from their families at age six and placed in State Institutions—specialized facilities designed to raise and train children for their designated functions. Three types of institutions were established:</w:t>
      </w:r>
    </w:p>
    <w:p w14:paraId="5D5F050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Martial Academies</w:t>
      </w:r>
      <w:r w:rsidRPr="00DE54EA">
        <w:rPr>
          <w:rFonts w:ascii="Times New Roman" w:hAnsi="Times New Roman" w:cs="Times New Roman"/>
          <w:sz w:val="20"/>
          <w:szCs w:val="20"/>
        </w:rPr>
        <w:t>: Facilities for State Wards assigned to Category A (Military Service). These academies provided rigorous physical training, weapons instruction, and military discipline from an early age. Children entered at six and remained until sixteen, at which point they entered active military service. The Martial Academies produced soldiers of exceptional discipline and loyalty, as the trainees knew no life other than the institution that raised them.</w:t>
      </w:r>
    </w:p>
    <w:p w14:paraId="2150642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Industrial Dormitories</w:t>
      </w:r>
      <w:r w:rsidRPr="00DE54EA">
        <w:rPr>
          <w:rFonts w:ascii="Times New Roman" w:hAnsi="Times New Roman" w:cs="Times New Roman"/>
          <w:sz w:val="20"/>
          <w:szCs w:val="20"/>
        </w:rPr>
        <w:t>: Facilities for State Wards assigned to Category B (Industrial Labor). These dormitories provided basic literacy and numeracy alongside training in manual skills appropriate to the empire's industrial needs. Graduates were assigned to mines, factories, or agricultural estates according to labor requirements. Conditions in the dormitories were spartan, reflecting the low status of industrial labor in Valerian society.</w:t>
      </w:r>
    </w:p>
    <w:p w14:paraId="241E6BF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Service Houses</w:t>
      </w:r>
      <w:r w:rsidRPr="00DE54EA">
        <w:rPr>
          <w:rFonts w:ascii="Times New Roman" w:hAnsi="Times New Roman" w:cs="Times New Roman"/>
          <w:sz w:val="20"/>
          <w:szCs w:val="20"/>
        </w:rPr>
        <w:t>: Facilities for State Wards assigned to Category C (Domestic Service). These houses trained children for service in noble households, imperial facilities, or commercial establishments. Training included etiquette, household management, and specialized skills such as cooking or textile work. Graduates of Service Houses enjoyed better conditions than those of Industrial Dormitories but remained state property throughout their lives.</w:t>
      </w:r>
    </w:p>
    <w:p w14:paraId="3E20564B"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Life as a State Ward</w:t>
      </w:r>
    </w:p>
    <w:p w14:paraId="799B4F3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experience of State Wards varied by category but shared common features:</w:t>
      </w:r>
    </w:p>
    <w:p w14:paraId="563BC8C0"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Absence of Family Bonds</w:t>
      </w:r>
      <w:r w:rsidRPr="00DE54EA">
        <w:rPr>
          <w:rFonts w:ascii="Times New Roman" w:hAnsi="Times New Roman" w:cs="Times New Roman"/>
          <w:sz w:val="20"/>
          <w:szCs w:val="20"/>
        </w:rPr>
        <w:t>: Removed from their families at six, State Wards had limited contact with parents or siblings. Letters were permitted but censored; visits were rare and supervised. The institution became the primary social unit, with fellow Wards serving as surrogate family.</w:t>
      </w:r>
    </w:p>
    <w:p w14:paraId="4E9155A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State Control of Marriage</w:t>
      </w:r>
      <w:r w:rsidRPr="00DE54EA">
        <w:rPr>
          <w:rFonts w:ascii="Times New Roman" w:hAnsi="Times New Roman" w:cs="Times New Roman"/>
          <w:sz w:val="20"/>
          <w:szCs w:val="20"/>
        </w:rPr>
        <w:t>: State Wards could not marry without permission. Marriage was typically permitted only between Wards of similar category, and required approval from institutional authorities. Children born to married Wards automatically became State Wards themselves, perpetuating the system across generations.</w:t>
      </w:r>
    </w:p>
    <w:p w14:paraId="3890A53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Limited Legal Standing</w:t>
      </w:r>
      <w:r w:rsidRPr="00DE54EA">
        <w:rPr>
          <w:rFonts w:ascii="Times New Roman" w:hAnsi="Times New Roman" w:cs="Times New Roman"/>
          <w:sz w:val="20"/>
          <w:szCs w:val="20"/>
        </w:rPr>
        <w:t>: State Wards could not bring actions before imperial courts except through designated advocates—typically officials of the institutions that controlled them. They could not own property or enter into contracts. Their testimony in legal matters was considered less reliable than that of Firstborn citizens.</w:t>
      </w:r>
    </w:p>
    <w:p w14:paraId="201F00E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Pathways to Elevation</w:t>
      </w:r>
      <w:r w:rsidRPr="00DE54EA">
        <w:rPr>
          <w:rFonts w:ascii="Times New Roman" w:hAnsi="Times New Roman" w:cs="Times New Roman"/>
          <w:sz w:val="20"/>
          <w:szCs w:val="20"/>
        </w:rPr>
        <w:t>: Article IV.5 of the Decree provided a theoretical pathway out of Ward status: elevation by imperial decree in recognition of exceptional merit. In practice, elevations were rare—perhaps one hundred per year across the entire empire—and typically awarded for extraordinary military service or for saving the life of a person of high status.</w:t>
      </w:r>
    </w:p>
    <w:p w14:paraId="7C7CB9DC" w14:textId="77777777" w:rsidR="00A61100" w:rsidRDefault="00A61100" w:rsidP="00A61100">
      <w:pPr>
        <w:jc w:val="both"/>
        <w:rPr>
          <w:rFonts w:ascii="Times New Roman" w:hAnsi="Times New Roman" w:cs="Times New Roman"/>
          <w:b/>
          <w:bCs/>
          <w:sz w:val="20"/>
          <w:szCs w:val="20"/>
        </w:rPr>
      </w:pPr>
    </w:p>
    <w:p w14:paraId="23AD1DB0" w14:textId="77777777" w:rsidR="00A61100" w:rsidRDefault="00A61100" w:rsidP="00A61100">
      <w:pPr>
        <w:jc w:val="both"/>
        <w:rPr>
          <w:rFonts w:ascii="Times New Roman" w:hAnsi="Times New Roman" w:cs="Times New Roman"/>
          <w:b/>
          <w:bCs/>
          <w:sz w:val="20"/>
          <w:szCs w:val="20"/>
        </w:rPr>
      </w:pPr>
    </w:p>
    <w:p w14:paraId="60717FAB" w14:textId="57F31658"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III.6 The Firstborn: Privilege and Obligation</w:t>
      </w:r>
    </w:p>
    <w:p w14:paraId="7D3BAB5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Firstborn class created by the Decree enjoyed substantial privileges but also bore obligations that shaped their entire lives.</w:t>
      </w:r>
    </w:p>
    <w:p w14:paraId="75294235"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Privileges of the Firstborn</w:t>
      </w:r>
    </w:p>
    <w:p w14:paraId="4ADDD32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Property Rights</w:t>
      </w:r>
      <w:r w:rsidRPr="00DE54EA">
        <w:rPr>
          <w:rFonts w:ascii="Times New Roman" w:hAnsi="Times New Roman" w:cs="Times New Roman"/>
          <w:sz w:val="20"/>
          <w:szCs w:val="20"/>
        </w:rPr>
        <w:t>: Firstborn citizens could own property, inherit from their parents, and pass property to their own Firstborn. This right to property created a class of citizens with vested economic interests in maintaining the system that privileged them.</w:t>
      </w:r>
    </w:p>
    <w:p w14:paraId="3AFB6327"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Political Participation</w:t>
      </w:r>
      <w:r w:rsidRPr="00DE54EA">
        <w:rPr>
          <w:rFonts w:ascii="Times New Roman" w:hAnsi="Times New Roman" w:cs="Times New Roman"/>
          <w:sz w:val="20"/>
          <w:szCs w:val="20"/>
        </w:rPr>
        <w:t>: Firstborn citizens could vote in municipal elections, serve on juries, and hold minor government offices. Higher offices remained restricted to the nobility, but the Firstborn class provided much of the administrative and commercial leadership of the empire.</w:t>
      </w:r>
    </w:p>
    <w:p w14:paraId="5917A80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Military Exemption</w:t>
      </w:r>
      <w:r w:rsidRPr="00DE54EA">
        <w:rPr>
          <w:rFonts w:ascii="Times New Roman" w:hAnsi="Times New Roman" w:cs="Times New Roman"/>
          <w:sz w:val="20"/>
          <w:szCs w:val="20"/>
        </w:rPr>
        <w:t>: The exemption of Firstborn from standard conscription (Article III.4) was among the most valued privileges. While Firstborn could volunteer for military service—and many did, seeking advancement through military careers—they were not subject to the forced conscription that State Wards faced.</w:t>
      </w:r>
    </w:p>
    <w:p w14:paraId="7B96251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Educational Access</w:t>
      </w:r>
      <w:r w:rsidRPr="00DE54EA">
        <w:rPr>
          <w:rFonts w:ascii="Times New Roman" w:hAnsi="Times New Roman" w:cs="Times New Roman"/>
          <w:sz w:val="20"/>
          <w:szCs w:val="20"/>
        </w:rPr>
        <w:t>: The guarantee of state-funded education until age sixteen gave Firstborn advantages in literacy, numeracy, and general knowledge. This education prepared them for positions of responsibility and distinguished them from the uneducated or minimally educated State Wards.</w:t>
      </w:r>
    </w:p>
    <w:p w14:paraId="4A1958DD"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Obligations of the Firstborn</w:t>
      </w:r>
    </w:p>
    <w:p w14:paraId="4973060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Taxation</w:t>
      </w:r>
      <w:r w:rsidRPr="00DE54EA">
        <w:rPr>
          <w:rFonts w:ascii="Times New Roman" w:hAnsi="Times New Roman" w:cs="Times New Roman"/>
          <w:sz w:val="20"/>
          <w:szCs w:val="20"/>
        </w:rPr>
        <w:t>: Firstborn households paid higher taxes than the pre-Decree system had required, as the state needed revenue to support the State Ward system. The "Firstborn Tax" became a significant burden on middle-class families.</w:t>
      </w:r>
    </w:p>
    <w:p w14:paraId="5CBA278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Military Service in Officer Roles</w:t>
      </w:r>
      <w:r w:rsidRPr="00DE54EA">
        <w:rPr>
          <w:rFonts w:ascii="Times New Roman" w:hAnsi="Times New Roman" w:cs="Times New Roman"/>
          <w:sz w:val="20"/>
          <w:szCs w:val="20"/>
        </w:rPr>
        <w:t>: While exempt from standard conscription, Firstborn who chose military careers were expected to serve as officers. This expectation created a de facto officer class drawn from Firstborn families, reinforcing the connection between social privilege and military leadership.</w:t>
      </w:r>
    </w:p>
    <w:p w14:paraId="6C8B7E1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Political Loyalty</w:t>
      </w:r>
      <w:r w:rsidRPr="00DE54EA">
        <w:rPr>
          <w:rFonts w:ascii="Times New Roman" w:hAnsi="Times New Roman" w:cs="Times New Roman"/>
          <w:sz w:val="20"/>
          <w:szCs w:val="20"/>
        </w:rPr>
        <w:t>: The privileges of Firstborn status were contingent on political loyalty. Firstborn who opposed imperial policy risked losing their status and being reclassified as State Wards—a punishment more feared than execution, as it meant the loss not only of one's own status but of one's children's futures.</w:t>
      </w:r>
    </w:p>
    <w:p w14:paraId="3E70676F"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III.7 Social Stratification Under the Decree</w:t>
      </w:r>
    </w:p>
    <w:p w14:paraId="793CE09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Firstborn Decree transformed Valerian society from a system based primarily on wealth and noble birth into a three-tiered hierarchy defined by relationship to the state.</w:t>
      </w:r>
    </w:p>
    <w:p w14:paraId="2F801350"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Three Classes</w:t>
      </w:r>
    </w:p>
    <w:p w14:paraId="5F71A89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Class I: The Nobility</w:t>
      </w:r>
    </w:p>
    <w:p w14:paraId="265EBD52" w14:textId="77777777" w:rsidR="009F4C5C" w:rsidRPr="00DE54EA" w:rsidRDefault="009F4C5C" w:rsidP="00A61100">
      <w:pPr>
        <w:numPr>
          <w:ilvl w:val="0"/>
          <w:numId w:val="8"/>
        </w:numPr>
        <w:jc w:val="both"/>
        <w:rPr>
          <w:rFonts w:ascii="Times New Roman" w:hAnsi="Times New Roman" w:cs="Times New Roman"/>
          <w:sz w:val="20"/>
          <w:szCs w:val="20"/>
        </w:rPr>
      </w:pPr>
      <w:r w:rsidRPr="00DE54EA">
        <w:rPr>
          <w:rFonts w:ascii="Times New Roman" w:hAnsi="Times New Roman" w:cs="Times New Roman"/>
          <w:sz w:val="20"/>
          <w:szCs w:val="20"/>
        </w:rPr>
        <w:t>Approximately 5% of the population</w:t>
      </w:r>
    </w:p>
    <w:p w14:paraId="1B91B94D" w14:textId="77777777" w:rsidR="009F4C5C" w:rsidRPr="00DE54EA" w:rsidRDefault="009F4C5C" w:rsidP="00A61100">
      <w:pPr>
        <w:numPr>
          <w:ilvl w:val="0"/>
          <w:numId w:val="8"/>
        </w:numPr>
        <w:jc w:val="both"/>
        <w:rPr>
          <w:rFonts w:ascii="Times New Roman" w:hAnsi="Times New Roman" w:cs="Times New Roman"/>
          <w:sz w:val="20"/>
          <w:szCs w:val="20"/>
        </w:rPr>
      </w:pPr>
      <w:r w:rsidRPr="00DE54EA">
        <w:rPr>
          <w:rFonts w:ascii="Times New Roman" w:hAnsi="Times New Roman" w:cs="Times New Roman"/>
          <w:sz w:val="20"/>
          <w:szCs w:val="20"/>
        </w:rPr>
        <w:t>Retained traditional privileges including multiple registered heirs</w:t>
      </w:r>
    </w:p>
    <w:p w14:paraId="407E6F87" w14:textId="77777777" w:rsidR="009F4C5C" w:rsidRPr="00DE54EA" w:rsidRDefault="009F4C5C" w:rsidP="00A61100">
      <w:pPr>
        <w:numPr>
          <w:ilvl w:val="0"/>
          <w:numId w:val="8"/>
        </w:numPr>
        <w:jc w:val="both"/>
        <w:rPr>
          <w:rFonts w:ascii="Times New Roman" w:hAnsi="Times New Roman" w:cs="Times New Roman"/>
          <w:sz w:val="20"/>
          <w:szCs w:val="20"/>
        </w:rPr>
      </w:pPr>
      <w:r w:rsidRPr="00DE54EA">
        <w:rPr>
          <w:rFonts w:ascii="Times New Roman" w:hAnsi="Times New Roman" w:cs="Times New Roman"/>
          <w:sz w:val="20"/>
          <w:szCs w:val="20"/>
        </w:rPr>
        <w:t>Dominated the highest political, military, and economic positions</w:t>
      </w:r>
    </w:p>
    <w:p w14:paraId="4D895C7E" w14:textId="77777777" w:rsidR="009F4C5C" w:rsidRPr="00DE54EA" w:rsidRDefault="009F4C5C" w:rsidP="00A61100">
      <w:pPr>
        <w:numPr>
          <w:ilvl w:val="0"/>
          <w:numId w:val="8"/>
        </w:numPr>
        <w:jc w:val="both"/>
        <w:rPr>
          <w:rFonts w:ascii="Times New Roman" w:hAnsi="Times New Roman" w:cs="Times New Roman"/>
          <w:sz w:val="20"/>
          <w:szCs w:val="20"/>
        </w:rPr>
      </w:pPr>
      <w:r w:rsidRPr="00DE54EA">
        <w:rPr>
          <w:rFonts w:ascii="Times New Roman" w:hAnsi="Times New Roman" w:cs="Times New Roman"/>
          <w:sz w:val="20"/>
          <w:szCs w:val="20"/>
        </w:rPr>
        <w:t>Subject to the Decree only in modified form (Article VII.1)</w:t>
      </w:r>
    </w:p>
    <w:p w14:paraId="3E35497A" w14:textId="77777777" w:rsidR="00A61100" w:rsidRDefault="00A61100" w:rsidP="00A61100">
      <w:pPr>
        <w:jc w:val="both"/>
        <w:rPr>
          <w:rFonts w:ascii="Times New Roman" w:hAnsi="Times New Roman" w:cs="Times New Roman"/>
          <w:b/>
          <w:bCs/>
          <w:sz w:val="20"/>
          <w:szCs w:val="20"/>
        </w:rPr>
      </w:pPr>
    </w:p>
    <w:p w14:paraId="37919F71" w14:textId="77777777" w:rsidR="00A61100" w:rsidRDefault="00A61100" w:rsidP="00A61100">
      <w:pPr>
        <w:jc w:val="both"/>
        <w:rPr>
          <w:rFonts w:ascii="Times New Roman" w:hAnsi="Times New Roman" w:cs="Times New Roman"/>
          <w:b/>
          <w:bCs/>
          <w:sz w:val="20"/>
          <w:szCs w:val="20"/>
        </w:rPr>
      </w:pPr>
    </w:p>
    <w:p w14:paraId="29AE2E6F" w14:textId="1D5095DA"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Class II: The Firstborn</w:t>
      </w:r>
    </w:p>
    <w:p w14:paraId="1A3817F1" w14:textId="77777777" w:rsidR="009F4C5C" w:rsidRPr="00DE54EA" w:rsidRDefault="009F4C5C" w:rsidP="00A61100">
      <w:pPr>
        <w:numPr>
          <w:ilvl w:val="0"/>
          <w:numId w:val="9"/>
        </w:numPr>
        <w:jc w:val="both"/>
        <w:rPr>
          <w:rFonts w:ascii="Times New Roman" w:hAnsi="Times New Roman" w:cs="Times New Roman"/>
          <w:sz w:val="20"/>
          <w:szCs w:val="20"/>
        </w:rPr>
      </w:pPr>
      <w:r w:rsidRPr="00DE54EA">
        <w:rPr>
          <w:rFonts w:ascii="Times New Roman" w:hAnsi="Times New Roman" w:cs="Times New Roman"/>
          <w:sz w:val="20"/>
          <w:szCs w:val="20"/>
        </w:rPr>
        <w:t>Approximately 25% of the population</w:t>
      </w:r>
    </w:p>
    <w:p w14:paraId="74FB3431" w14:textId="77777777" w:rsidR="009F4C5C" w:rsidRPr="00DE54EA" w:rsidRDefault="009F4C5C" w:rsidP="00A61100">
      <w:pPr>
        <w:numPr>
          <w:ilvl w:val="0"/>
          <w:numId w:val="9"/>
        </w:numPr>
        <w:jc w:val="both"/>
        <w:rPr>
          <w:rFonts w:ascii="Times New Roman" w:hAnsi="Times New Roman" w:cs="Times New Roman"/>
          <w:sz w:val="20"/>
          <w:szCs w:val="20"/>
        </w:rPr>
      </w:pPr>
      <w:r w:rsidRPr="00DE54EA">
        <w:rPr>
          <w:rFonts w:ascii="Times New Roman" w:hAnsi="Times New Roman" w:cs="Times New Roman"/>
          <w:sz w:val="20"/>
          <w:szCs w:val="20"/>
        </w:rPr>
        <w:t>Enjoyed full citizenship rights and property ownership</w:t>
      </w:r>
    </w:p>
    <w:p w14:paraId="640E2C1E" w14:textId="77777777" w:rsidR="009F4C5C" w:rsidRPr="00DE54EA" w:rsidRDefault="009F4C5C" w:rsidP="00A61100">
      <w:pPr>
        <w:numPr>
          <w:ilvl w:val="0"/>
          <w:numId w:val="9"/>
        </w:numPr>
        <w:jc w:val="both"/>
        <w:rPr>
          <w:rFonts w:ascii="Times New Roman" w:hAnsi="Times New Roman" w:cs="Times New Roman"/>
          <w:sz w:val="20"/>
          <w:szCs w:val="20"/>
        </w:rPr>
      </w:pPr>
      <w:r w:rsidRPr="00DE54EA">
        <w:rPr>
          <w:rFonts w:ascii="Times New Roman" w:hAnsi="Times New Roman" w:cs="Times New Roman"/>
          <w:sz w:val="20"/>
          <w:szCs w:val="20"/>
        </w:rPr>
        <w:t>Provided the administrative and commercial leadership of the empire</w:t>
      </w:r>
    </w:p>
    <w:p w14:paraId="0EBF5F88" w14:textId="77777777" w:rsidR="009F4C5C" w:rsidRPr="00DE54EA" w:rsidRDefault="009F4C5C" w:rsidP="00A61100">
      <w:pPr>
        <w:numPr>
          <w:ilvl w:val="0"/>
          <w:numId w:val="9"/>
        </w:numPr>
        <w:jc w:val="both"/>
        <w:rPr>
          <w:rFonts w:ascii="Times New Roman" w:hAnsi="Times New Roman" w:cs="Times New Roman"/>
          <w:sz w:val="20"/>
          <w:szCs w:val="20"/>
        </w:rPr>
      </w:pPr>
      <w:r w:rsidRPr="00DE54EA">
        <w:rPr>
          <w:rFonts w:ascii="Times New Roman" w:hAnsi="Times New Roman" w:cs="Times New Roman"/>
          <w:sz w:val="20"/>
          <w:szCs w:val="20"/>
        </w:rPr>
        <w:t>Paid elevated taxes in exchange for privileges</w:t>
      </w:r>
    </w:p>
    <w:p w14:paraId="5EC095B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Class III: State Wards</w:t>
      </w:r>
    </w:p>
    <w:p w14:paraId="1D3C2E87" w14:textId="77777777" w:rsidR="009F4C5C" w:rsidRPr="00DE54EA" w:rsidRDefault="009F4C5C" w:rsidP="00A61100">
      <w:pPr>
        <w:numPr>
          <w:ilvl w:val="0"/>
          <w:numId w:val="10"/>
        </w:numPr>
        <w:jc w:val="both"/>
        <w:rPr>
          <w:rFonts w:ascii="Times New Roman" w:hAnsi="Times New Roman" w:cs="Times New Roman"/>
          <w:sz w:val="20"/>
          <w:szCs w:val="20"/>
        </w:rPr>
      </w:pPr>
      <w:r w:rsidRPr="00DE54EA">
        <w:rPr>
          <w:rFonts w:ascii="Times New Roman" w:hAnsi="Times New Roman" w:cs="Times New Roman"/>
          <w:sz w:val="20"/>
          <w:szCs w:val="20"/>
        </w:rPr>
        <w:t>Approximately 70% of the population by the Decree's full implementation</w:t>
      </w:r>
    </w:p>
    <w:p w14:paraId="28D1A87E" w14:textId="77777777" w:rsidR="009F4C5C" w:rsidRPr="00DE54EA" w:rsidRDefault="009F4C5C" w:rsidP="00A61100">
      <w:pPr>
        <w:numPr>
          <w:ilvl w:val="0"/>
          <w:numId w:val="10"/>
        </w:numPr>
        <w:jc w:val="both"/>
        <w:rPr>
          <w:rFonts w:ascii="Times New Roman" w:hAnsi="Times New Roman" w:cs="Times New Roman"/>
          <w:sz w:val="20"/>
          <w:szCs w:val="20"/>
        </w:rPr>
      </w:pPr>
      <w:r w:rsidRPr="00DE54EA">
        <w:rPr>
          <w:rFonts w:ascii="Times New Roman" w:hAnsi="Times New Roman" w:cs="Times New Roman"/>
          <w:sz w:val="20"/>
          <w:szCs w:val="20"/>
        </w:rPr>
        <w:t>Owned by the state; no citizenship rights</w:t>
      </w:r>
    </w:p>
    <w:p w14:paraId="0E39AD23" w14:textId="77777777" w:rsidR="009F4C5C" w:rsidRPr="00DE54EA" w:rsidRDefault="009F4C5C" w:rsidP="00A61100">
      <w:pPr>
        <w:numPr>
          <w:ilvl w:val="0"/>
          <w:numId w:val="10"/>
        </w:numPr>
        <w:jc w:val="both"/>
        <w:rPr>
          <w:rFonts w:ascii="Times New Roman" w:hAnsi="Times New Roman" w:cs="Times New Roman"/>
          <w:sz w:val="20"/>
          <w:szCs w:val="20"/>
        </w:rPr>
      </w:pPr>
      <w:r w:rsidRPr="00DE54EA">
        <w:rPr>
          <w:rFonts w:ascii="Times New Roman" w:hAnsi="Times New Roman" w:cs="Times New Roman"/>
          <w:sz w:val="20"/>
          <w:szCs w:val="20"/>
        </w:rPr>
        <w:t>Provided military manpower, industrial labor, and domestic service</w:t>
      </w:r>
    </w:p>
    <w:p w14:paraId="55B3D681" w14:textId="77777777" w:rsidR="009F4C5C" w:rsidRPr="00DE54EA" w:rsidRDefault="009F4C5C" w:rsidP="00A61100">
      <w:pPr>
        <w:numPr>
          <w:ilvl w:val="0"/>
          <w:numId w:val="10"/>
        </w:numPr>
        <w:jc w:val="both"/>
        <w:rPr>
          <w:rFonts w:ascii="Times New Roman" w:hAnsi="Times New Roman" w:cs="Times New Roman"/>
          <w:sz w:val="20"/>
          <w:szCs w:val="20"/>
        </w:rPr>
      </w:pPr>
      <w:r w:rsidRPr="00DE54EA">
        <w:rPr>
          <w:rFonts w:ascii="Times New Roman" w:hAnsi="Times New Roman" w:cs="Times New Roman"/>
          <w:sz w:val="20"/>
          <w:szCs w:val="20"/>
        </w:rPr>
        <w:t>Subject to institutional control throughout their lives</w:t>
      </w:r>
    </w:p>
    <w:p w14:paraId="6F38F4F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This stratification created a society fundamentally different from what had existed before. Where previously social mobility had been possible through wealth accumulation or military achievement, the Decree created rigid categories that were largely hereditary. A Firstborn's children would be Firstborn; a State Ward's children would be State Wards. The exceptions—elevation of Wards, demotion of Firstborn—were sufficiently rare that they did not alter the fundamental rigidity of the system.</w:t>
      </w:r>
    </w:p>
    <w:p w14:paraId="7719B8D5"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Psychology of Stratification</w:t>
      </w:r>
    </w:p>
    <w:p w14:paraId="30D4CA2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psychological effects of this stratification were profound:</w:t>
      </w:r>
    </w:p>
    <w:p w14:paraId="6E5CF17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Among the Nobility</w:t>
      </w:r>
      <w:r w:rsidRPr="00DE54EA">
        <w:rPr>
          <w:rFonts w:ascii="Times New Roman" w:hAnsi="Times New Roman" w:cs="Times New Roman"/>
          <w:sz w:val="20"/>
          <w:szCs w:val="20"/>
        </w:rPr>
        <w:t>: The noble class adapted to the new system with minimal disruption. Their exemption from the single-heir rule preserved their ability to maintain family lines and distribute property among multiple children. Some nobles expressed unease about the implications of the Decree, but few opposed it actively, as it reinforced their privileged position relative to the masses.</w:t>
      </w:r>
    </w:p>
    <w:p w14:paraId="7EA9641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Among the Firstborn</w:t>
      </w:r>
      <w:r w:rsidRPr="00DE54EA">
        <w:rPr>
          <w:rFonts w:ascii="Times New Roman" w:hAnsi="Times New Roman" w:cs="Times New Roman"/>
          <w:sz w:val="20"/>
          <w:szCs w:val="20"/>
        </w:rPr>
        <w:t>: Firstborn citizens developed a distinct identity based on their privileged status. They saw themselves as the "backbone" of the empire—taxpaying, property-owning, responsible citizens who deserved their advantages. This identity required psychological distancing from State Wards, who were often viewed as inferior beings suited only for the roles assigned to them.</w:t>
      </w:r>
    </w:p>
    <w:p w14:paraId="4372716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Among State Wards</w:t>
      </w:r>
      <w:r w:rsidRPr="00DE54EA">
        <w:rPr>
          <w:rFonts w:ascii="Times New Roman" w:hAnsi="Times New Roman" w:cs="Times New Roman"/>
          <w:sz w:val="20"/>
          <w:szCs w:val="20"/>
        </w:rPr>
        <w:t>: The psychological experience of State Wards varied by category. Military Wards, raised in the disciplined environment of Martial Academies, often developed strong identification with the military and pride in their role as defenders of the empire. Industrial Wards, facing harsh conditions and limited prospects, more often experienced despair or resignation. Domestic Wards, living in proximity to privilege though denied it themselves, developed complex relationships with the households they served—sometimes loyal, sometimes resentful.</w:t>
      </w:r>
    </w:p>
    <w:p w14:paraId="187506D6"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III.8 Religious and Cultural Responses</w:t>
      </w:r>
    </w:p>
    <w:p w14:paraId="5C93FCBB"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Firstborn Decree provoked significant religious and cultural reactions across the empire.</w:t>
      </w:r>
    </w:p>
    <w:p w14:paraId="34538C98"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Religious Opposition</w:t>
      </w:r>
    </w:p>
    <w:p w14:paraId="044563F6"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priests of the Twelve Pantheon initially opposed the Decree as a violation of family sanctity. The religion of the Twelve included among its core tenets the sacred nature of parent-child bonds and the duty of parents to raise all children entrusted to them by the gods.</w:t>
      </w:r>
    </w:p>
    <w:p w14:paraId="7518857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However, imperial authorities moved quickly to neutralize religious opposition. Within months of the Decree's promulgation, the High Priest of the Twelve—appointed by the emperor—issued an interpretation declaring that the gods had entrusted children to families temporarily, with the state serving as the divine instrument for assigning children to their proper roles. This interpretation, though theologically dubious, provided religious cover for the Decree and isolated priests who continued to oppose it.</w:t>
      </w:r>
    </w:p>
    <w:p w14:paraId="48C43F47"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Cultural Resistance</w:t>
      </w:r>
    </w:p>
    <w:p w14:paraId="2BBC711E"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Cultural resistance to the Decree took various forms:</w:t>
      </w:r>
    </w:p>
    <w:p w14:paraId="774C5C1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Folk Traditions</w:t>
      </w:r>
      <w:r w:rsidRPr="00DE54EA">
        <w:rPr>
          <w:rFonts w:ascii="Times New Roman" w:hAnsi="Times New Roman" w:cs="Times New Roman"/>
          <w:sz w:val="20"/>
          <w:szCs w:val="20"/>
        </w:rPr>
        <w:t>: Rural communities developed folk practices designed to protect children from state seizure. These included rituals of "rebirth" in which a child was symbolically born again as the "first" child, and protective charms intended to hide children from census officers' sight.</w:t>
      </w:r>
    </w:p>
    <w:p w14:paraId="47750604"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Oral Literature</w:t>
      </w:r>
      <w:r w:rsidRPr="00DE54EA">
        <w:rPr>
          <w:rFonts w:ascii="Times New Roman" w:hAnsi="Times New Roman" w:cs="Times New Roman"/>
          <w:sz w:val="20"/>
          <w:szCs w:val="20"/>
        </w:rPr>
        <w:t>: Songs and stories circulated that criticized the Decree through allegory. The tale of "The Mother Who Hid Her Children," passed down through generations, told of a woman who concealed her children in a cave and raised them in secret, eventually leading them to freedom in distant lands.</w:t>
      </w:r>
    </w:p>
    <w:p w14:paraId="6F749B7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Silent Protest</w:t>
      </w:r>
      <w:r w:rsidRPr="00DE54EA">
        <w:rPr>
          <w:rFonts w:ascii="Times New Roman" w:hAnsi="Times New Roman" w:cs="Times New Roman"/>
          <w:sz w:val="20"/>
          <w:szCs w:val="20"/>
        </w:rPr>
        <w:t>: Some families registered their firstborn but refused to name additional children, treating them as non-persons within the household. These unnamed children lived in a liminal state—present but unacknowledged, their existence known to the family but invisible to the state.</w:t>
      </w:r>
    </w:p>
    <w:p w14:paraId="677C5601"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III.9 The Decree's Long-Term Demographic Effects</w:t>
      </w:r>
    </w:p>
    <w:p w14:paraId="27FC4C4A"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demographic effects of the Firstborn Decree unfolded over generations:</w:t>
      </w:r>
    </w:p>
    <w:p w14:paraId="15078A41"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Population Stabilization</w:t>
      </w:r>
      <w:r w:rsidRPr="00DE54EA">
        <w:rPr>
          <w:rFonts w:ascii="Times New Roman" w:hAnsi="Times New Roman" w:cs="Times New Roman"/>
          <w:sz w:val="20"/>
          <w:szCs w:val="20"/>
        </w:rPr>
        <w:t>: The empire's population growth slowed significantly. Where families had previously averaged four to six children, they now averaged two—one Firstborn and perhaps one additional child who would become a State Ward. Many families chose to have only one child to avoid the pain of surrendering additional children to the state.</w:t>
      </w:r>
    </w:p>
    <w:p w14:paraId="5D4F8B2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Labor Supply</w:t>
      </w:r>
      <w:r w:rsidRPr="00DE54EA">
        <w:rPr>
          <w:rFonts w:ascii="Times New Roman" w:hAnsi="Times New Roman" w:cs="Times New Roman"/>
          <w:sz w:val="20"/>
          <w:szCs w:val="20"/>
        </w:rPr>
        <w:t>: The State Ward system provided a reliable supply of labor for military and industrial purposes. By 380, approximately 150,000 State Wards were in military service, and another 400,000 were engaged in industrial labor. The labor shortage that had motivated the Decree was resolved.</w:t>
      </w:r>
    </w:p>
    <w:p w14:paraId="4F99F8BC"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Quality of Personnel</w:t>
      </w:r>
      <w:r w:rsidRPr="00DE54EA">
        <w:rPr>
          <w:rFonts w:ascii="Times New Roman" w:hAnsi="Times New Roman" w:cs="Times New Roman"/>
          <w:sz w:val="20"/>
          <w:szCs w:val="20"/>
        </w:rPr>
        <w:t xml:space="preserve">: The concentrated training provided to State Wards produced soldiers and workers of high capability. The Martial Academies, in particular, became famous for producing </w:t>
      </w:r>
      <w:proofErr w:type="gramStart"/>
      <w:r w:rsidRPr="00DE54EA">
        <w:rPr>
          <w:rFonts w:ascii="Times New Roman" w:hAnsi="Times New Roman" w:cs="Times New Roman"/>
          <w:sz w:val="20"/>
          <w:szCs w:val="20"/>
        </w:rPr>
        <w:t>soldiers</w:t>
      </w:r>
      <w:proofErr w:type="gramEnd"/>
      <w:r w:rsidRPr="00DE54EA">
        <w:rPr>
          <w:rFonts w:ascii="Times New Roman" w:hAnsi="Times New Roman" w:cs="Times New Roman"/>
          <w:sz w:val="20"/>
          <w:szCs w:val="20"/>
        </w:rPr>
        <w:t xml:space="preserve"> superior to those raised in traditional family settings. The military effectiveness of the Imperial Legion increased significantly in the decades following the Decree.</w:t>
      </w:r>
    </w:p>
    <w:p w14:paraId="60E82C85"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Social Stability</w:t>
      </w:r>
      <w:r w:rsidRPr="00DE54EA">
        <w:rPr>
          <w:rFonts w:ascii="Times New Roman" w:hAnsi="Times New Roman" w:cs="Times New Roman"/>
          <w:sz w:val="20"/>
          <w:szCs w:val="20"/>
        </w:rPr>
        <w:t>: The rigid stratification created by the Decree produced a society with clear rules and expectations. Social mobility was limited, but so was social conflict—the classes knew their places and had limited ability to challenge them. This stability was purchased at the cost of individual freedom and family integrity.</w:t>
      </w:r>
    </w:p>
    <w:p w14:paraId="4600DD8E" w14:textId="77777777" w:rsidR="009F4C5C" w:rsidRPr="00DE54EA" w:rsidRDefault="009F4C5C"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III.10 Assessment: The Decree in Historical Perspective</w:t>
      </w:r>
    </w:p>
    <w:p w14:paraId="2A40785D"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Firstborn Decree remains one of the most controversial policies in Valerian history. From the perspective of imperial administrators, it was a success: it resolved the demographic crisis, provided reliable military and industrial manpower, and created a stable social order. From the perspective of the families it affected, it was a tragedy: it separated parents from children, destroyed family structures, and created a class of state-owned persons with no rights.</w:t>
      </w:r>
    </w:p>
    <w:p w14:paraId="06565138"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historian Servius </w:t>
      </w:r>
      <w:proofErr w:type="spellStart"/>
      <w:r w:rsidRPr="00DE54EA">
        <w:rPr>
          <w:rFonts w:ascii="Times New Roman" w:hAnsi="Times New Roman" w:cs="Times New Roman"/>
          <w:sz w:val="20"/>
          <w:szCs w:val="20"/>
        </w:rPr>
        <w:t>Tarentinus</w:t>
      </w:r>
      <w:proofErr w:type="spellEnd"/>
      <w:r w:rsidRPr="00DE54EA">
        <w:rPr>
          <w:rFonts w:ascii="Times New Roman" w:hAnsi="Times New Roman" w:cs="Times New Roman"/>
          <w:sz w:val="20"/>
          <w:szCs w:val="20"/>
        </w:rPr>
        <w:t>, writing in 450, offered this evaluation:</w:t>
      </w:r>
    </w:p>
    <w:p w14:paraId="3876851F"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i/>
          <w:iCs/>
          <w:sz w:val="20"/>
          <w:szCs w:val="20"/>
        </w:rPr>
        <w:lastRenderedPageBreak/>
        <w:t>"The Firstborn Decree was the moment when the Valerian Empire chose efficiency over humanity. It was a choice that could be defended on grounds of necessity—the empire faced genuine existential challenges—but it transformed the character of the state. Before the Decree, the empire could claim to serve its citizens; after the Decree, it was clear that citizens served the empire. This transformation would bear bitter fruit in the generations that followed."</w:t>
      </w:r>
    </w:p>
    <w:p w14:paraId="35DDBD72" w14:textId="77777777" w:rsidR="009F4C5C" w:rsidRPr="00DE54EA" w:rsidRDefault="009F4C5C" w:rsidP="00A61100">
      <w:pPr>
        <w:jc w:val="both"/>
        <w:rPr>
          <w:rFonts w:ascii="Times New Roman" w:hAnsi="Times New Roman" w:cs="Times New Roman"/>
          <w:sz w:val="20"/>
          <w:szCs w:val="20"/>
        </w:rPr>
      </w:pPr>
      <w:r w:rsidRPr="00DE54EA">
        <w:rPr>
          <w:rFonts w:ascii="Times New Roman" w:hAnsi="Times New Roman" w:cs="Times New Roman"/>
          <w:sz w:val="20"/>
          <w:szCs w:val="20"/>
        </w:rPr>
        <w:t>The Decree established patterns that would define Valerian society for over a century. The Age of Order that followed would build upon its foundations, creating a civilization of unprecedented organization and unprecedented oppression.</w:t>
      </w:r>
    </w:p>
    <w:p w14:paraId="06A222CE"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CHAPTER IV: THE AGE OF ORDER</w:t>
      </w:r>
    </w:p>
    <w:p w14:paraId="151DE845"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IV.1 Defining an Era</w:t>
      </w:r>
    </w:p>
    <w:p w14:paraId="376451B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period from 327 to 410 is known to historians as the Age of Order—a designation that reflects both the administrative achievements of the era and the ideological framework through which imperial authorities wished their rule to be understood. Under the long reign of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(365–410), the empire achieved a level of organizational sophistication and internal stability that would not be matched again until the Reborn Empire under Aveline I.</w:t>
      </w:r>
    </w:p>
    <w:p w14:paraId="1E9FD19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Yet the "order" of this age was purchased at considerable cost. The Firstborn Decree, enacted at the beginning of the period, created a society of rigid stratification in which the majority of the population lived as state property. The military expansion that marked the era required constant warfare and the exploitation of State Ward soldiers. The cultural achievements of the period were produced by and for a narrow elite, while the masses lived in conditions of varying degrees of servitude.</w:t>
      </w:r>
    </w:p>
    <w:p w14:paraId="74386E3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This chapter examines the Age of Order from multiple perspectives: the religious transformations that accompanied imperial consolidation, the cultural production that defined elite life, the daily existence of the various social classes, and the military institutions that maintained imperial power.</w:t>
      </w:r>
    </w:p>
    <w:p w14:paraId="33E8FE16"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IV.2 The Imperial Religious System</w:t>
      </w:r>
    </w:p>
    <w:p w14:paraId="0C685E33"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Twelve Pantheon and Imperial Adaptation</w:t>
      </w:r>
    </w:p>
    <w:p w14:paraId="1AF2739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traditional religion of the southern territories—the worship of the Twelve Pantheon—underwent significant transformation during the Age of Order. The Twelve were a hierarchy of deities governing various aspects of existence:</w:t>
      </w:r>
    </w:p>
    <w:tbl>
      <w:tblPr>
        <w:tblW w:w="59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55"/>
        <w:gridCol w:w="2732"/>
        <w:gridCol w:w="1283"/>
      </w:tblGrid>
      <w:tr w:rsidR="00B916F3" w:rsidRPr="00DE54EA" w14:paraId="704AA439" w14:textId="77777777" w:rsidTr="00B916F3">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62493002"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Deity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2CC3B9DC"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Domain</w:t>
            </w:r>
          </w:p>
        </w:tc>
        <w:tc>
          <w:tcPr>
            <w:tcW w:w="0" w:type="auto"/>
            <w:tcBorders>
              <w:top w:val="single" w:sz="6" w:space="0" w:color="auto"/>
              <w:left w:val="single" w:sz="6" w:space="0" w:color="auto"/>
              <w:bottom w:val="single" w:sz="6" w:space="0" w:color="auto"/>
              <w:right w:val="single" w:sz="6" w:space="0" w:color="auto"/>
            </w:tcBorders>
            <w:vAlign w:val="bottom"/>
            <w:hideMark/>
          </w:tcPr>
          <w:p w14:paraId="6BBDED6F"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Symbol</w:t>
            </w:r>
          </w:p>
        </w:tc>
      </w:tr>
      <w:tr w:rsidR="00B916F3" w:rsidRPr="00DE54EA" w14:paraId="1C0E5EEB"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7A8B03EF" w14:textId="77777777" w:rsidR="00B916F3" w:rsidRPr="00DE54EA" w:rsidRDefault="00B916F3"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Prime</w:t>
            </w:r>
          </w:p>
        </w:tc>
        <w:tc>
          <w:tcPr>
            <w:tcW w:w="0" w:type="auto"/>
            <w:tcBorders>
              <w:top w:val="single" w:sz="6" w:space="0" w:color="auto"/>
              <w:left w:val="single" w:sz="6" w:space="0" w:color="auto"/>
              <w:bottom w:val="single" w:sz="6" w:space="0" w:color="auto"/>
              <w:right w:val="single" w:sz="6" w:space="0" w:color="auto"/>
            </w:tcBorders>
            <w:vAlign w:val="bottom"/>
            <w:hideMark/>
          </w:tcPr>
          <w:p w14:paraId="4222D0F3"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Sovereignty, Order</w:t>
            </w:r>
          </w:p>
        </w:tc>
        <w:tc>
          <w:tcPr>
            <w:tcW w:w="0" w:type="auto"/>
            <w:tcBorders>
              <w:top w:val="single" w:sz="6" w:space="0" w:color="auto"/>
              <w:left w:val="single" w:sz="6" w:space="0" w:color="auto"/>
              <w:bottom w:val="single" w:sz="6" w:space="0" w:color="auto"/>
              <w:right w:val="single" w:sz="6" w:space="0" w:color="auto"/>
            </w:tcBorders>
            <w:vAlign w:val="bottom"/>
            <w:hideMark/>
          </w:tcPr>
          <w:p w14:paraId="4CB6CE1F"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Crown</w:t>
            </w:r>
          </w:p>
        </w:tc>
      </w:tr>
      <w:tr w:rsidR="00B916F3" w:rsidRPr="00DE54EA" w14:paraId="50D37443"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6E5C272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Bellona</w:t>
            </w:r>
          </w:p>
        </w:tc>
        <w:tc>
          <w:tcPr>
            <w:tcW w:w="0" w:type="auto"/>
            <w:tcBorders>
              <w:top w:val="single" w:sz="6" w:space="0" w:color="auto"/>
              <w:left w:val="single" w:sz="6" w:space="0" w:color="auto"/>
              <w:bottom w:val="single" w:sz="6" w:space="0" w:color="auto"/>
              <w:right w:val="single" w:sz="6" w:space="0" w:color="auto"/>
            </w:tcBorders>
            <w:vAlign w:val="bottom"/>
            <w:hideMark/>
          </w:tcPr>
          <w:p w14:paraId="6057BFF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War, Strategy</w:t>
            </w:r>
          </w:p>
        </w:tc>
        <w:tc>
          <w:tcPr>
            <w:tcW w:w="0" w:type="auto"/>
            <w:tcBorders>
              <w:top w:val="single" w:sz="6" w:space="0" w:color="auto"/>
              <w:left w:val="single" w:sz="6" w:space="0" w:color="auto"/>
              <w:bottom w:val="single" w:sz="6" w:space="0" w:color="auto"/>
              <w:right w:val="single" w:sz="6" w:space="0" w:color="auto"/>
            </w:tcBorders>
            <w:vAlign w:val="bottom"/>
            <w:hideMark/>
          </w:tcPr>
          <w:p w14:paraId="216C3FA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Sword</w:t>
            </w:r>
          </w:p>
        </w:tc>
      </w:tr>
      <w:tr w:rsidR="00B916F3" w:rsidRPr="00DE54EA" w14:paraId="5E6FD15D"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5B2012D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Mercator</w:t>
            </w:r>
          </w:p>
        </w:tc>
        <w:tc>
          <w:tcPr>
            <w:tcW w:w="0" w:type="auto"/>
            <w:tcBorders>
              <w:top w:val="single" w:sz="6" w:space="0" w:color="auto"/>
              <w:left w:val="single" w:sz="6" w:space="0" w:color="auto"/>
              <w:bottom w:val="single" w:sz="6" w:space="0" w:color="auto"/>
              <w:right w:val="single" w:sz="6" w:space="0" w:color="auto"/>
            </w:tcBorders>
            <w:vAlign w:val="bottom"/>
            <w:hideMark/>
          </w:tcPr>
          <w:p w14:paraId="787ECC04"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Commerce, Wealth</w:t>
            </w:r>
          </w:p>
        </w:tc>
        <w:tc>
          <w:tcPr>
            <w:tcW w:w="0" w:type="auto"/>
            <w:tcBorders>
              <w:top w:val="single" w:sz="6" w:space="0" w:color="auto"/>
              <w:left w:val="single" w:sz="6" w:space="0" w:color="auto"/>
              <w:bottom w:val="single" w:sz="6" w:space="0" w:color="auto"/>
              <w:right w:val="single" w:sz="6" w:space="0" w:color="auto"/>
            </w:tcBorders>
            <w:vAlign w:val="bottom"/>
            <w:hideMark/>
          </w:tcPr>
          <w:p w14:paraId="3365AB7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Scales</w:t>
            </w:r>
          </w:p>
        </w:tc>
      </w:tr>
      <w:tr w:rsidR="00B916F3" w:rsidRPr="00DE54EA" w14:paraId="5469E4A2"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02BFD48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Agricola</w:t>
            </w:r>
          </w:p>
        </w:tc>
        <w:tc>
          <w:tcPr>
            <w:tcW w:w="0" w:type="auto"/>
            <w:tcBorders>
              <w:top w:val="single" w:sz="6" w:space="0" w:color="auto"/>
              <w:left w:val="single" w:sz="6" w:space="0" w:color="auto"/>
              <w:bottom w:val="single" w:sz="6" w:space="0" w:color="auto"/>
              <w:right w:val="single" w:sz="6" w:space="0" w:color="auto"/>
            </w:tcBorders>
            <w:vAlign w:val="bottom"/>
            <w:hideMark/>
          </w:tcPr>
          <w:p w14:paraId="1448D633"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Agriculture, Fertility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494E1AE0"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Wheat</w:t>
            </w:r>
          </w:p>
        </w:tc>
      </w:tr>
      <w:tr w:rsidR="00B916F3" w:rsidRPr="00DE54EA" w14:paraId="1D565322"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7D74EBD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Cura</w:t>
            </w:r>
          </w:p>
        </w:tc>
        <w:tc>
          <w:tcPr>
            <w:tcW w:w="0" w:type="auto"/>
            <w:tcBorders>
              <w:top w:val="single" w:sz="6" w:space="0" w:color="auto"/>
              <w:left w:val="single" w:sz="6" w:space="0" w:color="auto"/>
              <w:bottom w:val="single" w:sz="6" w:space="0" w:color="auto"/>
              <w:right w:val="single" w:sz="6" w:space="0" w:color="auto"/>
            </w:tcBorders>
            <w:vAlign w:val="bottom"/>
            <w:hideMark/>
          </w:tcPr>
          <w:p w14:paraId="0988CB3D"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Healing, Medicine</w:t>
            </w:r>
          </w:p>
        </w:tc>
        <w:tc>
          <w:tcPr>
            <w:tcW w:w="0" w:type="auto"/>
            <w:tcBorders>
              <w:top w:val="single" w:sz="6" w:space="0" w:color="auto"/>
              <w:left w:val="single" w:sz="6" w:space="0" w:color="auto"/>
              <w:bottom w:val="single" w:sz="6" w:space="0" w:color="auto"/>
              <w:right w:val="single" w:sz="6" w:space="0" w:color="auto"/>
            </w:tcBorders>
            <w:vAlign w:val="bottom"/>
            <w:hideMark/>
          </w:tcPr>
          <w:p w14:paraId="5FE989BF"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Staff</w:t>
            </w:r>
          </w:p>
        </w:tc>
      </w:tr>
      <w:tr w:rsidR="00B916F3" w:rsidRPr="00DE54EA" w14:paraId="54512A00"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13C004A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Justitia</w:t>
            </w:r>
          </w:p>
        </w:tc>
        <w:tc>
          <w:tcPr>
            <w:tcW w:w="0" w:type="auto"/>
            <w:tcBorders>
              <w:top w:val="single" w:sz="6" w:space="0" w:color="auto"/>
              <w:left w:val="single" w:sz="6" w:space="0" w:color="auto"/>
              <w:bottom w:val="single" w:sz="6" w:space="0" w:color="auto"/>
              <w:right w:val="single" w:sz="6" w:space="0" w:color="auto"/>
            </w:tcBorders>
            <w:vAlign w:val="bottom"/>
            <w:hideMark/>
          </w:tcPr>
          <w:p w14:paraId="487FA1E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Law, Justice</w:t>
            </w:r>
          </w:p>
        </w:tc>
        <w:tc>
          <w:tcPr>
            <w:tcW w:w="0" w:type="auto"/>
            <w:tcBorders>
              <w:top w:val="single" w:sz="6" w:space="0" w:color="auto"/>
              <w:left w:val="single" w:sz="6" w:space="0" w:color="auto"/>
              <w:bottom w:val="single" w:sz="6" w:space="0" w:color="auto"/>
              <w:right w:val="single" w:sz="6" w:space="0" w:color="auto"/>
            </w:tcBorders>
            <w:vAlign w:val="bottom"/>
            <w:hideMark/>
          </w:tcPr>
          <w:p w14:paraId="63732B4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Blindfold</w:t>
            </w:r>
          </w:p>
        </w:tc>
      </w:tr>
      <w:tr w:rsidR="00B916F3" w:rsidRPr="00DE54EA" w14:paraId="5B31487E"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48C51399" w14:textId="77777777" w:rsidR="00B916F3" w:rsidRPr="00DE54EA" w:rsidRDefault="00B916F3"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Sapientia</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4B8DA70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Wisdom, Learning</w:t>
            </w:r>
          </w:p>
        </w:tc>
        <w:tc>
          <w:tcPr>
            <w:tcW w:w="0" w:type="auto"/>
            <w:tcBorders>
              <w:top w:val="single" w:sz="6" w:space="0" w:color="auto"/>
              <w:left w:val="single" w:sz="6" w:space="0" w:color="auto"/>
              <w:bottom w:val="single" w:sz="6" w:space="0" w:color="auto"/>
              <w:right w:val="single" w:sz="6" w:space="0" w:color="auto"/>
            </w:tcBorders>
            <w:vAlign w:val="bottom"/>
            <w:hideMark/>
          </w:tcPr>
          <w:p w14:paraId="144CA3B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Scroll</w:t>
            </w:r>
          </w:p>
        </w:tc>
      </w:tr>
      <w:tr w:rsidR="00B916F3" w:rsidRPr="00DE54EA" w14:paraId="3F768180"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0CB6FFA4" w14:textId="77777777" w:rsidR="00B916F3" w:rsidRPr="00DE54EA" w:rsidRDefault="00B916F3"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Fabrica</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6379DF5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Craft, Industry</w:t>
            </w:r>
          </w:p>
        </w:tc>
        <w:tc>
          <w:tcPr>
            <w:tcW w:w="0" w:type="auto"/>
            <w:tcBorders>
              <w:top w:val="single" w:sz="6" w:space="0" w:color="auto"/>
              <w:left w:val="single" w:sz="6" w:space="0" w:color="auto"/>
              <w:bottom w:val="single" w:sz="6" w:space="0" w:color="auto"/>
              <w:right w:val="single" w:sz="6" w:space="0" w:color="auto"/>
            </w:tcBorders>
            <w:vAlign w:val="bottom"/>
            <w:hideMark/>
          </w:tcPr>
          <w:p w14:paraId="5579DF40"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Hammer</w:t>
            </w:r>
          </w:p>
        </w:tc>
      </w:tr>
      <w:tr w:rsidR="00B916F3" w:rsidRPr="00DE54EA" w14:paraId="7194ED86"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4052F0E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Vesta</w:t>
            </w:r>
          </w:p>
        </w:tc>
        <w:tc>
          <w:tcPr>
            <w:tcW w:w="0" w:type="auto"/>
            <w:tcBorders>
              <w:top w:val="single" w:sz="6" w:space="0" w:color="auto"/>
              <w:left w:val="single" w:sz="6" w:space="0" w:color="auto"/>
              <w:bottom w:val="single" w:sz="6" w:space="0" w:color="auto"/>
              <w:right w:val="single" w:sz="6" w:space="0" w:color="auto"/>
            </w:tcBorders>
            <w:vAlign w:val="bottom"/>
            <w:hideMark/>
          </w:tcPr>
          <w:p w14:paraId="48EFB85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Home, Family</w:t>
            </w:r>
          </w:p>
        </w:tc>
        <w:tc>
          <w:tcPr>
            <w:tcW w:w="0" w:type="auto"/>
            <w:tcBorders>
              <w:top w:val="single" w:sz="6" w:space="0" w:color="auto"/>
              <w:left w:val="single" w:sz="6" w:space="0" w:color="auto"/>
              <w:bottom w:val="single" w:sz="6" w:space="0" w:color="auto"/>
              <w:right w:val="single" w:sz="6" w:space="0" w:color="auto"/>
            </w:tcBorders>
            <w:vAlign w:val="bottom"/>
            <w:hideMark/>
          </w:tcPr>
          <w:p w14:paraId="2F808C59"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Hearth</w:t>
            </w:r>
          </w:p>
        </w:tc>
      </w:tr>
      <w:tr w:rsidR="00B916F3" w:rsidRPr="00DE54EA" w14:paraId="65BA2676"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79691A8C" w14:textId="77777777" w:rsidR="00B916F3" w:rsidRPr="00DE54EA" w:rsidRDefault="00B916F3"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Portunus</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502C6A3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Travel, Borders</w:t>
            </w:r>
          </w:p>
        </w:tc>
        <w:tc>
          <w:tcPr>
            <w:tcW w:w="0" w:type="auto"/>
            <w:tcBorders>
              <w:top w:val="single" w:sz="6" w:space="0" w:color="auto"/>
              <w:left w:val="single" w:sz="6" w:space="0" w:color="auto"/>
              <w:bottom w:val="single" w:sz="6" w:space="0" w:color="auto"/>
              <w:right w:val="single" w:sz="6" w:space="0" w:color="auto"/>
            </w:tcBorders>
            <w:vAlign w:val="bottom"/>
            <w:hideMark/>
          </w:tcPr>
          <w:p w14:paraId="52F39579"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Key</w:t>
            </w:r>
          </w:p>
        </w:tc>
      </w:tr>
      <w:tr w:rsidR="00B916F3" w:rsidRPr="00DE54EA" w14:paraId="05686BD9"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31625F19" w14:textId="77777777" w:rsidR="00B916F3" w:rsidRPr="00DE54EA" w:rsidRDefault="00B916F3"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Somnus</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25E720F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Sleep, Dreams</w:t>
            </w:r>
          </w:p>
        </w:tc>
        <w:tc>
          <w:tcPr>
            <w:tcW w:w="0" w:type="auto"/>
            <w:tcBorders>
              <w:top w:val="single" w:sz="6" w:space="0" w:color="auto"/>
              <w:left w:val="single" w:sz="6" w:space="0" w:color="auto"/>
              <w:bottom w:val="single" w:sz="6" w:space="0" w:color="auto"/>
              <w:right w:val="single" w:sz="6" w:space="0" w:color="auto"/>
            </w:tcBorders>
            <w:vAlign w:val="bottom"/>
            <w:hideMark/>
          </w:tcPr>
          <w:p w14:paraId="2EE795B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Moon</w:t>
            </w:r>
          </w:p>
        </w:tc>
      </w:tr>
      <w:tr w:rsidR="00B916F3" w:rsidRPr="00DE54EA" w14:paraId="6E1ECCA3"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11FE24C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Mortis</w:t>
            </w:r>
          </w:p>
        </w:tc>
        <w:tc>
          <w:tcPr>
            <w:tcW w:w="0" w:type="auto"/>
            <w:tcBorders>
              <w:top w:val="single" w:sz="6" w:space="0" w:color="auto"/>
              <w:left w:val="single" w:sz="6" w:space="0" w:color="auto"/>
              <w:bottom w:val="single" w:sz="6" w:space="0" w:color="auto"/>
              <w:right w:val="single" w:sz="6" w:space="0" w:color="auto"/>
            </w:tcBorders>
            <w:vAlign w:val="bottom"/>
            <w:hideMark/>
          </w:tcPr>
          <w:p w14:paraId="5DD66C1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Death, Afterlife</w:t>
            </w:r>
          </w:p>
        </w:tc>
        <w:tc>
          <w:tcPr>
            <w:tcW w:w="0" w:type="auto"/>
            <w:tcBorders>
              <w:top w:val="single" w:sz="6" w:space="0" w:color="auto"/>
              <w:left w:val="single" w:sz="6" w:space="0" w:color="auto"/>
              <w:bottom w:val="single" w:sz="6" w:space="0" w:color="auto"/>
              <w:right w:val="single" w:sz="6" w:space="0" w:color="auto"/>
            </w:tcBorders>
            <w:vAlign w:val="bottom"/>
            <w:hideMark/>
          </w:tcPr>
          <w:p w14:paraId="05FDA139"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Gate</w:t>
            </w:r>
          </w:p>
        </w:tc>
      </w:tr>
    </w:tbl>
    <w:p w14:paraId="2E9D8D9D"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Pantheon had existed in various forms for centuries before the empire, but imperial authorities systematically reorganized religious practice to serve state interests. The process began under Lucius, who recognized that religious authority could either support or undermine imperial legitimacy, and reached its culmination under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w:t>
      </w:r>
    </w:p>
    <w:p w14:paraId="6D4E9860"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Imperial Cult</w:t>
      </w:r>
    </w:p>
    <w:p w14:paraId="7B387AA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most significant religious innovation of the Age of Order was the formal establishment of the Imperial Cult—the worship of the emperor and his ancestors as semi-divine figures. This development built upon traditions of ancestor veneration that existed among the southern peoples but elevated them to state policy.</w:t>
      </w:r>
    </w:p>
    <w:p w14:paraId="40C5781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Imperial Cult was not a separate religion but rather an addition to the worship of the Twelve. The emperor was positioned as the chosen of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Prime, the deity of sovereignty, and as the intermediary between the gods and the people. Imperial temples were constructed throughout the empire, often adjacent to temples of the Twelve, and citizens were expected to offer prayers for the emperor's health and wisdom.</w:t>
      </w:r>
    </w:p>
    <w:p w14:paraId="729CB8B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Cult served multiple political functions:</w:t>
      </w:r>
    </w:p>
    <w:p w14:paraId="0167EED9"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Legitimization</w:t>
      </w:r>
      <w:r w:rsidRPr="00DE54EA">
        <w:rPr>
          <w:rFonts w:ascii="Times New Roman" w:hAnsi="Times New Roman" w:cs="Times New Roman"/>
          <w:sz w:val="20"/>
          <w:szCs w:val="20"/>
        </w:rPr>
        <w:t>: By associating imperial authority with divine favor, the Cult made opposition to the emperor not merely treason but sacrilege. This religious dimension added weight to imperial commands and discouraged dissent.</w:t>
      </w:r>
    </w:p>
    <w:p w14:paraId="0B42B9B3"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Unification</w:t>
      </w:r>
      <w:r w:rsidRPr="00DE54EA">
        <w:rPr>
          <w:rFonts w:ascii="Times New Roman" w:hAnsi="Times New Roman" w:cs="Times New Roman"/>
          <w:sz w:val="20"/>
          <w:szCs w:val="20"/>
        </w:rPr>
        <w:t>: The Cult provided a common religious practice across the diverse territories of the empire. Whatever local gods a region might worship, all subjects were expected to honor the imperial family, creating a shared ritual identity.</w:t>
      </w:r>
    </w:p>
    <w:p w14:paraId="19DACAB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Monitoring</w:t>
      </w:r>
      <w:r w:rsidRPr="00DE54EA">
        <w:rPr>
          <w:rFonts w:ascii="Times New Roman" w:hAnsi="Times New Roman" w:cs="Times New Roman"/>
          <w:sz w:val="20"/>
          <w:szCs w:val="20"/>
        </w:rPr>
        <w:t>: Cult temples became gathering places where officials could observe the population. Attendance at imperial festivals was recorded, and absence could be noted and investigated. The Cult thus served as a mechanism of social surveillance.</w:t>
      </w:r>
    </w:p>
    <w:p w14:paraId="799FA6C8"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Priestly Hierarchy</w:t>
      </w:r>
    </w:p>
    <w:p w14:paraId="7CCE361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religious establishment was organized hierarchically, mirroring the structure of imperial government:</w:t>
      </w:r>
    </w:p>
    <w:p w14:paraId="0DFEC48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High Priest of the Twelve</w:t>
      </w:r>
      <w:r w:rsidRPr="00DE54EA">
        <w:rPr>
          <w:rFonts w:ascii="Times New Roman" w:hAnsi="Times New Roman" w:cs="Times New Roman"/>
          <w:sz w:val="20"/>
          <w:szCs w:val="20"/>
        </w:rPr>
        <w:t>: The supreme religious authority, appointed by the emperor. The High Priest oversaw all temples of the Twelve and had the authority to interpret divine will on matters of state significance.</w:t>
      </w:r>
    </w:p>
    <w:p w14:paraId="01C6990F"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Provincial Pontiffs</w:t>
      </w:r>
      <w:r w:rsidRPr="00DE54EA">
        <w:rPr>
          <w:rFonts w:ascii="Times New Roman" w:hAnsi="Times New Roman" w:cs="Times New Roman"/>
          <w:sz w:val="20"/>
          <w:szCs w:val="20"/>
        </w:rPr>
        <w:t>: Senior priests responsible for religious affairs in each province. They supervised lower clergy and coordinated with provincial governors on matters of mutual interest.</w:t>
      </w:r>
    </w:p>
    <w:p w14:paraId="3AEA8D6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Temple Priests</w:t>
      </w:r>
      <w:r w:rsidRPr="00DE54EA">
        <w:rPr>
          <w:rFonts w:ascii="Times New Roman" w:hAnsi="Times New Roman" w:cs="Times New Roman"/>
          <w:sz w:val="20"/>
          <w:szCs w:val="20"/>
        </w:rPr>
        <w:t>: Local clergy who conducted daily rituals, maintained temple facilities, and provided religious services to the population. Temple priests were typically drawn from Firstborn families and were considered minor officials of the imperial government.</w:t>
      </w:r>
    </w:p>
    <w:p w14:paraId="533F375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Cult Adepts</w:t>
      </w:r>
      <w:r w:rsidRPr="00DE54EA">
        <w:rPr>
          <w:rFonts w:ascii="Times New Roman" w:hAnsi="Times New Roman" w:cs="Times New Roman"/>
          <w:sz w:val="20"/>
          <w:szCs w:val="20"/>
        </w:rPr>
        <w:t>: Specialists in the Imperial Cult who conducted ceremonies honoring the emperor and his ancestors. These positions were prestigious and sought after by ambitious Firstborn seeking to demonstrate loyalty.</w:t>
      </w:r>
    </w:p>
    <w:p w14:paraId="3B3A87F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The priestly hierarchy was thus integrated into the imperial power structure. Priests received state salaries, were subject to imperial discipline, and were expected to promote imperial policy from their pulpits. Religious dissent—when it occurred—typically emerged from unofficial channels: folk practitioners, rural healers, and marginalized sects that operated outside the official hierarchy.</w:t>
      </w:r>
    </w:p>
    <w:p w14:paraId="4F7F6254"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Religious Life Among the Classes</w:t>
      </w:r>
    </w:p>
    <w:p w14:paraId="64EC088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Religious experience varied significantly by social class:</w:t>
      </w:r>
    </w:p>
    <w:p w14:paraId="4E1119D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Nobility</w:t>
      </w:r>
      <w:r w:rsidRPr="00DE54EA">
        <w:rPr>
          <w:rFonts w:ascii="Times New Roman" w:hAnsi="Times New Roman" w:cs="Times New Roman"/>
          <w:sz w:val="20"/>
          <w:szCs w:val="20"/>
        </w:rPr>
        <w:t>: Noble families maintained private chapels and household priests, combining public worship of the Twelve with private ancestor veneration. The nobility's religious practice emphasized their own lineage and their special relationship with the divine order that justified their privileges.</w:t>
      </w:r>
    </w:p>
    <w:p w14:paraId="0118EFF4"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Firstborn</w:t>
      </w:r>
      <w:r w:rsidRPr="00DE54EA">
        <w:rPr>
          <w:rFonts w:ascii="Times New Roman" w:hAnsi="Times New Roman" w:cs="Times New Roman"/>
          <w:sz w:val="20"/>
          <w:szCs w:val="20"/>
        </w:rPr>
        <w:t>: Firstborn citizens participated in public religious festivals and maintained household shrines to the Twelve. Their religious experience was communal and official—they worshipped as citizens of the empire, reinforcing their identity as full participants in the imperial order.</w:t>
      </w:r>
    </w:p>
    <w:p w14:paraId="34BA0283"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State Wards</w:t>
      </w:r>
      <w:r w:rsidRPr="00DE54EA">
        <w:rPr>
          <w:rFonts w:ascii="Times New Roman" w:hAnsi="Times New Roman" w:cs="Times New Roman"/>
          <w:sz w:val="20"/>
          <w:szCs w:val="20"/>
        </w:rPr>
        <w:t xml:space="preserve">: State Wards were provided with religious instruction appropriate to their assigned functions. Military Wards were taught to venerate Bellona and to see the emperor as Bellona's earthly representative. Industrial Wards were instructed in the worship of </w:t>
      </w:r>
      <w:proofErr w:type="spellStart"/>
      <w:r w:rsidRPr="00DE54EA">
        <w:rPr>
          <w:rFonts w:ascii="Times New Roman" w:hAnsi="Times New Roman" w:cs="Times New Roman"/>
          <w:sz w:val="20"/>
          <w:szCs w:val="20"/>
        </w:rPr>
        <w:t>Fabrica</w:t>
      </w:r>
      <w:proofErr w:type="spellEnd"/>
      <w:r w:rsidRPr="00DE54EA">
        <w:rPr>
          <w:rFonts w:ascii="Times New Roman" w:hAnsi="Times New Roman" w:cs="Times New Roman"/>
          <w:sz w:val="20"/>
          <w:szCs w:val="20"/>
        </w:rPr>
        <w:t> and Agricola, deities relevant to their labor. Domestic Wards learned the rituals appropriate to the households they would serve. This specialized religious instruction reinforced the vocational divisions of the State Ward system.</w:t>
      </w:r>
    </w:p>
    <w:p w14:paraId="5EFF2F22"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Dissent and Alternative Religions</w:t>
      </w:r>
    </w:p>
    <w:p w14:paraId="7EC024F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religious system did not entirely suppress alternative beliefs:</w:t>
      </w:r>
    </w:p>
    <w:p w14:paraId="2C58338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Cult of the Hidden God</w:t>
      </w:r>
      <w:r w:rsidRPr="00DE54EA">
        <w:rPr>
          <w:rFonts w:ascii="Times New Roman" w:hAnsi="Times New Roman" w:cs="Times New Roman"/>
          <w:sz w:val="20"/>
          <w:szCs w:val="20"/>
        </w:rPr>
        <w:t>: A mystery religion that emerged in the late fourth century, promising </w:t>
      </w:r>
      <w:proofErr w:type="gramStart"/>
      <w:r w:rsidRPr="00DE54EA">
        <w:rPr>
          <w:rFonts w:ascii="Times New Roman" w:hAnsi="Times New Roman" w:cs="Times New Roman"/>
          <w:sz w:val="20"/>
          <w:szCs w:val="20"/>
        </w:rPr>
        <w:t>adherents</w:t>
      </w:r>
      <w:proofErr w:type="gramEnd"/>
      <w:r w:rsidRPr="00DE54EA">
        <w:rPr>
          <w:rFonts w:ascii="Times New Roman" w:hAnsi="Times New Roman" w:cs="Times New Roman"/>
          <w:sz w:val="20"/>
          <w:szCs w:val="20"/>
        </w:rPr>
        <w:t xml:space="preserve"> secret knowledge that would liberate them from the cycle of servitude. The Cult operated covertly, meeting in private homes and remote locations. Imperial authorities periodically suppressed it, executing leaders and dispersing followers, but it persisted throughout the Age of Order and would become significant during the empire's collapse.</w:t>
      </w:r>
    </w:p>
    <w:p w14:paraId="4EBDF3FF" w14:textId="77777777" w:rsidR="00B916F3" w:rsidRPr="00DE54EA" w:rsidRDefault="00B916F3" w:rsidP="00A61100">
      <w:pPr>
        <w:jc w:val="both"/>
        <w:rPr>
          <w:rFonts w:ascii="Times New Roman" w:hAnsi="Times New Roman" w:cs="Times New Roman"/>
          <w:sz w:val="20"/>
          <w:szCs w:val="20"/>
        </w:rPr>
      </w:pPr>
      <w:proofErr w:type="spellStart"/>
      <w:r w:rsidRPr="00DE54EA">
        <w:rPr>
          <w:rFonts w:ascii="Times New Roman" w:hAnsi="Times New Roman" w:cs="Times New Roman"/>
          <w:b/>
          <w:bCs/>
          <w:sz w:val="20"/>
          <w:szCs w:val="20"/>
        </w:rPr>
        <w:t>Cravyn</w:t>
      </w:r>
      <w:proofErr w:type="spellEnd"/>
      <w:r w:rsidRPr="00DE54EA">
        <w:rPr>
          <w:rFonts w:ascii="Times New Roman" w:hAnsi="Times New Roman" w:cs="Times New Roman"/>
          <w:b/>
          <w:bCs/>
          <w:sz w:val="20"/>
          <w:szCs w:val="20"/>
        </w:rPr>
        <w:t xml:space="preserve"> Ancestor Worship</w:t>
      </w:r>
      <w:r w:rsidRPr="00DE54EA">
        <w:rPr>
          <w:rFonts w:ascii="Times New Roman" w:hAnsi="Times New Roman" w:cs="Times New Roman"/>
          <w:sz w:val="20"/>
          <w:szCs w:val="20"/>
        </w:rPr>
        <w:t>: The mountain clans maintained their traditional practices despite nominal conversion to the Imperial Cult. In remote valleys, shamans conducted rituals to the old mountain gods and ancestor spirits, hidden from imperial officials who rarely ventured into such territories.</w:t>
      </w:r>
    </w:p>
    <w:p w14:paraId="684666AF" w14:textId="77777777" w:rsidR="00B916F3" w:rsidRPr="00DE54EA" w:rsidRDefault="00B916F3" w:rsidP="00A61100">
      <w:pPr>
        <w:jc w:val="both"/>
        <w:rPr>
          <w:rFonts w:ascii="Times New Roman" w:hAnsi="Times New Roman" w:cs="Times New Roman"/>
          <w:sz w:val="20"/>
          <w:szCs w:val="20"/>
        </w:rPr>
      </w:pPr>
      <w:proofErr w:type="spellStart"/>
      <w:r w:rsidRPr="00DE54EA">
        <w:rPr>
          <w:rFonts w:ascii="Times New Roman" w:hAnsi="Times New Roman" w:cs="Times New Roman"/>
          <w:b/>
          <w:bCs/>
          <w:sz w:val="20"/>
          <w:szCs w:val="20"/>
        </w:rPr>
        <w:t>Istan</w:t>
      </w:r>
      <w:proofErr w:type="spellEnd"/>
      <w:r w:rsidRPr="00DE54EA">
        <w:rPr>
          <w:rFonts w:ascii="Times New Roman" w:hAnsi="Times New Roman" w:cs="Times New Roman"/>
          <w:b/>
          <w:bCs/>
          <w:sz w:val="20"/>
          <w:szCs w:val="20"/>
        </w:rPr>
        <w:t xml:space="preserve"> Philosophical Schools</w:t>
      </w:r>
      <w:r w:rsidRPr="00DE54EA">
        <w:rPr>
          <w:rFonts w:ascii="Times New Roman" w:hAnsi="Times New Roman" w:cs="Times New Roman"/>
          <w:sz w:val="20"/>
          <w:szCs w:val="20"/>
        </w:rPr>
        <w:t>: The eastern city-states had a tradition of rational inquiry that questioned religious claims. These philosophical schools continued to operate, though they were careful to avoid direct criticism of the Imperial Cult. Some schools developed ethical systems that emphasized human dignity and questioned the morality of the State Ward system—ideas that would influence later reformers.</w:t>
      </w:r>
    </w:p>
    <w:p w14:paraId="6FDE3ABD"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IV.3 Cultural Production and Elite Life</w:t>
      </w:r>
    </w:p>
    <w:p w14:paraId="3B804578"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Architecture and Urban Planning</w:t>
      </w:r>
    </w:p>
    <w:p w14:paraId="42F5DA2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Age of Order saw an unprecedented building program that transformed the imperial landscape.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invested heavily in architecture, both for practical purposes and for the ideological messages that buildings could convey.</w:t>
      </w:r>
    </w:p>
    <w:p w14:paraId="6CBE9734"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Forums</w:t>
      </w:r>
      <w:r w:rsidRPr="00DE54EA">
        <w:rPr>
          <w:rFonts w:ascii="Times New Roman" w:hAnsi="Times New Roman" w:cs="Times New Roman"/>
          <w:sz w:val="20"/>
          <w:szCs w:val="20"/>
        </w:rPr>
        <w:t>: Every major city received a forum—a public square surrounded by government buildings, temples, and commercial facilities. The forums were designed to impress visitors with imperial grandeur and to provide spaces where citizens could witness imperial power displayed through ceremonies, judicial proceedings, and public announcements.</w:t>
      </w:r>
    </w:p>
    <w:p w14:paraId="66BB96F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The Imperial Highways</w:t>
      </w:r>
      <w:r w:rsidRPr="00DE54EA">
        <w:rPr>
          <w:rFonts w:ascii="Times New Roman" w:hAnsi="Times New Roman" w:cs="Times New Roman"/>
          <w:sz w:val="20"/>
          <w:szCs w:val="20"/>
        </w:rPr>
        <w:t xml:space="preserve">: The road network established by Lucius was expanded and improved during the Age of Order. By 400, the empire was connected by over 15,000 kilometers of paved roads, each marked with milestones indicating distances to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xml:space="preserve"> and other major cities. The highways facilitated military movement, commercial exchange, and administrative integration.</w:t>
      </w:r>
    </w:p>
    <w:p w14:paraId="459B129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Aqueducts and Public Works</w:t>
      </w:r>
      <w:r w:rsidRPr="00DE54EA">
        <w:rPr>
          <w:rFonts w:ascii="Times New Roman" w:hAnsi="Times New Roman" w:cs="Times New Roman"/>
          <w:sz w:val="20"/>
          <w:szCs w:val="20"/>
        </w:rPr>
        <w:t>: Major cities received aqueducts bringing fresh water from mountain sources, public baths, sewage systems, and granaries. These infrastructure projects improved urban life and demonstrated imperial concern for public welfare—though the benefits accrued primarily to Firstborn citizens and the nobility, with State Wards receiving only indirect advantages.</w:t>
      </w:r>
    </w:p>
    <w:p w14:paraId="6924FFA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Fortifications</w:t>
      </w:r>
      <w:r w:rsidRPr="00DE54EA">
        <w:rPr>
          <w:rFonts w:ascii="Times New Roman" w:hAnsi="Times New Roman" w:cs="Times New Roman"/>
          <w:sz w:val="20"/>
          <w:szCs w:val="20"/>
        </w:rPr>
        <w:t xml:space="preserve">: The frontiers were secured through an extensive system of forts, walls, and watchtowers. The Northern Wall, constructed between 350 and 380, stretched for 300 kilometers along the frontier with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highlands. The Western Forts, a chain of strongholds across the Merovingian border, provided defense against the tribes beyond.</w:t>
      </w:r>
    </w:p>
    <w:p w14:paraId="4B715B00"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Literature and Scholarship</w:t>
      </w:r>
    </w:p>
    <w:p w14:paraId="56BCEFF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Age of Order produced a substantial body of literature, though much of it served imperial interests:</w:t>
      </w:r>
    </w:p>
    <w:p w14:paraId="294E657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Official Histories</w:t>
      </w:r>
      <w:r w:rsidRPr="00DE54EA">
        <w:rPr>
          <w:rFonts w:ascii="Times New Roman" w:hAnsi="Times New Roman" w:cs="Times New Roman"/>
          <w:sz w:val="20"/>
          <w:szCs w:val="20"/>
        </w:rPr>
        <w:t>: Court historians produced chronicles celebrating imperial achievements. The </w:t>
      </w:r>
      <w:r w:rsidRPr="00DE54EA">
        <w:rPr>
          <w:rFonts w:ascii="Times New Roman" w:hAnsi="Times New Roman" w:cs="Times New Roman"/>
          <w:i/>
          <w:iCs/>
          <w:sz w:val="20"/>
          <w:szCs w:val="20"/>
        </w:rPr>
        <w:t>Historia Valeriana</w:t>
      </w:r>
      <w:r w:rsidRPr="00DE54EA">
        <w:rPr>
          <w:rFonts w:ascii="Times New Roman" w:hAnsi="Times New Roman" w:cs="Times New Roman"/>
          <w:sz w:val="20"/>
          <w:szCs w:val="20"/>
        </w:rPr>
        <w:t> of Marcus Aurelianus (published 390) was the most comprehensive, tracing the empire from its founding to the present and emphasizing the benefits of imperial rule. These histories, while valuable for their factual content, must be read with awareness of their propagandistic purpose.</w:t>
      </w:r>
    </w:p>
    <w:p w14:paraId="3F98644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Technical Manuals</w:t>
      </w:r>
      <w:r w:rsidRPr="00DE54EA">
        <w:rPr>
          <w:rFonts w:ascii="Times New Roman" w:hAnsi="Times New Roman" w:cs="Times New Roman"/>
          <w:sz w:val="20"/>
          <w:szCs w:val="20"/>
        </w:rPr>
        <w:t>: The administrative needs of the empire generated extensive technical literature. Manuals of law, engineering, agriculture, and military science were produced by experts in each field and distributed to officials throughout the empire. The </w:t>
      </w:r>
      <w:r w:rsidRPr="00DE54EA">
        <w:rPr>
          <w:rFonts w:ascii="Times New Roman" w:hAnsi="Times New Roman" w:cs="Times New Roman"/>
          <w:i/>
          <w:iCs/>
          <w:sz w:val="20"/>
          <w:szCs w:val="20"/>
        </w:rPr>
        <w:t xml:space="preserve">Principia </w:t>
      </w:r>
      <w:proofErr w:type="spellStart"/>
      <w:r w:rsidRPr="00DE54EA">
        <w:rPr>
          <w:rFonts w:ascii="Times New Roman" w:hAnsi="Times New Roman" w:cs="Times New Roman"/>
          <w:i/>
          <w:iCs/>
          <w:sz w:val="20"/>
          <w:szCs w:val="20"/>
        </w:rPr>
        <w:t>Administrativa</w:t>
      </w:r>
      <w:proofErr w:type="spellEnd"/>
      <w:r w:rsidRPr="00DE54EA">
        <w:rPr>
          <w:rFonts w:ascii="Times New Roman" w:hAnsi="Times New Roman" w:cs="Times New Roman"/>
          <w:sz w:val="20"/>
          <w:szCs w:val="20"/>
        </w:rPr>
        <w:t> of Gaius Fabricius (385) became the standard reference for provincial governors.</w:t>
      </w:r>
    </w:p>
    <w:p w14:paraId="544C8310"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Poetry and Drama</w:t>
      </w:r>
      <w:r w:rsidRPr="00DE54EA">
        <w:rPr>
          <w:rFonts w:ascii="Times New Roman" w:hAnsi="Times New Roman" w:cs="Times New Roman"/>
          <w:sz w:val="20"/>
          <w:szCs w:val="20"/>
        </w:rPr>
        <w:t xml:space="preserve">: The imperial court patronized poets and dramatists who produced works for elite entertainment. Epic poetry celebrating imperial conquests, comedies satirizing rural life, and tragedies drawing on traditional legends were performed at court festivals and in public theaters. The poet Lucius </w:t>
      </w:r>
      <w:proofErr w:type="spellStart"/>
      <w:r w:rsidRPr="00DE54EA">
        <w:rPr>
          <w:rFonts w:ascii="Times New Roman" w:hAnsi="Times New Roman" w:cs="Times New Roman"/>
          <w:sz w:val="20"/>
          <w:szCs w:val="20"/>
        </w:rPr>
        <w:t>Varius</w:t>
      </w:r>
      <w:proofErr w:type="spellEnd"/>
      <w:r w:rsidRPr="00DE54EA">
        <w:rPr>
          <w:rFonts w:ascii="Times New Roman" w:hAnsi="Times New Roman" w:cs="Times New Roman"/>
          <w:sz w:val="20"/>
          <w:szCs w:val="20"/>
        </w:rPr>
        <w:t xml:space="preserve"> (370–420) was considered the finest literary figure of the age, his works combining technical skill with genuine artistic merit.</w:t>
      </w:r>
    </w:p>
    <w:p w14:paraId="164CD34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Philosophical Works</w:t>
      </w:r>
      <w:r w:rsidRPr="00DE54EA">
        <w:rPr>
          <w:rFonts w:ascii="Times New Roman" w:hAnsi="Times New Roman" w:cs="Times New Roman"/>
          <w:sz w:val="20"/>
          <w:szCs w:val="20"/>
        </w:rPr>
        <w:t xml:space="preserve">: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philosophical tradition continued to produce works of ethics, logic, and natural philosophy. The philosopher Helena of </w:t>
      </w:r>
      <w:proofErr w:type="spellStart"/>
      <w:r w:rsidRPr="00DE54EA">
        <w:rPr>
          <w:rFonts w:ascii="Times New Roman" w:hAnsi="Times New Roman" w:cs="Times New Roman"/>
          <w:sz w:val="20"/>
          <w:szCs w:val="20"/>
        </w:rPr>
        <w:t>Istania</w:t>
      </w:r>
      <w:proofErr w:type="spellEnd"/>
      <w:r w:rsidRPr="00DE54EA">
        <w:rPr>
          <w:rFonts w:ascii="Times New Roman" w:hAnsi="Times New Roman" w:cs="Times New Roman"/>
          <w:sz w:val="20"/>
          <w:szCs w:val="20"/>
        </w:rPr>
        <w:t xml:space="preserve"> (380–450) developed a system of ethics based on the concept of inherent human dignity—a dangerous idea in an empire built on State Ward servitude, but one that found quiet audiences among educated Firstborn.</w:t>
      </w:r>
    </w:p>
    <w:p w14:paraId="1C523C29"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Visual Arts</w:t>
      </w:r>
    </w:p>
    <w:p w14:paraId="19DAC3EB"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Sculpture</w:t>
      </w:r>
      <w:r w:rsidRPr="00DE54EA">
        <w:rPr>
          <w:rFonts w:ascii="Times New Roman" w:hAnsi="Times New Roman" w:cs="Times New Roman"/>
          <w:sz w:val="20"/>
          <w:szCs w:val="20"/>
        </w:rPr>
        <w:t xml:space="preserve">: Imperial monuments were adorned with sculptures depicting emperors, military victories, and allegorical figures representing imperial virtues. The Column of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erected in 395 in the Forum of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was covered with relief sculptures narrating the emperor's achievements. Portraiture flourished, with noble and wealthy Firstborn families commissioning likenesses to display in their homes.</w:t>
      </w:r>
    </w:p>
    <w:p w14:paraId="789ACBB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Painting</w:t>
      </w:r>
      <w:r w:rsidRPr="00DE54EA">
        <w:rPr>
          <w:rFonts w:ascii="Times New Roman" w:hAnsi="Times New Roman" w:cs="Times New Roman"/>
          <w:sz w:val="20"/>
          <w:szCs w:val="20"/>
        </w:rPr>
        <w:t xml:space="preserve">: Painting was less celebrated than sculpture but still significant. Wall paintings decorated noble homes and public buildings, depicting mythological scenes, landscapes, and historical events. The surviving frescoes from the Palace of the Governors in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xml:space="preserve"> demonstrate considerable artistic sophistication.</w:t>
      </w:r>
    </w:p>
    <w:p w14:paraId="6586E26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Minor Arts</w:t>
      </w:r>
      <w:r w:rsidRPr="00DE54EA">
        <w:rPr>
          <w:rFonts w:ascii="Times New Roman" w:hAnsi="Times New Roman" w:cs="Times New Roman"/>
          <w:sz w:val="20"/>
          <w:szCs w:val="20"/>
        </w:rPr>
        <w:t>: Metalwork, ceramics, and textile production reached high levels of craftsmanship. State Ward artisans, trained in Industrial Dormitories, produced goods of exceptional quality for elite consumption. The paradox of the Age of Order was that its finest artistic products were created by the very class that the system denied recognition.</w:t>
      </w:r>
    </w:p>
    <w:p w14:paraId="02A98EF9"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Music and Performance</w:t>
      </w:r>
    </w:p>
    <w:p w14:paraId="3DDEA75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Imperial Ceremonies</w:t>
      </w:r>
      <w:r w:rsidRPr="00DE54EA">
        <w:rPr>
          <w:rFonts w:ascii="Times New Roman" w:hAnsi="Times New Roman" w:cs="Times New Roman"/>
          <w:sz w:val="20"/>
          <w:szCs w:val="20"/>
        </w:rPr>
        <w:t>: Music accompanied all official ceremonies, from religious festivals to military triumphs. The Imperial Orchestra, maintained at court expense, performed at state occasions using instruments including lyres, flutes, trumpets, and percussion.</w:t>
      </w:r>
    </w:p>
    <w:p w14:paraId="21C6C05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Public Entertainment</w:t>
      </w:r>
      <w:r w:rsidRPr="00DE54EA">
        <w:rPr>
          <w:rFonts w:ascii="Times New Roman" w:hAnsi="Times New Roman" w:cs="Times New Roman"/>
          <w:sz w:val="20"/>
          <w:szCs w:val="20"/>
        </w:rPr>
        <w:t>: Theaters hosted dramatic performances, and arenas hosted spectacles including athletic competitions, animal hunts, and—less frequently—gladiatorial combat. The empire was less enamored of blood sports than some historical states, preferring demonstrations of military skill and athletic prowess.</w:t>
      </w:r>
    </w:p>
    <w:p w14:paraId="60CDFDF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Folk Traditions</w:t>
      </w:r>
      <w:r w:rsidRPr="00DE54EA">
        <w:rPr>
          <w:rFonts w:ascii="Times New Roman" w:hAnsi="Times New Roman" w:cs="Times New Roman"/>
          <w:sz w:val="20"/>
          <w:szCs w:val="20"/>
        </w:rPr>
        <w:t>: Among the common people, musical traditions persisted that were not sanctioned by imperial authorities. Work songs, lullabies, and celebration music were passed through oral tradition, preserving cultural memory of pre-imperial times.</w:t>
      </w:r>
    </w:p>
    <w:p w14:paraId="599481DC"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IV.4 Daily Life Across the Classes</w:t>
      </w:r>
    </w:p>
    <w:p w14:paraId="3146B74E"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Noble Household</w:t>
      </w:r>
    </w:p>
    <w:p w14:paraId="00F2F1C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typical noble household of the Age of Order was a complex institution comprising the noble family, extended relatives, servants, and retainers. A great noble house might include fifty to a hundred residents, while minor </w:t>
      </w:r>
      <w:proofErr w:type="gramStart"/>
      <w:r w:rsidRPr="00DE54EA">
        <w:rPr>
          <w:rFonts w:ascii="Times New Roman" w:hAnsi="Times New Roman" w:cs="Times New Roman"/>
          <w:sz w:val="20"/>
          <w:szCs w:val="20"/>
        </w:rPr>
        <w:t>nobility maintained</w:t>
      </w:r>
      <w:proofErr w:type="gramEnd"/>
      <w:r w:rsidRPr="00DE54EA">
        <w:rPr>
          <w:rFonts w:ascii="Times New Roman" w:hAnsi="Times New Roman" w:cs="Times New Roman"/>
          <w:sz w:val="20"/>
          <w:szCs w:val="20"/>
        </w:rPr>
        <w:t> households of a dozen or so.</w:t>
      </w:r>
    </w:p>
    <w:p w14:paraId="0331E28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Noble Family</w:t>
      </w:r>
      <w:r w:rsidRPr="00DE54EA">
        <w:rPr>
          <w:rFonts w:ascii="Times New Roman" w:hAnsi="Times New Roman" w:cs="Times New Roman"/>
          <w:sz w:val="20"/>
          <w:szCs w:val="20"/>
        </w:rPr>
        <w:t>: The head of household—typically the eldest male—exercised authority over all members. His wife managed the domestic sphere, including supervision of servants and oversight of household economy. Children were raised by nurses and tutors, with sons prepared for military or administrative careers and daughters for marriage alliances.</w:t>
      </w:r>
    </w:p>
    <w:p w14:paraId="2BCBB48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Staff</w:t>
      </w:r>
      <w:r w:rsidRPr="00DE54EA">
        <w:rPr>
          <w:rFonts w:ascii="Times New Roman" w:hAnsi="Times New Roman" w:cs="Times New Roman"/>
          <w:sz w:val="20"/>
          <w:szCs w:val="20"/>
        </w:rPr>
        <w:t>: Noble households employed numerous servants, typically State Wards assigned to domestic service. These included cooks, cleaners, gardeners, stable hands, and personal attendants. The relationship between noble families and their servants was paternalistic: servants were expected to be loyal and obedient, and in return received protection and relatively comfortable living conditions.</w:t>
      </w:r>
    </w:p>
    <w:p w14:paraId="40D9647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Estate</w:t>
      </w:r>
      <w:r w:rsidRPr="00DE54EA">
        <w:rPr>
          <w:rFonts w:ascii="Times New Roman" w:hAnsi="Times New Roman" w:cs="Times New Roman"/>
          <w:sz w:val="20"/>
          <w:szCs w:val="20"/>
        </w:rPr>
        <w:t>: Most noble families held rural estates that provided agricultural income. Estates were managed by stewards, often Firstborn retainers, who supervised peasant farmers (typically State Wards assigned to agricultural labor) and collected rents from tenant farmers (typically Firstborn smallholders).</w:t>
      </w:r>
    </w:p>
    <w:p w14:paraId="6EEFE402"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Social Life</w:t>
      </w:r>
      <w:r w:rsidRPr="00DE54EA">
        <w:rPr>
          <w:rFonts w:ascii="Times New Roman" w:hAnsi="Times New Roman" w:cs="Times New Roman"/>
          <w:sz w:val="20"/>
          <w:szCs w:val="20"/>
        </w:rPr>
        <w:t>: Nobles moved between their rural estates and urban residences, participating in court society during political seasons and retreating to the countryside for leisure. Social gatherings emphasized display of wealth and cultivation of connections; marriages were arranged to consolidate alliances; rivalries were conducted through intrigue rather than open conflict.</w:t>
      </w:r>
    </w:p>
    <w:p w14:paraId="040B20DC"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Firstborn Household</w:t>
      </w:r>
    </w:p>
    <w:p w14:paraId="39F83C6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Firstborn household was smaller and more economically vulnerable than the noble household. A typical Firstborn family comprised parents, one to three children, and perhaps one or two servants for the wealthier families.</w:t>
      </w:r>
    </w:p>
    <w:p w14:paraId="03327399"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Economic Life</w:t>
      </w:r>
      <w:r w:rsidRPr="00DE54EA">
        <w:rPr>
          <w:rFonts w:ascii="Times New Roman" w:hAnsi="Times New Roman" w:cs="Times New Roman"/>
          <w:sz w:val="20"/>
          <w:szCs w:val="20"/>
        </w:rPr>
        <w:t>: Firstborn families earned their living through various means. Some were landowners, though on a smaller scale than nobles. Others were merchants, artisans, or professionals—physicians, advocates, teachers. The Firstborn class provided much of the empire's skilled labor and middle management.</w:t>
      </w:r>
    </w:p>
    <w:p w14:paraId="418953D4"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Family Dynamics</w:t>
      </w:r>
      <w:r w:rsidRPr="00DE54EA">
        <w:rPr>
          <w:rFonts w:ascii="Times New Roman" w:hAnsi="Times New Roman" w:cs="Times New Roman"/>
          <w:sz w:val="20"/>
          <w:szCs w:val="20"/>
        </w:rPr>
        <w:t>: The Firstborn system shaped family relationships profoundly. Parents invested all their hopes in their registered heir, knowing that additional children would be taken by the state. This created intense pressure on Firstborn children to succeed and replicate their parents' status. Relationships with State Ward siblings, when they existed, were complicated by the children's removal at age six.</w:t>
      </w:r>
    </w:p>
    <w:p w14:paraId="4C61BC0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Housing</w:t>
      </w:r>
      <w:r w:rsidRPr="00DE54EA">
        <w:rPr>
          <w:rFonts w:ascii="Times New Roman" w:hAnsi="Times New Roman" w:cs="Times New Roman"/>
          <w:sz w:val="20"/>
          <w:szCs w:val="20"/>
        </w:rPr>
        <w:t>: Firstborn families in cities lived in apartments or modest houses, depending on wealth. Rural Firstborn lived on small farms or in village communities. Housing quality varied enormously across the class, from comfortable homes of successful merchants to cramped quarters of struggling artisans.</w:t>
      </w:r>
    </w:p>
    <w:p w14:paraId="5C77BC2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Social Mobility</w:t>
      </w:r>
      <w:r w:rsidRPr="00DE54EA">
        <w:rPr>
          <w:rFonts w:ascii="Times New Roman" w:hAnsi="Times New Roman" w:cs="Times New Roman"/>
          <w:sz w:val="20"/>
          <w:szCs w:val="20"/>
        </w:rPr>
        <w:t>: Firstborn families could rise or fall in status. Success in commerce or military service could elevate a family to the lower nobility; failure could reduce them to poverty, though not to State Ward status—their Firstborn registration protected them from the worst outcomes. This vulnerability made Firstborn families particularly invested in maintaining the system that privileged them.</w:t>
      </w:r>
    </w:p>
    <w:p w14:paraId="787ADD71"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State Ward Experience</w:t>
      </w:r>
    </w:p>
    <w:p w14:paraId="1C8E22C0"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Life as a State Ward varied dramatically by assigned category:</w:t>
      </w:r>
    </w:p>
    <w:p w14:paraId="13D7EC6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Military Wards</w:t>
      </w:r>
      <w:r w:rsidRPr="00DE54EA">
        <w:rPr>
          <w:rFonts w:ascii="Times New Roman" w:hAnsi="Times New Roman" w:cs="Times New Roman"/>
          <w:sz w:val="20"/>
          <w:szCs w:val="20"/>
        </w:rPr>
        <w:t>: Children assigned to Category A entered Martial Academies at age six and remained until sixteen. Academy life was regimented and disciplined: early rising, physical training, weapons practice, military drill, and basic academic instruction. Graduates entered the Imperial Legion or Provincial Guard as enlisted soldiers, with the possibility of promotion to non-commissioned officer ranks. The best soldiers might be selected for officer training, though this was rare.</w:t>
      </w:r>
    </w:p>
    <w:p w14:paraId="5D94FE4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Military Wards developed strong bonds with their unit-mates, who became their surrogate family. Their identity was defined by their role as soldiers of the empire; many found meaning and pride in this identity despite their servile status. Military Wards who survived to retirement age (forty for enlisted, fifty for officers) received modest pensions and were permitted to marry and have children—who would themselves become State Wards.</w:t>
      </w:r>
    </w:p>
    <w:p w14:paraId="37EC32AD"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Industrial Wards</w:t>
      </w:r>
      <w:r w:rsidRPr="00DE54EA">
        <w:rPr>
          <w:rFonts w:ascii="Times New Roman" w:hAnsi="Times New Roman" w:cs="Times New Roman"/>
          <w:sz w:val="20"/>
          <w:szCs w:val="20"/>
        </w:rPr>
        <w:t>: Children assigned to Category B entered Industrial Dormitories at age six. Training focused on manual skills appropriate to the empire's needs: mining techniques, metalworking, textile production, agricultural labor. Conditions in the dormitories were harsh, with inadequate food, crowded sleeping quarters, and strict discipline.</w:t>
      </w:r>
    </w:p>
    <w:p w14:paraId="7B60EFD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At sixteen, Industrial Wards were assigned to permanent positions in mines, factories, or agricultural estates. Work was grueling: twelve to fourteen hours per day, six days per week, with minimal breaks. Safety standards were poor; accidents were common; life expectancy was short. Industrial Wards who survived to age forty were considered old and were typically assigned to lighter duties until they died or became unable to work.</w:t>
      </w:r>
    </w:p>
    <w:p w14:paraId="50DEC30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Domestic Wards</w:t>
      </w:r>
      <w:r w:rsidRPr="00DE54EA">
        <w:rPr>
          <w:rFonts w:ascii="Times New Roman" w:hAnsi="Times New Roman" w:cs="Times New Roman"/>
          <w:sz w:val="20"/>
          <w:szCs w:val="20"/>
        </w:rPr>
        <w:t>: Children assigned to Category C entered Service Houses at age six. Training included etiquette, household management, cooking, cleaning, and specialized skills such as textile care or personal attendance. Conditions in Service Houses were better than in Industrial Dormitories, reflecting the higher status of domestic work.</w:t>
      </w:r>
    </w:p>
    <w:p w14:paraId="0CECEA5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At sixteen, Domestic Wards were assigned to noble households, imperial facilities, or commercial establishments. Their work was less physically demanding than industrial labor but required constant attentiveness and emotional management. Domestic Wards lived in proximity to privilege, observing the comfortable lives of those they served, which could generate resentment or aspiration depending on individual temperament.</w:t>
      </w:r>
    </w:p>
    <w:p w14:paraId="77E6DCAD"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Unassigned</w:t>
      </w:r>
      <w:r w:rsidRPr="00DE54EA">
        <w:rPr>
          <w:rFonts w:ascii="Times New Roman" w:hAnsi="Times New Roman" w:cs="Times New Roman"/>
          <w:sz w:val="20"/>
          <w:szCs w:val="20"/>
        </w:rPr>
        <w:t>: Some children did not fit neatly into the three categories—those with physical or mental limitations, those who failed to demonstrate aptitude during assessment, those who were orphaned after initial registration. These "unassigned" children were sent to marginal institutions: workhouses for the disabled, correctional facilities for the unruly, or simply left to survive on the streets of urban slums.</w:t>
      </w:r>
    </w:p>
    <w:p w14:paraId="6EACC737"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IV.5 Military Organization and Culture</w:t>
      </w:r>
    </w:p>
    <w:p w14:paraId="7563783F" w14:textId="2C9ABD5A"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Imperial Legion in the Age of Order</w:t>
      </w:r>
    </w:p>
    <w:p w14:paraId="0408FF0D"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 xml:space="preserve">The Imperial Legion reached its peak development during the Age of Order. Under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the Legion was expanded from 30,000 to 50,000 soldiers, with additional Provincial Guard forces bringing total military manpower to approximately 120,000.</w:t>
      </w:r>
    </w:p>
    <w:p w14:paraId="682D5A6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Organization</w:t>
      </w:r>
      <w:r w:rsidRPr="00DE54EA">
        <w:rPr>
          <w:rFonts w:ascii="Times New Roman" w:hAnsi="Times New Roman" w:cs="Times New Roman"/>
          <w:sz w:val="20"/>
          <w:szCs w:val="20"/>
        </w:rPr>
        <w:t>: The Legion was organized into ten cohorts of 5,000 men each, with each cohort comprising:</w:t>
      </w:r>
    </w:p>
    <w:p w14:paraId="2EF31D75" w14:textId="77777777" w:rsidR="00B916F3" w:rsidRPr="00DE54EA" w:rsidRDefault="00B916F3" w:rsidP="00A61100">
      <w:pPr>
        <w:numPr>
          <w:ilvl w:val="0"/>
          <w:numId w:val="11"/>
        </w:numPr>
        <w:jc w:val="both"/>
        <w:rPr>
          <w:rFonts w:ascii="Times New Roman" w:hAnsi="Times New Roman" w:cs="Times New Roman"/>
          <w:sz w:val="20"/>
          <w:szCs w:val="20"/>
        </w:rPr>
      </w:pPr>
      <w:r w:rsidRPr="00DE54EA">
        <w:rPr>
          <w:rFonts w:ascii="Times New Roman" w:hAnsi="Times New Roman" w:cs="Times New Roman"/>
          <w:sz w:val="20"/>
          <w:szCs w:val="20"/>
        </w:rPr>
        <w:t>Heavy infantry (2,000)</w:t>
      </w:r>
    </w:p>
    <w:p w14:paraId="3FBDCFC5" w14:textId="77777777" w:rsidR="00B916F3" w:rsidRPr="00DE54EA" w:rsidRDefault="00B916F3" w:rsidP="00A61100">
      <w:pPr>
        <w:numPr>
          <w:ilvl w:val="0"/>
          <w:numId w:val="11"/>
        </w:numPr>
        <w:jc w:val="both"/>
        <w:rPr>
          <w:rFonts w:ascii="Times New Roman" w:hAnsi="Times New Roman" w:cs="Times New Roman"/>
          <w:sz w:val="20"/>
          <w:szCs w:val="20"/>
        </w:rPr>
      </w:pPr>
      <w:r w:rsidRPr="00DE54EA">
        <w:rPr>
          <w:rFonts w:ascii="Times New Roman" w:hAnsi="Times New Roman" w:cs="Times New Roman"/>
          <w:sz w:val="20"/>
          <w:szCs w:val="20"/>
        </w:rPr>
        <w:t>Light infantry (1,000)</w:t>
      </w:r>
    </w:p>
    <w:p w14:paraId="6FD8903B" w14:textId="77777777" w:rsidR="00B916F3" w:rsidRPr="00DE54EA" w:rsidRDefault="00B916F3" w:rsidP="00A61100">
      <w:pPr>
        <w:numPr>
          <w:ilvl w:val="0"/>
          <w:numId w:val="11"/>
        </w:numPr>
        <w:jc w:val="both"/>
        <w:rPr>
          <w:rFonts w:ascii="Times New Roman" w:hAnsi="Times New Roman" w:cs="Times New Roman"/>
          <w:sz w:val="20"/>
          <w:szCs w:val="20"/>
        </w:rPr>
      </w:pPr>
      <w:r w:rsidRPr="00DE54EA">
        <w:rPr>
          <w:rFonts w:ascii="Times New Roman" w:hAnsi="Times New Roman" w:cs="Times New Roman"/>
          <w:sz w:val="20"/>
          <w:szCs w:val="20"/>
        </w:rPr>
        <w:t>Cavalry (1,000)</w:t>
      </w:r>
    </w:p>
    <w:p w14:paraId="62221534" w14:textId="77777777" w:rsidR="00B916F3" w:rsidRPr="00DE54EA" w:rsidRDefault="00B916F3" w:rsidP="00A61100">
      <w:pPr>
        <w:numPr>
          <w:ilvl w:val="0"/>
          <w:numId w:val="11"/>
        </w:numPr>
        <w:jc w:val="both"/>
        <w:rPr>
          <w:rFonts w:ascii="Times New Roman" w:hAnsi="Times New Roman" w:cs="Times New Roman"/>
          <w:sz w:val="20"/>
          <w:szCs w:val="20"/>
        </w:rPr>
      </w:pPr>
      <w:r w:rsidRPr="00DE54EA">
        <w:rPr>
          <w:rFonts w:ascii="Times New Roman" w:hAnsi="Times New Roman" w:cs="Times New Roman"/>
          <w:sz w:val="20"/>
          <w:szCs w:val="20"/>
        </w:rPr>
        <w:t>Support elements (1,000): engineers, medics, logistics</w:t>
      </w:r>
    </w:p>
    <w:p w14:paraId="509449C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Recruitment</w:t>
      </w:r>
      <w:r w:rsidRPr="00DE54EA">
        <w:rPr>
          <w:rFonts w:ascii="Times New Roman" w:hAnsi="Times New Roman" w:cs="Times New Roman"/>
          <w:sz w:val="20"/>
          <w:szCs w:val="20"/>
        </w:rPr>
        <w:t>: By the late fourth century, approximately 70% of Legion soldiers were State Wards from Martial Academies. The remaining 30% were Firstborn volunteers seeking military careers. This composition created a two-tier structure: State Ward soldiers served as enlisted personnel, while Firstborn soldiers entered directly as officer candidates.</w:t>
      </w:r>
    </w:p>
    <w:p w14:paraId="63DF219F"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Training</w:t>
      </w:r>
      <w:r w:rsidRPr="00DE54EA">
        <w:rPr>
          <w:rFonts w:ascii="Times New Roman" w:hAnsi="Times New Roman" w:cs="Times New Roman"/>
          <w:sz w:val="20"/>
          <w:szCs w:val="20"/>
        </w:rPr>
        <w:t>: Martial Academy graduates arrived with ten years of training and required only integration into their units. Firstborn officer candidates received abbreviated training focused on leadership skills rather than basic military competencies. This disparity created tensions: State Ward soldiers often resented Firstborn officers who they perceived as less competent but more privileged.</w:t>
      </w:r>
    </w:p>
    <w:p w14:paraId="0219B1C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Equipment</w:t>
      </w:r>
      <w:r w:rsidRPr="00DE54EA">
        <w:rPr>
          <w:rFonts w:ascii="Times New Roman" w:hAnsi="Times New Roman" w:cs="Times New Roman"/>
          <w:sz w:val="20"/>
          <w:szCs w:val="20"/>
        </w:rPr>
        <w:t>: Standard Legion equipment included:</w:t>
      </w:r>
    </w:p>
    <w:p w14:paraId="2EC69B34" w14:textId="77777777" w:rsidR="00B916F3" w:rsidRPr="00DE54EA" w:rsidRDefault="00B916F3" w:rsidP="00A61100">
      <w:pPr>
        <w:numPr>
          <w:ilvl w:val="0"/>
          <w:numId w:val="12"/>
        </w:numPr>
        <w:jc w:val="both"/>
        <w:rPr>
          <w:rFonts w:ascii="Times New Roman" w:hAnsi="Times New Roman" w:cs="Times New Roman"/>
          <w:sz w:val="20"/>
          <w:szCs w:val="20"/>
        </w:rPr>
      </w:pPr>
      <w:r w:rsidRPr="00DE54EA">
        <w:rPr>
          <w:rFonts w:ascii="Times New Roman" w:hAnsi="Times New Roman" w:cs="Times New Roman"/>
          <w:sz w:val="20"/>
          <w:szCs w:val="20"/>
        </w:rPr>
        <w:t>Chain mail armor (State Ward soldiers) or scale armor (officers)</w:t>
      </w:r>
    </w:p>
    <w:p w14:paraId="143CE74C" w14:textId="77777777" w:rsidR="00B916F3" w:rsidRPr="00DE54EA" w:rsidRDefault="00B916F3" w:rsidP="00A61100">
      <w:pPr>
        <w:numPr>
          <w:ilvl w:val="0"/>
          <w:numId w:val="12"/>
        </w:numPr>
        <w:jc w:val="both"/>
        <w:rPr>
          <w:rFonts w:ascii="Times New Roman" w:hAnsi="Times New Roman" w:cs="Times New Roman"/>
          <w:sz w:val="20"/>
          <w:szCs w:val="20"/>
        </w:rPr>
      </w:pPr>
      <w:r w:rsidRPr="00DE54EA">
        <w:rPr>
          <w:rFonts w:ascii="Times New Roman" w:hAnsi="Times New Roman" w:cs="Times New Roman"/>
          <w:sz w:val="20"/>
          <w:szCs w:val="20"/>
        </w:rPr>
        <w:t>Bronze helmet with cheek guards and neck protection</w:t>
      </w:r>
    </w:p>
    <w:p w14:paraId="7F820B13" w14:textId="77777777" w:rsidR="00B916F3" w:rsidRPr="00DE54EA" w:rsidRDefault="00B916F3" w:rsidP="00A61100">
      <w:pPr>
        <w:numPr>
          <w:ilvl w:val="0"/>
          <w:numId w:val="12"/>
        </w:numPr>
        <w:jc w:val="both"/>
        <w:rPr>
          <w:rFonts w:ascii="Times New Roman" w:hAnsi="Times New Roman" w:cs="Times New Roman"/>
          <w:sz w:val="20"/>
          <w:szCs w:val="20"/>
        </w:rPr>
      </w:pPr>
      <w:r w:rsidRPr="00DE54EA">
        <w:rPr>
          <w:rFonts w:ascii="Times New Roman" w:hAnsi="Times New Roman" w:cs="Times New Roman"/>
          <w:sz w:val="20"/>
          <w:szCs w:val="20"/>
        </w:rPr>
        <w:t>Gladius (short sword) for close combat</w:t>
      </w:r>
    </w:p>
    <w:p w14:paraId="3AEFC825" w14:textId="77777777" w:rsidR="00B916F3" w:rsidRPr="00DE54EA" w:rsidRDefault="00B916F3" w:rsidP="00A61100">
      <w:pPr>
        <w:numPr>
          <w:ilvl w:val="0"/>
          <w:numId w:val="12"/>
        </w:numPr>
        <w:jc w:val="both"/>
        <w:rPr>
          <w:rFonts w:ascii="Times New Roman" w:hAnsi="Times New Roman" w:cs="Times New Roman"/>
          <w:sz w:val="20"/>
          <w:szCs w:val="20"/>
        </w:rPr>
      </w:pPr>
      <w:r w:rsidRPr="00DE54EA">
        <w:rPr>
          <w:rFonts w:ascii="Times New Roman" w:hAnsi="Times New Roman" w:cs="Times New Roman"/>
          <w:sz w:val="20"/>
          <w:szCs w:val="20"/>
        </w:rPr>
        <w:t>Pilum (javelin) for throwing before engagement</w:t>
      </w:r>
    </w:p>
    <w:p w14:paraId="1BDE112E" w14:textId="77777777" w:rsidR="00B916F3" w:rsidRPr="00DE54EA" w:rsidRDefault="00B916F3" w:rsidP="00A61100">
      <w:pPr>
        <w:numPr>
          <w:ilvl w:val="0"/>
          <w:numId w:val="12"/>
        </w:numPr>
        <w:jc w:val="both"/>
        <w:rPr>
          <w:rFonts w:ascii="Times New Roman" w:hAnsi="Times New Roman" w:cs="Times New Roman"/>
          <w:sz w:val="20"/>
          <w:szCs w:val="20"/>
        </w:rPr>
      </w:pPr>
      <w:r w:rsidRPr="00DE54EA">
        <w:rPr>
          <w:rFonts w:ascii="Times New Roman" w:hAnsi="Times New Roman" w:cs="Times New Roman"/>
          <w:sz w:val="20"/>
          <w:szCs w:val="20"/>
        </w:rPr>
        <w:t>Scutum (rectangular shield) approximately 1.2 meters tall</w:t>
      </w:r>
    </w:p>
    <w:p w14:paraId="3145CE1B" w14:textId="77777777" w:rsidR="00B916F3" w:rsidRPr="00DE54EA" w:rsidRDefault="00B916F3" w:rsidP="00A61100">
      <w:pPr>
        <w:numPr>
          <w:ilvl w:val="0"/>
          <w:numId w:val="12"/>
        </w:numPr>
        <w:jc w:val="both"/>
        <w:rPr>
          <w:rFonts w:ascii="Times New Roman" w:hAnsi="Times New Roman" w:cs="Times New Roman"/>
          <w:sz w:val="20"/>
          <w:szCs w:val="20"/>
        </w:rPr>
      </w:pPr>
      <w:r w:rsidRPr="00DE54EA">
        <w:rPr>
          <w:rFonts w:ascii="Times New Roman" w:hAnsi="Times New Roman" w:cs="Times New Roman"/>
          <w:sz w:val="20"/>
          <w:szCs w:val="20"/>
        </w:rPr>
        <w:t>Dagger, entrenching tool, and personal kit</w:t>
      </w:r>
    </w:p>
    <w:p w14:paraId="5E00A4B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Tactics</w:t>
      </w:r>
      <w:r w:rsidRPr="00DE54EA">
        <w:rPr>
          <w:rFonts w:ascii="Times New Roman" w:hAnsi="Times New Roman" w:cs="Times New Roman"/>
          <w:sz w:val="20"/>
          <w:szCs w:val="20"/>
        </w:rPr>
        <w:t>: Valerian tactics emphasized disciplined formation fighting. The standard engagement sequence was:</w:t>
      </w:r>
    </w:p>
    <w:p w14:paraId="59BC088D" w14:textId="77777777" w:rsidR="00B916F3" w:rsidRPr="00DE54EA" w:rsidRDefault="00B916F3" w:rsidP="00A61100">
      <w:pPr>
        <w:numPr>
          <w:ilvl w:val="0"/>
          <w:numId w:val="13"/>
        </w:numPr>
        <w:jc w:val="both"/>
        <w:rPr>
          <w:rFonts w:ascii="Times New Roman" w:hAnsi="Times New Roman" w:cs="Times New Roman"/>
          <w:sz w:val="20"/>
          <w:szCs w:val="20"/>
        </w:rPr>
      </w:pPr>
      <w:r w:rsidRPr="00DE54EA">
        <w:rPr>
          <w:rFonts w:ascii="Times New Roman" w:hAnsi="Times New Roman" w:cs="Times New Roman"/>
          <w:sz w:val="20"/>
          <w:szCs w:val="20"/>
        </w:rPr>
        <w:t>Skirmisher screen of light infantry to disrupt enemy formations</w:t>
      </w:r>
    </w:p>
    <w:p w14:paraId="1DA0DDAB" w14:textId="77777777" w:rsidR="00B916F3" w:rsidRPr="00DE54EA" w:rsidRDefault="00B916F3" w:rsidP="00A61100">
      <w:pPr>
        <w:numPr>
          <w:ilvl w:val="0"/>
          <w:numId w:val="13"/>
        </w:numPr>
        <w:jc w:val="both"/>
        <w:rPr>
          <w:rFonts w:ascii="Times New Roman" w:hAnsi="Times New Roman" w:cs="Times New Roman"/>
          <w:sz w:val="20"/>
          <w:szCs w:val="20"/>
        </w:rPr>
      </w:pPr>
      <w:r w:rsidRPr="00DE54EA">
        <w:rPr>
          <w:rFonts w:ascii="Times New Roman" w:hAnsi="Times New Roman" w:cs="Times New Roman"/>
          <w:sz w:val="20"/>
          <w:szCs w:val="20"/>
        </w:rPr>
        <w:t>Pilum volley from heavy infantry to break enemy shields</w:t>
      </w:r>
    </w:p>
    <w:p w14:paraId="3F64B7CC" w14:textId="77777777" w:rsidR="00B916F3" w:rsidRPr="00DE54EA" w:rsidRDefault="00B916F3" w:rsidP="00A61100">
      <w:pPr>
        <w:numPr>
          <w:ilvl w:val="0"/>
          <w:numId w:val="13"/>
        </w:numPr>
        <w:jc w:val="both"/>
        <w:rPr>
          <w:rFonts w:ascii="Times New Roman" w:hAnsi="Times New Roman" w:cs="Times New Roman"/>
          <w:sz w:val="20"/>
          <w:szCs w:val="20"/>
        </w:rPr>
      </w:pPr>
      <w:r w:rsidRPr="00DE54EA">
        <w:rPr>
          <w:rFonts w:ascii="Times New Roman" w:hAnsi="Times New Roman" w:cs="Times New Roman"/>
          <w:sz w:val="20"/>
          <w:szCs w:val="20"/>
        </w:rPr>
        <w:t>Shield wall advance with gladius thrusting</w:t>
      </w:r>
    </w:p>
    <w:p w14:paraId="15EBDC50" w14:textId="77777777" w:rsidR="00B916F3" w:rsidRPr="00DE54EA" w:rsidRDefault="00B916F3" w:rsidP="00A61100">
      <w:pPr>
        <w:numPr>
          <w:ilvl w:val="0"/>
          <w:numId w:val="13"/>
        </w:numPr>
        <w:jc w:val="both"/>
        <w:rPr>
          <w:rFonts w:ascii="Times New Roman" w:hAnsi="Times New Roman" w:cs="Times New Roman"/>
          <w:sz w:val="20"/>
          <w:szCs w:val="20"/>
        </w:rPr>
      </w:pPr>
      <w:r w:rsidRPr="00DE54EA">
        <w:rPr>
          <w:rFonts w:ascii="Times New Roman" w:hAnsi="Times New Roman" w:cs="Times New Roman"/>
          <w:sz w:val="20"/>
          <w:szCs w:val="20"/>
        </w:rPr>
        <w:t>Cavalry flanking to exploit breakthroughs</w:t>
      </w:r>
    </w:p>
    <w:p w14:paraId="146F9C51" w14:textId="77777777" w:rsidR="00B916F3" w:rsidRPr="00DE54EA" w:rsidRDefault="00B916F3" w:rsidP="00A61100">
      <w:pPr>
        <w:numPr>
          <w:ilvl w:val="0"/>
          <w:numId w:val="13"/>
        </w:numPr>
        <w:jc w:val="both"/>
        <w:rPr>
          <w:rFonts w:ascii="Times New Roman" w:hAnsi="Times New Roman" w:cs="Times New Roman"/>
          <w:sz w:val="20"/>
          <w:szCs w:val="20"/>
        </w:rPr>
      </w:pPr>
      <w:r w:rsidRPr="00DE54EA">
        <w:rPr>
          <w:rFonts w:ascii="Times New Roman" w:hAnsi="Times New Roman" w:cs="Times New Roman"/>
          <w:sz w:val="20"/>
          <w:szCs w:val="20"/>
        </w:rPr>
        <w:t>Systematic pursuit to prevent enemy reorganization</w:t>
      </w:r>
    </w:p>
    <w:p w14:paraId="18CC8C32"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Provincial Guard</w:t>
      </w:r>
    </w:p>
    <w:p w14:paraId="7A2B198D"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Provincial Guard provided local defense and law enforcement throughout the empire. Guard units were less elite than the Legion but more numerous, totaling approximately 70,000 men by 400.</w:t>
      </w:r>
    </w:p>
    <w:p w14:paraId="628029AF"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Functions</w:t>
      </w:r>
      <w:r w:rsidRPr="00DE54EA">
        <w:rPr>
          <w:rFonts w:ascii="Times New Roman" w:hAnsi="Times New Roman" w:cs="Times New Roman"/>
          <w:sz w:val="20"/>
          <w:szCs w:val="20"/>
        </w:rPr>
        <w:t>: The Guard was responsible for:</w:t>
      </w:r>
    </w:p>
    <w:p w14:paraId="69CC1B54" w14:textId="77777777" w:rsidR="00B916F3" w:rsidRPr="00DE54EA" w:rsidRDefault="00B916F3" w:rsidP="00A61100">
      <w:pPr>
        <w:numPr>
          <w:ilvl w:val="0"/>
          <w:numId w:val="14"/>
        </w:numPr>
        <w:jc w:val="both"/>
        <w:rPr>
          <w:rFonts w:ascii="Times New Roman" w:hAnsi="Times New Roman" w:cs="Times New Roman"/>
          <w:sz w:val="20"/>
          <w:szCs w:val="20"/>
        </w:rPr>
      </w:pPr>
      <w:r w:rsidRPr="00DE54EA">
        <w:rPr>
          <w:rFonts w:ascii="Times New Roman" w:hAnsi="Times New Roman" w:cs="Times New Roman"/>
          <w:sz w:val="20"/>
          <w:szCs w:val="20"/>
        </w:rPr>
        <w:lastRenderedPageBreak/>
        <w:t>Border patrol and frontier security</w:t>
      </w:r>
    </w:p>
    <w:p w14:paraId="56414FEA" w14:textId="77777777" w:rsidR="00B916F3" w:rsidRPr="00DE54EA" w:rsidRDefault="00B916F3" w:rsidP="00A61100">
      <w:pPr>
        <w:numPr>
          <w:ilvl w:val="0"/>
          <w:numId w:val="14"/>
        </w:numPr>
        <w:jc w:val="both"/>
        <w:rPr>
          <w:rFonts w:ascii="Times New Roman" w:hAnsi="Times New Roman" w:cs="Times New Roman"/>
          <w:sz w:val="20"/>
          <w:szCs w:val="20"/>
        </w:rPr>
      </w:pPr>
      <w:r w:rsidRPr="00DE54EA">
        <w:rPr>
          <w:rFonts w:ascii="Times New Roman" w:hAnsi="Times New Roman" w:cs="Times New Roman"/>
          <w:sz w:val="20"/>
          <w:szCs w:val="20"/>
        </w:rPr>
        <w:t>Bandit suppression and rural policing</w:t>
      </w:r>
    </w:p>
    <w:p w14:paraId="22A39B27" w14:textId="77777777" w:rsidR="00B916F3" w:rsidRPr="00DE54EA" w:rsidRDefault="00B916F3" w:rsidP="00A61100">
      <w:pPr>
        <w:numPr>
          <w:ilvl w:val="0"/>
          <w:numId w:val="14"/>
        </w:numPr>
        <w:jc w:val="both"/>
        <w:rPr>
          <w:rFonts w:ascii="Times New Roman" w:hAnsi="Times New Roman" w:cs="Times New Roman"/>
          <w:sz w:val="20"/>
          <w:szCs w:val="20"/>
        </w:rPr>
      </w:pPr>
      <w:r w:rsidRPr="00DE54EA">
        <w:rPr>
          <w:rFonts w:ascii="Times New Roman" w:hAnsi="Times New Roman" w:cs="Times New Roman"/>
          <w:sz w:val="20"/>
          <w:szCs w:val="20"/>
        </w:rPr>
        <w:t>Urban law enforcement</w:t>
      </w:r>
    </w:p>
    <w:p w14:paraId="7983E428" w14:textId="77777777" w:rsidR="00B916F3" w:rsidRPr="00DE54EA" w:rsidRDefault="00B916F3" w:rsidP="00A61100">
      <w:pPr>
        <w:numPr>
          <w:ilvl w:val="0"/>
          <w:numId w:val="14"/>
        </w:numPr>
        <w:jc w:val="both"/>
        <w:rPr>
          <w:rFonts w:ascii="Times New Roman" w:hAnsi="Times New Roman" w:cs="Times New Roman"/>
          <w:sz w:val="20"/>
          <w:szCs w:val="20"/>
        </w:rPr>
      </w:pPr>
      <w:r w:rsidRPr="00DE54EA">
        <w:rPr>
          <w:rFonts w:ascii="Times New Roman" w:hAnsi="Times New Roman" w:cs="Times New Roman"/>
          <w:sz w:val="20"/>
          <w:szCs w:val="20"/>
        </w:rPr>
        <w:t>Emergency response to natural disasters</w:t>
      </w:r>
    </w:p>
    <w:p w14:paraId="53D4CD30" w14:textId="77777777" w:rsidR="00B916F3" w:rsidRPr="00DE54EA" w:rsidRDefault="00B916F3" w:rsidP="00A61100">
      <w:pPr>
        <w:numPr>
          <w:ilvl w:val="0"/>
          <w:numId w:val="14"/>
        </w:numPr>
        <w:jc w:val="both"/>
        <w:rPr>
          <w:rFonts w:ascii="Times New Roman" w:hAnsi="Times New Roman" w:cs="Times New Roman"/>
          <w:sz w:val="20"/>
          <w:szCs w:val="20"/>
        </w:rPr>
      </w:pPr>
      <w:r w:rsidRPr="00DE54EA">
        <w:rPr>
          <w:rFonts w:ascii="Times New Roman" w:hAnsi="Times New Roman" w:cs="Times New Roman"/>
          <w:sz w:val="20"/>
          <w:szCs w:val="20"/>
        </w:rPr>
        <w:t>Support for Legion operations during major campaigns</w:t>
      </w:r>
    </w:p>
    <w:p w14:paraId="25D0919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Quality</w:t>
      </w:r>
      <w:r w:rsidRPr="00DE54EA">
        <w:rPr>
          <w:rFonts w:ascii="Times New Roman" w:hAnsi="Times New Roman" w:cs="Times New Roman"/>
          <w:sz w:val="20"/>
          <w:szCs w:val="20"/>
        </w:rPr>
        <w:t>: Guard units varied in quality by province. Wealthy, stable provinces maintained well-equipped and well-trained guards; poor or restive provinces had underfunded and demoralized forces. The quality of provincial governance directly affected Guard effectiveness.</w:t>
      </w:r>
    </w:p>
    <w:p w14:paraId="4D6F1272"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Naval Forces</w:t>
      </w:r>
    </w:p>
    <w:p w14:paraId="39237429"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Naval Arm remained a secondary element of Valerian military power. The empire was primarily a land power, and its naval forces were designed for coastal defense and riverine patrol rather than power projection.</w:t>
      </w:r>
    </w:p>
    <w:p w14:paraId="202C0D1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Fleet Composition</w:t>
      </w:r>
      <w:r w:rsidRPr="00DE54EA">
        <w:rPr>
          <w:rFonts w:ascii="Times New Roman" w:hAnsi="Times New Roman" w:cs="Times New Roman"/>
          <w:sz w:val="20"/>
          <w:szCs w:val="20"/>
        </w:rPr>
        <w:t>:</w:t>
      </w:r>
    </w:p>
    <w:p w14:paraId="54FE9D58" w14:textId="77777777" w:rsidR="00B916F3" w:rsidRPr="00DE54EA" w:rsidRDefault="00B916F3" w:rsidP="00A61100">
      <w:pPr>
        <w:numPr>
          <w:ilvl w:val="0"/>
          <w:numId w:val="15"/>
        </w:numPr>
        <w:jc w:val="both"/>
        <w:rPr>
          <w:rFonts w:ascii="Times New Roman" w:hAnsi="Times New Roman" w:cs="Times New Roman"/>
          <w:sz w:val="20"/>
          <w:szCs w:val="20"/>
        </w:rPr>
      </w:pPr>
      <w:r w:rsidRPr="00DE54EA">
        <w:rPr>
          <w:rFonts w:ascii="Times New Roman" w:hAnsi="Times New Roman" w:cs="Times New Roman"/>
          <w:sz w:val="20"/>
          <w:szCs w:val="20"/>
        </w:rPr>
        <w:t>Warships: Approximately 50 triremes and quinqueremes for combat</w:t>
      </w:r>
    </w:p>
    <w:p w14:paraId="46E71415" w14:textId="77777777" w:rsidR="00B916F3" w:rsidRPr="00DE54EA" w:rsidRDefault="00B916F3" w:rsidP="00A61100">
      <w:pPr>
        <w:numPr>
          <w:ilvl w:val="0"/>
          <w:numId w:val="15"/>
        </w:numPr>
        <w:jc w:val="both"/>
        <w:rPr>
          <w:rFonts w:ascii="Times New Roman" w:hAnsi="Times New Roman" w:cs="Times New Roman"/>
          <w:sz w:val="20"/>
          <w:szCs w:val="20"/>
        </w:rPr>
      </w:pPr>
      <w:r w:rsidRPr="00DE54EA">
        <w:rPr>
          <w:rFonts w:ascii="Times New Roman" w:hAnsi="Times New Roman" w:cs="Times New Roman"/>
          <w:sz w:val="20"/>
          <w:szCs w:val="20"/>
        </w:rPr>
        <w:t>Transports: Approximately 100 vessels for troop and cargo movement</w:t>
      </w:r>
    </w:p>
    <w:p w14:paraId="29FA3EAD" w14:textId="77777777" w:rsidR="00B916F3" w:rsidRPr="00DE54EA" w:rsidRDefault="00B916F3" w:rsidP="00A61100">
      <w:pPr>
        <w:numPr>
          <w:ilvl w:val="0"/>
          <w:numId w:val="15"/>
        </w:numPr>
        <w:jc w:val="both"/>
        <w:rPr>
          <w:rFonts w:ascii="Times New Roman" w:hAnsi="Times New Roman" w:cs="Times New Roman"/>
          <w:sz w:val="20"/>
          <w:szCs w:val="20"/>
        </w:rPr>
      </w:pPr>
      <w:r w:rsidRPr="00DE54EA">
        <w:rPr>
          <w:rFonts w:ascii="Times New Roman" w:hAnsi="Times New Roman" w:cs="Times New Roman"/>
          <w:sz w:val="20"/>
          <w:szCs w:val="20"/>
        </w:rPr>
        <w:t>River craft: Approximately 200 small vessels for inland waterways</w:t>
      </w:r>
    </w:p>
    <w:p w14:paraId="00432C8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Primary Bases</w:t>
      </w:r>
      <w:r w:rsidRPr="00DE54EA">
        <w:rPr>
          <w:rFonts w:ascii="Times New Roman" w:hAnsi="Times New Roman" w:cs="Times New Roman"/>
          <w:sz w:val="20"/>
          <w:szCs w:val="20"/>
        </w:rPr>
        <w:t>: The main naval installations were at:</w:t>
      </w:r>
    </w:p>
    <w:p w14:paraId="2C10A517" w14:textId="77777777" w:rsidR="00B916F3" w:rsidRPr="00DE54EA" w:rsidRDefault="00B916F3" w:rsidP="00A61100">
      <w:pPr>
        <w:numPr>
          <w:ilvl w:val="0"/>
          <w:numId w:val="16"/>
        </w:numPr>
        <w:jc w:val="both"/>
        <w:rPr>
          <w:rFonts w:ascii="Times New Roman" w:hAnsi="Times New Roman" w:cs="Times New Roman"/>
          <w:sz w:val="20"/>
          <w:szCs w:val="20"/>
        </w:rPr>
      </w:pPr>
      <w:r w:rsidRPr="00DE54EA">
        <w:rPr>
          <w:rFonts w:ascii="Times New Roman" w:hAnsi="Times New Roman" w:cs="Times New Roman"/>
          <w:sz w:val="20"/>
          <w:szCs w:val="20"/>
        </w:rPr>
        <w:t xml:space="preserve">Portus </w:t>
      </w:r>
      <w:proofErr w:type="spellStart"/>
      <w:r w:rsidRPr="00DE54EA">
        <w:rPr>
          <w:rFonts w:ascii="Times New Roman" w:hAnsi="Times New Roman" w:cs="Times New Roman"/>
          <w:sz w:val="20"/>
          <w:szCs w:val="20"/>
        </w:rPr>
        <w:t>Valerianus</w:t>
      </w:r>
      <w:proofErr w:type="spellEnd"/>
      <w:r w:rsidRPr="00DE54EA">
        <w:rPr>
          <w:rFonts w:ascii="Times New Roman" w:hAnsi="Times New Roman" w:cs="Times New Roman"/>
          <w:sz w:val="20"/>
          <w:szCs w:val="20"/>
        </w:rPr>
        <w:t xml:space="preserve"> (eastern coast)</w:t>
      </w:r>
    </w:p>
    <w:p w14:paraId="159A3FF9" w14:textId="77777777" w:rsidR="00B916F3" w:rsidRPr="00DE54EA" w:rsidRDefault="00B916F3" w:rsidP="00A61100">
      <w:pPr>
        <w:numPr>
          <w:ilvl w:val="0"/>
          <w:numId w:val="16"/>
        </w:numPr>
        <w:jc w:val="both"/>
        <w:rPr>
          <w:rFonts w:ascii="Times New Roman" w:hAnsi="Times New Roman" w:cs="Times New Roman"/>
          <w:sz w:val="20"/>
          <w:szCs w:val="20"/>
        </w:rPr>
      </w:pPr>
      <w:r w:rsidRPr="00DE54EA">
        <w:rPr>
          <w:rFonts w:ascii="Times New Roman" w:hAnsi="Times New Roman" w:cs="Times New Roman"/>
          <w:sz w:val="20"/>
          <w:szCs w:val="20"/>
        </w:rPr>
        <w:t xml:space="preserve">Ostia </w:t>
      </w:r>
      <w:proofErr w:type="spellStart"/>
      <w:r w:rsidRPr="00DE54EA">
        <w:rPr>
          <w:rFonts w:ascii="Times New Roman" w:hAnsi="Times New Roman" w:cs="Times New Roman"/>
          <w:sz w:val="20"/>
          <w:szCs w:val="20"/>
        </w:rPr>
        <w:t>Meridiana</w:t>
      </w:r>
      <w:proofErr w:type="spellEnd"/>
      <w:r w:rsidRPr="00DE54EA">
        <w:rPr>
          <w:rFonts w:ascii="Times New Roman" w:hAnsi="Times New Roman" w:cs="Times New Roman"/>
          <w:sz w:val="20"/>
          <w:szCs w:val="20"/>
        </w:rPr>
        <w:t xml:space="preserve"> (southern coast)</w:t>
      </w:r>
    </w:p>
    <w:p w14:paraId="5994E270" w14:textId="77777777" w:rsidR="00B916F3" w:rsidRPr="00DE54EA" w:rsidRDefault="00B916F3" w:rsidP="00A61100">
      <w:pPr>
        <w:numPr>
          <w:ilvl w:val="0"/>
          <w:numId w:val="16"/>
        </w:numPr>
        <w:jc w:val="both"/>
        <w:rPr>
          <w:rFonts w:ascii="Times New Roman" w:hAnsi="Times New Roman" w:cs="Times New Roman"/>
          <w:sz w:val="20"/>
          <w:szCs w:val="20"/>
        </w:rPr>
      </w:pPr>
      <w:proofErr w:type="spellStart"/>
      <w:r w:rsidRPr="00DE54EA">
        <w:rPr>
          <w:rFonts w:ascii="Times New Roman" w:hAnsi="Times New Roman" w:cs="Times New Roman"/>
          <w:sz w:val="20"/>
          <w:szCs w:val="20"/>
        </w:rPr>
        <w:t>Fluvia</w:t>
      </w:r>
      <w:proofErr w:type="spellEnd"/>
      <w:r w:rsidRPr="00DE54EA">
        <w:rPr>
          <w:rFonts w:ascii="Times New Roman" w:hAnsi="Times New Roman" w:cs="Times New Roman"/>
          <w:sz w:val="20"/>
          <w:szCs w:val="20"/>
        </w:rPr>
        <w:t xml:space="preserve"> (river port on the major inland waterway)</w:t>
      </w:r>
    </w:p>
    <w:p w14:paraId="3FBFB842"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Limitations</w:t>
      </w:r>
      <w:r w:rsidRPr="00DE54EA">
        <w:rPr>
          <w:rFonts w:ascii="Times New Roman" w:hAnsi="Times New Roman" w:cs="Times New Roman"/>
          <w:sz w:val="20"/>
          <w:szCs w:val="20"/>
        </w:rPr>
        <w:t xml:space="preserve">: The Valerian navy was adequate for defending against piracy and supporting coastal operations but could not challenge the naval powers of the eastern seas. This limitation restricted the empire's ability to project power overseas and left it vulnerable to naval threats from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merchant fleets and eastern kingdoms.</w:t>
      </w:r>
    </w:p>
    <w:p w14:paraId="390C8016"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Military Culture and Identity</w:t>
      </w:r>
    </w:p>
    <w:p w14:paraId="2F9AAA1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military culture of the Age of Order was distinctive and profoundly shaped by the State Ward system.</w:t>
      </w:r>
    </w:p>
    <w:p w14:paraId="5B7C86A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State Ward Soldiers</w:t>
      </w:r>
      <w:r w:rsidRPr="00DE54EA">
        <w:rPr>
          <w:rFonts w:ascii="Times New Roman" w:hAnsi="Times New Roman" w:cs="Times New Roman"/>
          <w:sz w:val="20"/>
          <w:szCs w:val="20"/>
        </w:rPr>
        <w:t>: For State Ward soldiers, military service was not merely a job but an identity. Raised in Martial Academies, they knew no other life. Their loyalty was to their unit, to the Legion, and to the emperor who embodied the state that owned them. This intense identification produced soldiers of exceptional discipline and courage, willing to sacrifice themselves for comrades and empire.</w:t>
      </w:r>
    </w:p>
    <w:p w14:paraId="534795E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Firstborn Officers</w:t>
      </w:r>
      <w:r w:rsidRPr="00DE54EA">
        <w:rPr>
          <w:rFonts w:ascii="Times New Roman" w:hAnsi="Times New Roman" w:cs="Times New Roman"/>
          <w:sz w:val="20"/>
          <w:szCs w:val="20"/>
        </w:rPr>
        <w:t>: Firstborn officers entered the military with different motivations. For some, military service was a path to social advancement; for others, it was a family tradition or a means of escaping limited civilian opportunities. Firstborn officers were generally less committed to military identity than State Ward soldiers, viewing the army as a career rather than a calling.</w:t>
      </w:r>
    </w:p>
    <w:p w14:paraId="7C4DBC5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Tensions</w:t>
      </w:r>
      <w:r w:rsidRPr="00DE54EA">
        <w:rPr>
          <w:rFonts w:ascii="Times New Roman" w:hAnsi="Times New Roman" w:cs="Times New Roman"/>
          <w:sz w:val="20"/>
          <w:szCs w:val="20"/>
        </w:rPr>
        <w:t xml:space="preserve">: The relationship between State Ward soldiers and Firstborn officers was complex. State Ward soldiers respected competent officers and followed them willingly; they resented officers who displayed incompetence, arrogance, or cruelty. The best officers recognized that their State Ward subordinates were often more skilled and </w:t>
      </w:r>
      <w:r w:rsidRPr="00DE54EA">
        <w:rPr>
          <w:rFonts w:ascii="Times New Roman" w:hAnsi="Times New Roman" w:cs="Times New Roman"/>
          <w:sz w:val="20"/>
          <w:szCs w:val="20"/>
        </w:rPr>
        <w:lastRenderedPageBreak/>
        <w:t>experienced than themselves and treated them accordingly. The worst officers abused their authority, creating resentments that would eventually contribute to military disintegration during the collapse.</w:t>
      </w:r>
    </w:p>
    <w:p w14:paraId="4D3E58A0"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IV.6 Provincial Administration</w:t>
      </w:r>
    </w:p>
    <w:p w14:paraId="6BDACCDC"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Structure of Imperial Governance</w:t>
      </w:r>
    </w:p>
    <w:p w14:paraId="43F212D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empire was divided into provinces, each governed by an official appointed by the emperor. The provincial system evolved considerably during the Age of Order, becoming increasingly standardized and bureaucratized.</w:t>
      </w:r>
    </w:p>
    <w:p w14:paraId="38CA03A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Provincial Hierarchy</w:t>
      </w:r>
      <w:r w:rsidRPr="00DE54EA">
        <w:rPr>
          <w:rFonts w:ascii="Times New Roman" w:hAnsi="Times New Roman" w:cs="Times New Roman"/>
          <w:sz w:val="20"/>
          <w:szCs w:val="20"/>
        </w:rPr>
        <w:t>:</w:t>
      </w:r>
    </w:p>
    <w:tbl>
      <w:tblPr>
        <w:tblW w:w="59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9"/>
        <w:gridCol w:w="1389"/>
        <w:gridCol w:w="1523"/>
        <w:gridCol w:w="1569"/>
      </w:tblGrid>
      <w:tr w:rsidR="00B916F3" w:rsidRPr="00DE54EA" w14:paraId="57DCC28E" w14:textId="77777777" w:rsidTr="00B916F3">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38FAB19A"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Level</w:t>
            </w:r>
          </w:p>
        </w:tc>
        <w:tc>
          <w:tcPr>
            <w:tcW w:w="0" w:type="auto"/>
            <w:tcBorders>
              <w:top w:val="single" w:sz="6" w:space="0" w:color="auto"/>
              <w:left w:val="single" w:sz="6" w:space="0" w:color="auto"/>
              <w:bottom w:val="single" w:sz="6" w:space="0" w:color="auto"/>
              <w:right w:val="single" w:sz="6" w:space="0" w:color="auto"/>
            </w:tcBorders>
            <w:vAlign w:val="bottom"/>
            <w:hideMark/>
          </w:tcPr>
          <w:p w14:paraId="047C2090"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Territory</w:t>
            </w:r>
          </w:p>
        </w:tc>
        <w:tc>
          <w:tcPr>
            <w:tcW w:w="0" w:type="auto"/>
            <w:tcBorders>
              <w:top w:val="single" w:sz="6" w:space="0" w:color="auto"/>
              <w:left w:val="single" w:sz="6" w:space="0" w:color="auto"/>
              <w:bottom w:val="single" w:sz="6" w:space="0" w:color="auto"/>
              <w:right w:val="single" w:sz="6" w:space="0" w:color="auto"/>
            </w:tcBorders>
            <w:vAlign w:val="bottom"/>
            <w:hideMark/>
          </w:tcPr>
          <w:p w14:paraId="28F9EFF5"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Administrator</w:t>
            </w:r>
          </w:p>
        </w:tc>
        <w:tc>
          <w:tcPr>
            <w:tcW w:w="0" w:type="auto"/>
            <w:tcBorders>
              <w:top w:val="single" w:sz="6" w:space="0" w:color="auto"/>
              <w:left w:val="single" w:sz="6" w:space="0" w:color="auto"/>
              <w:bottom w:val="single" w:sz="6" w:space="0" w:color="auto"/>
              <w:right w:val="single" w:sz="6" w:space="0" w:color="auto"/>
            </w:tcBorders>
            <w:vAlign w:val="bottom"/>
            <w:hideMark/>
          </w:tcPr>
          <w:p w14:paraId="177753F6"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Garrison</w:t>
            </w:r>
          </w:p>
        </w:tc>
      </w:tr>
      <w:tr w:rsidR="00B916F3" w:rsidRPr="00DE54EA" w14:paraId="09A427BF"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4B20B8A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Imperial Province</w:t>
            </w:r>
          </w:p>
        </w:tc>
        <w:tc>
          <w:tcPr>
            <w:tcW w:w="0" w:type="auto"/>
            <w:tcBorders>
              <w:top w:val="single" w:sz="6" w:space="0" w:color="auto"/>
              <w:left w:val="single" w:sz="6" w:space="0" w:color="auto"/>
              <w:bottom w:val="single" w:sz="6" w:space="0" w:color="auto"/>
              <w:right w:val="single" w:sz="6" w:space="0" w:color="auto"/>
            </w:tcBorders>
            <w:vAlign w:val="bottom"/>
            <w:hideMark/>
          </w:tcPr>
          <w:p w14:paraId="415883D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Major region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7BC65FD0"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Imperial Legate (senatorial rank)</w:t>
            </w:r>
          </w:p>
        </w:tc>
        <w:tc>
          <w:tcPr>
            <w:tcW w:w="0" w:type="auto"/>
            <w:tcBorders>
              <w:top w:val="single" w:sz="6" w:space="0" w:color="auto"/>
              <w:left w:val="single" w:sz="6" w:space="0" w:color="auto"/>
              <w:bottom w:val="single" w:sz="6" w:space="0" w:color="auto"/>
              <w:right w:val="single" w:sz="6" w:space="0" w:color="auto"/>
            </w:tcBorders>
            <w:vAlign w:val="bottom"/>
            <w:hideMark/>
          </w:tcPr>
          <w:p w14:paraId="04569BD0"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Legion detachment</w:t>
            </w:r>
          </w:p>
        </w:tc>
      </w:tr>
      <w:tr w:rsidR="00B916F3" w:rsidRPr="00DE54EA" w14:paraId="5DB141E2"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7995922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Standard Province</w:t>
            </w:r>
          </w:p>
        </w:tc>
        <w:tc>
          <w:tcPr>
            <w:tcW w:w="0" w:type="auto"/>
            <w:tcBorders>
              <w:top w:val="single" w:sz="6" w:space="0" w:color="auto"/>
              <w:left w:val="single" w:sz="6" w:space="0" w:color="auto"/>
              <w:bottom w:val="single" w:sz="6" w:space="0" w:color="auto"/>
              <w:right w:val="single" w:sz="6" w:space="0" w:color="auto"/>
            </w:tcBorders>
            <w:vAlign w:val="bottom"/>
            <w:hideMark/>
          </w:tcPr>
          <w:p w14:paraId="7A1555E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Moderate region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1F8DA0D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Provincial Governor (equestrian rank)</w:t>
            </w:r>
          </w:p>
        </w:tc>
        <w:tc>
          <w:tcPr>
            <w:tcW w:w="0" w:type="auto"/>
            <w:tcBorders>
              <w:top w:val="single" w:sz="6" w:space="0" w:color="auto"/>
              <w:left w:val="single" w:sz="6" w:space="0" w:color="auto"/>
              <w:bottom w:val="single" w:sz="6" w:space="0" w:color="auto"/>
              <w:right w:val="single" w:sz="6" w:space="0" w:color="auto"/>
            </w:tcBorders>
            <w:vAlign w:val="bottom"/>
            <w:hideMark/>
          </w:tcPr>
          <w:p w14:paraId="17601FD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Provincial Guard</w:t>
            </w:r>
          </w:p>
        </w:tc>
      </w:tr>
      <w:tr w:rsidR="00B916F3" w:rsidRPr="00DE54EA" w14:paraId="6A75B747"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7439545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Frontier Territory</w:t>
            </w:r>
          </w:p>
        </w:tc>
        <w:tc>
          <w:tcPr>
            <w:tcW w:w="0" w:type="auto"/>
            <w:tcBorders>
              <w:top w:val="single" w:sz="6" w:space="0" w:color="auto"/>
              <w:left w:val="single" w:sz="6" w:space="0" w:color="auto"/>
              <w:bottom w:val="single" w:sz="6" w:space="0" w:color="auto"/>
              <w:right w:val="single" w:sz="6" w:space="0" w:color="auto"/>
            </w:tcBorders>
            <w:vAlign w:val="bottom"/>
            <w:hideMark/>
          </w:tcPr>
          <w:p w14:paraId="56657442"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Border region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0D29DC20"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Military Prefect</w:t>
            </w:r>
          </w:p>
        </w:tc>
        <w:tc>
          <w:tcPr>
            <w:tcW w:w="0" w:type="auto"/>
            <w:tcBorders>
              <w:top w:val="single" w:sz="6" w:space="0" w:color="auto"/>
              <w:left w:val="single" w:sz="6" w:space="0" w:color="auto"/>
              <w:bottom w:val="single" w:sz="6" w:space="0" w:color="auto"/>
              <w:right w:val="single" w:sz="6" w:space="0" w:color="auto"/>
            </w:tcBorders>
            <w:vAlign w:val="bottom"/>
            <w:hideMark/>
          </w:tcPr>
          <w:p w14:paraId="19EE6A6E"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Legion + Guard</w:t>
            </w:r>
          </w:p>
        </w:tc>
      </w:tr>
      <w:tr w:rsidR="00B916F3" w:rsidRPr="00DE54EA" w14:paraId="73ED9C22" w14:textId="77777777" w:rsidTr="00B916F3">
        <w:tc>
          <w:tcPr>
            <w:tcW w:w="0" w:type="auto"/>
            <w:tcBorders>
              <w:top w:val="single" w:sz="6" w:space="0" w:color="auto"/>
              <w:left w:val="single" w:sz="6" w:space="0" w:color="auto"/>
              <w:bottom w:val="single" w:sz="6" w:space="0" w:color="auto"/>
              <w:right w:val="single" w:sz="6" w:space="0" w:color="auto"/>
            </w:tcBorders>
            <w:vAlign w:val="bottom"/>
            <w:hideMark/>
          </w:tcPr>
          <w:p w14:paraId="41051D4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Municipal Territory</w:t>
            </w:r>
          </w:p>
        </w:tc>
        <w:tc>
          <w:tcPr>
            <w:tcW w:w="0" w:type="auto"/>
            <w:tcBorders>
              <w:top w:val="single" w:sz="6" w:space="0" w:color="auto"/>
              <w:left w:val="single" w:sz="6" w:space="0" w:color="auto"/>
              <w:bottom w:val="single" w:sz="6" w:space="0" w:color="auto"/>
              <w:right w:val="single" w:sz="6" w:space="0" w:color="auto"/>
            </w:tcBorders>
            <w:vAlign w:val="bottom"/>
            <w:hideMark/>
          </w:tcPr>
          <w:p w14:paraId="7C40D148"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City and hinterland</w:t>
            </w:r>
          </w:p>
        </w:tc>
        <w:tc>
          <w:tcPr>
            <w:tcW w:w="0" w:type="auto"/>
            <w:tcBorders>
              <w:top w:val="single" w:sz="6" w:space="0" w:color="auto"/>
              <w:left w:val="single" w:sz="6" w:space="0" w:color="auto"/>
              <w:bottom w:val="single" w:sz="6" w:space="0" w:color="auto"/>
              <w:right w:val="single" w:sz="6" w:space="0" w:color="auto"/>
            </w:tcBorders>
            <w:vAlign w:val="bottom"/>
            <w:hideMark/>
          </w:tcPr>
          <w:p w14:paraId="5DA9A29A"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City Council (elected)</w:t>
            </w:r>
          </w:p>
        </w:tc>
        <w:tc>
          <w:tcPr>
            <w:tcW w:w="0" w:type="auto"/>
            <w:tcBorders>
              <w:top w:val="single" w:sz="6" w:space="0" w:color="auto"/>
              <w:left w:val="single" w:sz="6" w:space="0" w:color="auto"/>
              <w:bottom w:val="single" w:sz="6" w:space="0" w:color="auto"/>
              <w:right w:val="single" w:sz="6" w:space="0" w:color="auto"/>
            </w:tcBorders>
            <w:vAlign w:val="bottom"/>
            <w:hideMark/>
          </w:tcPr>
          <w:p w14:paraId="4FCFDA1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Urban Guard</w:t>
            </w:r>
          </w:p>
        </w:tc>
      </w:tr>
    </w:tbl>
    <w:p w14:paraId="7D8BBC02"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Legate</w:t>
      </w:r>
      <w:r w:rsidRPr="00DE54EA">
        <w:rPr>
          <w:rFonts w:ascii="Times New Roman" w:hAnsi="Times New Roman" w:cs="Times New Roman"/>
          <w:sz w:val="20"/>
          <w:szCs w:val="20"/>
        </w:rPr>
        <w:t>: The highest provincial officials, Imperial Legates governed the most important or troubled provinces. They commanded military forces, oversaw tax collection, and reported directly to the emperor. Legates were typically drawn from the senatorial nobility and served three-year terms.</w:t>
      </w:r>
    </w:p>
    <w:p w14:paraId="74B89C13"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Provincial Governor</w:t>
      </w:r>
      <w:r w:rsidRPr="00DE54EA">
        <w:rPr>
          <w:rFonts w:ascii="Times New Roman" w:hAnsi="Times New Roman" w:cs="Times New Roman"/>
          <w:sz w:val="20"/>
          <w:szCs w:val="20"/>
        </w:rPr>
        <w:t xml:space="preserve">: Standard provinces were governed by officials of equestrian rank—the lower tier of nobility. Governors were responsible for civil administration, tax collection, and coordination with Provincial Guard commanders. They reported to Imperial Legates or, in provinces without Legates, directly to the Imperial Secretariat in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w:t>
      </w:r>
    </w:p>
    <w:p w14:paraId="69486EC6"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Military Prefect</w:t>
      </w:r>
      <w:r w:rsidRPr="00DE54EA">
        <w:rPr>
          <w:rFonts w:ascii="Times New Roman" w:hAnsi="Times New Roman" w:cs="Times New Roman"/>
          <w:sz w:val="20"/>
          <w:szCs w:val="20"/>
        </w:rPr>
        <w:t xml:space="preserve">: Frontier territories were under military administration. Prefects were senior officers who combined civil and military authority, reflecting the priority of defense in these regions. Prefects had broad powers to respond to threats without waiting for instructions from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w:t>
      </w:r>
    </w:p>
    <w:p w14:paraId="1ACE9519"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City Government</w:t>
      </w:r>
      <w:r w:rsidRPr="00DE54EA">
        <w:rPr>
          <w:rFonts w:ascii="Times New Roman" w:hAnsi="Times New Roman" w:cs="Times New Roman"/>
          <w:sz w:val="20"/>
          <w:szCs w:val="20"/>
        </w:rPr>
        <w:t>: Major cities enjoyed limited self-government through elected councils. Councils were responsible for local services, urban maintenance, and commercial regulation. Membership was restricted to Firstborn citizens of substantial property, ensuring that urban governance remained in reliable hands.</w:t>
      </w:r>
    </w:p>
    <w:p w14:paraId="023A9A88"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Taxation and Revenue</w:t>
      </w:r>
    </w:p>
    <w:p w14:paraId="1D46FA99"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revenue system was complex and efficient, extracting resources from the population to support military forces, administrative apparatus, and imperial projects.</w:t>
      </w:r>
    </w:p>
    <w:p w14:paraId="470872F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Direct Taxes</w:t>
      </w:r>
      <w:r w:rsidRPr="00DE54EA">
        <w:rPr>
          <w:rFonts w:ascii="Times New Roman" w:hAnsi="Times New Roman" w:cs="Times New Roman"/>
          <w:sz w:val="20"/>
          <w:szCs w:val="20"/>
        </w:rPr>
        <w:t>:</w:t>
      </w:r>
    </w:p>
    <w:p w14:paraId="2A300F41" w14:textId="77777777" w:rsidR="00B916F3" w:rsidRPr="00DE54EA" w:rsidRDefault="00B916F3" w:rsidP="00A61100">
      <w:pPr>
        <w:numPr>
          <w:ilvl w:val="0"/>
          <w:numId w:val="17"/>
        </w:numPr>
        <w:jc w:val="both"/>
        <w:rPr>
          <w:rFonts w:ascii="Times New Roman" w:hAnsi="Times New Roman" w:cs="Times New Roman"/>
          <w:sz w:val="20"/>
          <w:szCs w:val="20"/>
        </w:rPr>
      </w:pPr>
      <w:r w:rsidRPr="00DE54EA">
        <w:rPr>
          <w:rFonts w:ascii="Times New Roman" w:hAnsi="Times New Roman" w:cs="Times New Roman"/>
          <w:sz w:val="20"/>
          <w:szCs w:val="20"/>
        </w:rPr>
        <w:t>Land tax: 10% of agricultural production</w:t>
      </w:r>
    </w:p>
    <w:p w14:paraId="10C60510" w14:textId="77777777" w:rsidR="00B916F3" w:rsidRPr="00DE54EA" w:rsidRDefault="00B916F3" w:rsidP="00A61100">
      <w:pPr>
        <w:numPr>
          <w:ilvl w:val="0"/>
          <w:numId w:val="17"/>
        </w:numPr>
        <w:jc w:val="both"/>
        <w:rPr>
          <w:rFonts w:ascii="Times New Roman" w:hAnsi="Times New Roman" w:cs="Times New Roman"/>
          <w:sz w:val="20"/>
          <w:szCs w:val="20"/>
        </w:rPr>
      </w:pPr>
      <w:r w:rsidRPr="00DE54EA">
        <w:rPr>
          <w:rFonts w:ascii="Times New Roman" w:hAnsi="Times New Roman" w:cs="Times New Roman"/>
          <w:sz w:val="20"/>
          <w:szCs w:val="20"/>
        </w:rPr>
        <w:t>Head tax: Annual levy on all Firstborn adults</w:t>
      </w:r>
    </w:p>
    <w:p w14:paraId="17BCDF20" w14:textId="77777777" w:rsidR="00B916F3" w:rsidRPr="00DE54EA" w:rsidRDefault="00B916F3" w:rsidP="00A61100">
      <w:pPr>
        <w:numPr>
          <w:ilvl w:val="0"/>
          <w:numId w:val="17"/>
        </w:numPr>
        <w:jc w:val="both"/>
        <w:rPr>
          <w:rFonts w:ascii="Times New Roman" w:hAnsi="Times New Roman" w:cs="Times New Roman"/>
          <w:sz w:val="20"/>
          <w:szCs w:val="20"/>
        </w:rPr>
      </w:pPr>
      <w:r w:rsidRPr="00DE54EA">
        <w:rPr>
          <w:rFonts w:ascii="Times New Roman" w:hAnsi="Times New Roman" w:cs="Times New Roman"/>
          <w:sz w:val="20"/>
          <w:szCs w:val="20"/>
        </w:rPr>
        <w:t>Property tax: 5% of assessed property value (Firstborn and noble)</w:t>
      </w:r>
    </w:p>
    <w:p w14:paraId="43C89DD3" w14:textId="77777777" w:rsidR="00B916F3" w:rsidRPr="00DE54EA" w:rsidRDefault="00B916F3" w:rsidP="00A61100">
      <w:pPr>
        <w:numPr>
          <w:ilvl w:val="0"/>
          <w:numId w:val="17"/>
        </w:numPr>
        <w:jc w:val="both"/>
        <w:rPr>
          <w:rFonts w:ascii="Times New Roman" w:hAnsi="Times New Roman" w:cs="Times New Roman"/>
          <w:sz w:val="20"/>
          <w:szCs w:val="20"/>
        </w:rPr>
      </w:pPr>
      <w:r w:rsidRPr="00DE54EA">
        <w:rPr>
          <w:rFonts w:ascii="Times New Roman" w:hAnsi="Times New Roman" w:cs="Times New Roman"/>
          <w:sz w:val="20"/>
          <w:szCs w:val="20"/>
        </w:rPr>
        <w:lastRenderedPageBreak/>
        <w:t>Commercial tax: Variable rates on trade goods</w:t>
      </w:r>
    </w:p>
    <w:p w14:paraId="025B814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Indirect Taxes</w:t>
      </w:r>
      <w:r w:rsidRPr="00DE54EA">
        <w:rPr>
          <w:rFonts w:ascii="Times New Roman" w:hAnsi="Times New Roman" w:cs="Times New Roman"/>
          <w:sz w:val="20"/>
          <w:szCs w:val="20"/>
        </w:rPr>
        <w:t>:</w:t>
      </w:r>
    </w:p>
    <w:p w14:paraId="0B7AF0D6" w14:textId="77777777" w:rsidR="00B916F3" w:rsidRPr="00DE54EA" w:rsidRDefault="00B916F3" w:rsidP="00A61100">
      <w:pPr>
        <w:numPr>
          <w:ilvl w:val="0"/>
          <w:numId w:val="18"/>
        </w:numPr>
        <w:jc w:val="both"/>
        <w:rPr>
          <w:rFonts w:ascii="Times New Roman" w:hAnsi="Times New Roman" w:cs="Times New Roman"/>
          <w:sz w:val="20"/>
          <w:szCs w:val="20"/>
        </w:rPr>
      </w:pPr>
      <w:r w:rsidRPr="00DE54EA">
        <w:rPr>
          <w:rFonts w:ascii="Times New Roman" w:hAnsi="Times New Roman" w:cs="Times New Roman"/>
          <w:sz w:val="20"/>
          <w:szCs w:val="20"/>
        </w:rPr>
        <w:t>Port duties: 5-15% on goods entering imperial ports</w:t>
      </w:r>
    </w:p>
    <w:p w14:paraId="06760123" w14:textId="77777777" w:rsidR="00B916F3" w:rsidRPr="00DE54EA" w:rsidRDefault="00B916F3" w:rsidP="00A61100">
      <w:pPr>
        <w:numPr>
          <w:ilvl w:val="0"/>
          <w:numId w:val="18"/>
        </w:numPr>
        <w:jc w:val="both"/>
        <w:rPr>
          <w:rFonts w:ascii="Times New Roman" w:hAnsi="Times New Roman" w:cs="Times New Roman"/>
          <w:sz w:val="20"/>
          <w:szCs w:val="20"/>
        </w:rPr>
      </w:pPr>
      <w:r w:rsidRPr="00DE54EA">
        <w:rPr>
          <w:rFonts w:ascii="Times New Roman" w:hAnsi="Times New Roman" w:cs="Times New Roman"/>
          <w:sz w:val="20"/>
          <w:szCs w:val="20"/>
        </w:rPr>
        <w:t>Road tolls: Fees for use of imperial highways</w:t>
      </w:r>
    </w:p>
    <w:p w14:paraId="78165971" w14:textId="77777777" w:rsidR="00B916F3" w:rsidRPr="00DE54EA" w:rsidRDefault="00B916F3" w:rsidP="00A61100">
      <w:pPr>
        <w:numPr>
          <w:ilvl w:val="0"/>
          <w:numId w:val="18"/>
        </w:numPr>
        <w:jc w:val="both"/>
        <w:rPr>
          <w:rFonts w:ascii="Times New Roman" w:hAnsi="Times New Roman" w:cs="Times New Roman"/>
          <w:sz w:val="20"/>
          <w:szCs w:val="20"/>
        </w:rPr>
      </w:pPr>
      <w:r w:rsidRPr="00DE54EA">
        <w:rPr>
          <w:rFonts w:ascii="Times New Roman" w:hAnsi="Times New Roman" w:cs="Times New Roman"/>
          <w:sz w:val="20"/>
          <w:szCs w:val="20"/>
        </w:rPr>
        <w:t>Market fees: Charges for stalls in imperial markets</w:t>
      </w:r>
    </w:p>
    <w:p w14:paraId="0C724EC6" w14:textId="77777777" w:rsidR="00B916F3" w:rsidRPr="00DE54EA" w:rsidRDefault="00B916F3" w:rsidP="00A61100">
      <w:pPr>
        <w:numPr>
          <w:ilvl w:val="0"/>
          <w:numId w:val="18"/>
        </w:numPr>
        <w:jc w:val="both"/>
        <w:rPr>
          <w:rFonts w:ascii="Times New Roman" w:hAnsi="Times New Roman" w:cs="Times New Roman"/>
          <w:sz w:val="20"/>
          <w:szCs w:val="20"/>
        </w:rPr>
      </w:pPr>
      <w:r w:rsidRPr="00DE54EA">
        <w:rPr>
          <w:rFonts w:ascii="Times New Roman" w:hAnsi="Times New Roman" w:cs="Times New Roman"/>
          <w:sz w:val="20"/>
          <w:szCs w:val="20"/>
        </w:rPr>
        <w:t>Judicial fees: Charges for court access</w:t>
      </w:r>
    </w:p>
    <w:p w14:paraId="1844C525"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Exemptions</w:t>
      </w:r>
      <w:r w:rsidRPr="00DE54EA">
        <w:rPr>
          <w:rFonts w:ascii="Times New Roman" w:hAnsi="Times New Roman" w:cs="Times New Roman"/>
          <w:sz w:val="20"/>
          <w:szCs w:val="20"/>
        </w:rPr>
        <w:t>: Noble families enjoyed significant tax exemptions as a privilege of their status. Certain religious institutions were tax-exempt. State Wards paid no taxes directly—they were state property—but their labor generated revenue for the state.</w:t>
      </w:r>
    </w:p>
    <w:p w14:paraId="214BCD4C"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b/>
          <w:bCs/>
          <w:sz w:val="20"/>
          <w:szCs w:val="20"/>
        </w:rPr>
        <w:t>Collection</w:t>
      </w:r>
      <w:r w:rsidRPr="00DE54EA">
        <w:rPr>
          <w:rFonts w:ascii="Times New Roman" w:hAnsi="Times New Roman" w:cs="Times New Roman"/>
          <w:sz w:val="20"/>
          <w:szCs w:val="20"/>
        </w:rPr>
        <w:t xml:space="preserve">: Taxes were collected by provincial officials and transmitted to the imperial treasury in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The efficiency of collection varied by province; corruption was endemic in some regions, while honest administration prevailed in others. The Imperial Treasury maintained inspectors who audited provincial accounts, but the vastness of the empire made comprehensive oversight impossible.</w:t>
      </w:r>
    </w:p>
    <w:p w14:paraId="740FA091" w14:textId="77777777" w:rsidR="00B916F3" w:rsidRPr="00DE54EA" w:rsidRDefault="00B916F3"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IV.7 The End of an Era</w:t>
      </w:r>
    </w:p>
    <w:p w14:paraId="168FD137"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Age of Order ended with the death of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in 410. The eighty-three-year reign of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—from his accession in 327 (as co-emperor with his father Lucius until 365, then as sole emperor) to his death in 410—had established patterns of governance, social organization, and cultural production that defined the empire.</w:t>
      </w:r>
    </w:p>
    <w:p w14:paraId="2659EC3F"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Yet the order that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had maintained was fragile. Beneath the surface of stability, tensions accumulated: resentment among State Wards, frustration among Firstborn squeezed between noble privilege and Ward servitude, corruption among officials who exploited their positions, and external pressures from peoples beyond the frontiers who envied imperial wealth.</w:t>
      </w:r>
    </w:p>
    <w:p w14:paraId="62C8E861" w14:textId="77777777" w:rsidR="00B916F3" w:rsidRPr="00DE54EA" w:rsidRDefault="00B916F3"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successor to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—his great-grandson, also named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—would inherit an empire at the height of its power but already showing signs of the stresses that would eventually tear it apart. The Age of Control that followed would attempt to address these stresses through even more intensive regulation, with consequences that would prove catastrophic.</w:t>
      </w:r>
    </w:p>
    <w:p w14:paraId="60CC52AE"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CHAPTER V: THE AGE OF CONTROL</w:t>
      </w:r>
    </w:p>
    <w:p w14:paraId="198CB45B"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 xml:space="preserve">V.1 The Accession of </w:t>
      </w:r>
      <w:proofErr w:type="spellStart"/>
      <w:r w:rsidRPr="00DE54EA">
        <w:rPr>
          <w:rFonts w:ascii="Times New Roman" w:hAnsi="Times New Roman" w:cs="Times New Roman"/>
          <w:b/>
          <w:bCs/>
          <w:sz w:val="20"/>
          <w:szCs w:val="20"/>
        </w:rPr>
        <w:t>Septimus</w:t>
      </w:r>
      <w:proofErr w:type="spellEnd"/>
      <w:r w:rsidRPr="00DE54EA">
        <w:rPr>
          <w:rFonts w:ascii="Times New Roman" w:hAnsi="Times New Roman" w:cs="Times New Roman"/>
          <w:b/>
          <w:bCs/>
          <w:sz w:val="20"/>
          <w:szCs w:val="20"/>
        </w:rPr>
        <w:t xml:space="preserve"> </w:t>
      </w:r>
      <w:proofErr w:type="spellStart"/>
      <w:r w:rsidRPr="00DE54EA">
        <w:rPr>
          <w:rFonts w:ascii="Times New Roman" w:hAnsi="Times New Roman" w:cs="Times New Roman"/>
          <w:b/>
          <w:bCs/>
          <w:sz w:val="20"/>
          <w:szCs w:val="20"/>
        </w:rPr>
        <w:t>Valerius</w:t>
      </w:r>
      <w:proofErr w:type="spellEnd"/>
      <w:r w:rsidRPr="00DE54EA">
        <w:rPr>
          <w:rFonts w:ascii="Times New Roman" w:hAnsi="Times New Roman" w:cs="Times New Roman"/>
          <w:b/>
          <w:bCs/>
          <w:sz w:val="20"/>
          <w:szCs w:val="20"/>
        </w:rPr>
        <w:t xml:space="preserve"> II (410)</w:t>
      </w:r>
    </w:p>
    <w:p w14:paraId="45EFC40D"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When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died in 410 at the age of eighty-three, he left behind an empire that appeared stable and prosperous. The infrastructure projects of the Age of Order had transformed the imperial landscape; the military had secured the frontiers; the administrative apparatus functioned efficiently; the State Ward system provided reliable manpower for military and industrial purposes.</w:t>
      </w:r>
    </w:p>
    <w:p w14:paraId="1A40FB05"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Yet beneath this surface of order, stresses had accumulated that would define the coming era. The successor,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II—great-grandson of the first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—ascended the throne at age thirty-five, inheriting not only the institutions of empire but the problems they had generated.</w:t>
      </w:r>
    </w:p>
    <w:p w14:paraId="49EAAF8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new emperor's personality would shape the era that bore his name. Where his predecessor had been a consolidator, content to maintain existing systems,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 was an intensifier, convinced that the empire's challenges required more rigorous solutions. The Age of Control that began with his accession would see the imperial government extend </w:t>
      </w:r>
      <w:r w:rsidRPr="00DE54EA">
        <w:rPr>
          <w:rFonts w:ascii="Times New Roman" w:hAnsi="Times New Roman" w:cs="Times New Roman"/>
          <w:sz w:val="20"/>
          <w:szCs w:val="20"/>
        </w:rPr>
        <w:lastRenderedPageBreak/>
        <w:t>its reach into every aspect of life, attempting to manage the tensions that the Age of Order had suppressed but never resolved.</w:t>
      </w:r>
    </w:p>
    <w:p w14:paraId="4B5DB207"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V.2 Economic Transformation and Crisis</w:t>
      </w:r>
    </w:p>
    <w:p w14:paraId="64838F68"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Limits of Growth</w:t>
      </w:r>
    </w:p>
    <w:p w14:paraId="262172F5"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By 410, the Valerian Empire had reached the limits of its expansion. The territorial growth that had characterized the first century of imperial history had largely ceased; the frontiers were stable, and the empire no longer acquired new territories and populations to exploit. This stasis created economic challenges that the imperial government struggled to address.</w:t>
      </w:r>
    </w:p>
    <w:p w14:paraId="6C43E33D"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Resource Depletion</w:t>
      </w:r>
      <w:r w:rsidRPr="00DE54EA">
        <w:rPr>
          <w:rFonts w:ascii="Times New Roman" w:hAnsi="Times New Roman" w:cs="Times New Roman"/>
          <w:sz w:val="20"/>
          <w:szCs w:val="20"/>
        </w:rPr>
        <w:t>: The mines of the northern territories, which had provided the metals essential for military equipment and currency, were showing signs of exhaustion. After a century of intensive extraction, the easily accessible ore had been removed, and deeper mining required more labor and produced less output. The State Wards assigned to mining operations faced increasingly dangerous conditions as tunnels extended deeper into the earth.</w:t>
      </w:r>
    </w:p>
    <w:p w14:paraId="03718AE2"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Agricultural Strain</w:t>
      </w:r>
      <w:r w:rsidRPr="00DE54EA">
        <w:rPr>
          <w:rFonts w:ascii="Times New Roman" w:hAnsi="Times New Roman" w:cs="Times New Roman"/>
          <w:sz w:val="20"/>
          <w:szCs w:val="20"/>
        </w:rPr>
        <w:t>: The expansion of noble estates during the Age of Order had displaced small farmers and concentrated land ownership. While this consolidation increased efficiency in the short term, it reduced the diversity of agricultural production and made the food supply vulnerable to disruption. The great estates produced grain for export to urban markets but neglected the varied crops that peasant farmers had traditionally grown for local consumption.</w:t>
      </w:r>
    </w:p>
    <w:p w14:paraId="35E9ACFC"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Trade Imbalances</w:t>
      </w:r>
      <w:r w:rsidRPr="00DE54EA">
        <w:rPr>
          <w:rFonts w:ascii="Times New Roman" w:hAnsi="Times New Roman" w:cs="Times New Roman"/>
          <w:sz w:val="20"/>
          <w:szCs w:val="20"/>
        </w:rPr>
        <w:t xml:space="preserve">: The empire imported luxury goods from the eastern kingdoms—spices, silks, precious stones—and exported raw materials, manufactured goods, and military equipment. This trade was profitable for the merchant class but created dependency on eastern sources for items that imperial elites considered essential.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merchant families that dominated eastern trade grew wealthy while traditional Valerian nobles found themselves increasingly indebted to commercial interests.</w:t>
      </w:r>
    </w:p>
    <w:p w14:paraId="609E11D1"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Imperial Response: Intensified Extraction</w:t>
      </w:r>
    </w:p>
    <w:p w14:paraId="2B1E69B3"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Faced with these challenges,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II's government chose not reform but intensification. Rather than addressing the structural problems of the economy, the imperial administration sought to extract more resources from the existing system.</w:t>
      </w:r>
    </w:p>
    <w:p w14:paraId="48C9CBA6"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Taxation Increases</w:t>
      </w:r>
      <w:r w:rsidRPr="00DE54EA">
        <w:rPr>
          <w:rFonts w:ascii="Times New Roman" w:hAnsi="Times New Roman" w:cs="Times New Roman"/>
          <w:sz w:val="20"/>
          <w:szCs w:val="20"/>
        </w:rPr>
        <w:t>: Beginning in 412, the imperial government raised tax rates across all categories. The land tax increased from 10% to 15% of assessed production; the head tax on Firstborn citizens doubled; commercial taxes were raised and new categories of taxable activity were created. These increases generated short-term revenue but strained the economic capacity of the population.</w:t>
      </w:r>
    </w:p>
    <w:p w14:paraId="00966E0F"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Enhanced Collection</w:t>
      </w:r>
      <w:r w:rsidRPr="00DE54EA">
        <w:rPr>
          <w:rFonts w:ascii="Times New Roman" w:hAnsi="Times New Roman" w:cs="Times New Roman"/>
          <w:sz w:val="20"/>
          <w:szCs w:val="20"/>
        </w:rPr>
        <w:t>: The Imperial Treasury expanded its inspection apparatus, deploying auditors to provinces suspected of underreporting. Provincial governors were held personally responsible for meeting revenue targets, creating incentives for aggressive collection. Corruption in tax administration—previously tolerated as a necessary lubricant of the system—was punished severely when it reduced imperial revenue.</w:t>
      </w:r>
    </w:p>
    <w:p w14:paraId="2608E541"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State Monopolies</w:t>
      </w:r>
      <w:r w:rsidRPr="00DE54EA">
        <w:rPr>
          <w:rFonts w:ascii="Times New Roman" w:hAnsi="Times New Roman" w:cs="Times New Roman"/>
          <w:sz w:val="20"/>
          <w:szCs w:val="20"/>
        </w:rPr>
        <w:t>: The government established monopolies on certain goods and services, prohibiting private commerce in these categories and directing all transactions through imperial agencies. Monopoly goods included:</w:t>
      </w:r>
    </w:p>
    <w:p w14:paraId="3E4FC41C" w14:textId="77777777" w:rsidR="00967ACE" w:rsidRPr="00DE54EA" w:rsidRDefault="00967ACE" w:rsidP="00A61100">
      <w:pPr>
        <w:numPr>
          <w:ilvl w:val="0"/>
          <w:numId w:val="19"/>
        </w:numPr>
        <w:jc w:val="both"/>
        <w:rPr>
          <w:rFonts w:ascii="Times New Roman" w:hAnsi="Times New Roman" w:cs="Times New Roman"/>
          <w:sz w:val="20"/>
          <w:szCs w:val="20"/>
        </w:rPr>
      </w:pPr>
      <w:r w:rsidRPr="00DE54EA">
        <w:rPr>
          <w:rFonts w:ascii="Times New Roman" w:hAnsi="Times New Roman" w:cs="Times New Roman"/>
          <w:sz w:val="20"/>
          <w:szCs w:val="20"/>
        </w:rPr>
        <w:t>Salt (essential for food preservation)</w:t>
      </w:r>
    </w:p>
    <w:p w14:paraId="15232ED1" w14:textId="77777777" w:rsidR="00967ACE" w:rsidRPr="00DE54EA" w:rsidRDefault="00967ACE" w:rsidP="00A61100">
      <w:pPr>
        <w:numPr>
          <w:ilvl w:val="0"/>
          <w:numId w:val="19"/>
        </w:numPr>
        <w:jc w:val="both"/>
        <w:rPr>
          <w:rFonts w:ascii="Times New Roman" w:hAnsi="Times New Roman" w:cs="Times New Roman"/>
          <w:sz w:val="20"/>
          <w:szCs w:val="20"/>
        </w:rPr>
      </w:pPr>
      <w:r w:rsidRPr="00DE54EA">
        <w:rPr>
          <w:rFonts w:ascii="Times New Roman" w:hAnsi="Times New Roman" w:cs="Times New Roman"/>
          <w:sz w:val="20"/>
          <w:szCs w:val="20"/>
        </w:rPr>
        <w:t>Iron (essential for tools and weapons)</w:t>
      </w:r>
    </w:p>
    <w:p w14:paraId="01C7D269" w14:textId="77777777" w:rsidR="00967ACE" w:rsidRPr="00DE54EA" w:rsidRDefault="00967ACE" w:rsidP="00A61100">
      <w:pPr>
        <w:numPr>
          <w:ilvl w:val="0"/>
          <w:numId w:val="19"/>
        </w:numPr>
        <w:jc w:val="both"/>
        <w:rPr>
          <w:rFonts w:ascii="Times New Roman" w:hAnsi="Times New Roman" w:cs="Times New Roman"/>
          <w:sz w:val="20"/>
          <w:szCs w:val="20"/>
        </w:rPr>
      </w:pPr>
      <w:r w:rsidRPr="00DE54EA">
        <w:rPr>
          <w:rFonts w:ascii="Times New Roman" w:hAnsi="Times New Roman" w:cs="Times New Roman"/>
          <w:sz w:val="20"/>
          <w:szCs w:val="20"/>
        </w:rPr>
        <w:t>Purple dye (luxury good associated with imperial status)</w:t>
      </w:r>
    </w:p>
    <w:p w14:paraId="69DFA862" w14:textId="77777777" w:rsidR="00967ACE" w:rsidRPr="00DE54EA" w:rsidRDefault="00967ACE" w:rsidP="00A61100">
      <w:pPr>
        <w:numPr>
          <w:ilvl w:val="0"/>
          <w:numId w:val="19"/>
        </w:numPr>
        <w:jc w:val="both"/>
        <w:rPr>
          <w:rFonts w:ascii="Times New Roman" w:hAnsi="Times New Roman" w:cs="Times New Roman"/>
          <w:sz w:val="20"/>
          <w:szCs w:val="20"/>
        </w:rPr>
      </w:pPr>
      <w:r w:rsidRPr="00DE54EA">
        <w:rPr>
          <w:rFonts w:ascii="Times New Roman" w:hAnsi="Times New Roman" w:cs="Times New Roman"/>
          <w:sz w:val="20"/>
          <w:szCs w:val="20"/>
        </w:rPr>
        <w:lastRenderedPageBreak/>
        <w:t>Horses above a certain quality (military necessity)</w:t>
      </w:r>
    </w:p>
    <w:p w14:paraId="444BB82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These monopolies generated substantial revenue but disrupted commercial networks and created resentment among merchants and nobles who had previously profited from trade in these goods.</w:t>
      </w:r>
    </w:p>
    <w:p w14:paraId="27E5A1DE"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Economic Consequences</w:t>
      </w:r>
    </w:p>
    <w:p w14:paraId="2F7F7D5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intensified extraction of the Age of Control produced the results that such policies typically produce: short-term revenue gains followed by long-term economic deterioration.</w:t>
      </w:r>
    </w:p>
    <w:p w14:paraId="48F95012"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Capital Flight</w:t>
      </w:r>
      <w:r w:rsidRPr="00DE54EA">
        <w:rPr>
          <w:rFonts w:ascii="Times New Roman" w:hAnsi="Times New Roman" w:cs="Times New Roman"/>
          <w:sz w:val="20"/>
          <w:szCs w:val="20"/>
        </w:rPr>
        <w:t xml:space="preserve">: Wealthy Firstborn families and noble houses, facing increased taxation and restricted commercial opportunities, moved their assets out of the empire where possible. Capital flowed to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city-states and the eastern kingdoms, reducing investment within imperial territory.</w:t>
      </w:r>
    </w:p>
    <w:p w14:paraId="1F81A2F9"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Market Distortion</w:t>
      </w:r>
      <w:r w:rsidRPr="00DE54EA">
        <w:rPr>
          <w:rFonts w:ascii="Times New Roman" w:hAnsi="Times New Roman" w:cs="Times New Roman"/>
          <w:sz w:val="20"/>
          <w:szCs w:val="20"/>
        </w:rPr>
        <w:t>: The state monopolies disrupted price signals and allocation mechanisms. Shortages of monopoly goods developed as imperial agencies proved less efficient than private merchants at matching supply with demand. Black markets emerged, providing monopoly goods at premium prices to those willing to risk punishment.</w:t>
      </w:r>
    </w:p>
    <w:p w14:paraId="4B55FB87"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Productivity Decline</w:t>
      </w:r>
      <w:r w:rsidRPr="00DE54EA">
        <w:rPr>
          <w:rFonts w:ascii="Times New Roman" w:hAnsi="Times New Roman" w:cs="Times New Roman"/>
          <w:sz w:val="20"/>
          <w:szCs w:val="20"/>
        </w:rPr>
        <w:t>: The intensified extraction reduced incentives for productive activity. Why invest in improving land when the government would take the increased returns? Why develop new commercial ventures when success would attract tax collectors? The economy stagnated as rational actors responded rationally to irrational incentives.</w:t>
      </w:r>
    </w:p>
    <w:p w14:paraId="3C9F586A"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V.3 Social Control and Regulation</w:t>
      </w:r>
    </w:p>
    <w:p w14:paraId="480FA357"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Philosophy of Control</w:t>
      </w:r>
    </w:p>
    <w:p w14:paraId="1AFA095D"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Age of Control was defined by the imperial government's determination to regulate every aspect of life within the empire. This approach was justified by an ideology that presented control as necessary for stability and stability as the highest good.</w:t>
      </w:r>
    </w:p>
    <w:p w14:paraId="0545F693"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official historian Tiberius </w:t>
      </w:r>
      <w:proofErr w:type="spellStart"/>
      <w:r w:rsidRPr="00DE54EA">
        <w:rPr>
          <w:rFonts w:ascii="Times New Roman" w:hAnsi="Times New Roman" w:cs="Times New Roman"/>
          <w:sz w:val="20"/>
          <w:szCs w:val="20"/>
        </w:rPr>
        <w:t>Valerianus</w:t>
      </w:r>
      <w:proofErr w:type="spellEnd"/>
      <w:r w:rsidRPr="00DE54EA">
        <w:rPr>
          <w:rFonts w:ascii="Times New Roman" w:hAnsi="Times New Roman" w:cs="Times New Roman"/>
          <w:sz w:val="20"/>
          <w:szCs w:val="20"/>
        </w:rPr>
        <w:t>, writing in 420, articulated this philosophy:</w:t>
      </w:r>
    </w:p>
    <w:p w14:paraId="68112B4F"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i/>
          <w:iCs/>
          <w:sz w:val="20"/>
          <w:szCs w:val="20"/>
        </w:rPr>
        <w:t>"Order is the foundation of civilization. Without order, there is only chaos—the strong preying upon the weak, the violent destroying the peaceful, the irrational overwhelming the rational. The state exists to impose order upon chaos, to channel human energy toward productive ends, to protect the weak from the strong by making all equally subject to law. If order requires control, then control is not tyranny but protection. The man who chafes against control is the man who would impose his will upon others; the man who accepts control is the man who accepts that his will must yield to the common good."</w:t>
      </w:r>
    </w:p>
    <w:p w14:paraId="75B7619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This ideology served to justify policies that would have been unthinkable in earlier periods. The imperial government claimed the right to regulate not merely public behavior but private life, not merely economic activity but personal choice.</w:t>
      </w:r>
    </w:p>
    <w:p w14:paraId="1727F3A4"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Regulation of Daily Life</w:t>
      </w:r>
    </w:p>
    <w:p w14:paraId="72BA91F3"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Food Distribution</w:t>
      </w:r>
      <w:r w:rsidRPr="00DE54EA">
        <w:rPr>
          <w:rFonts w:ascii="Times New Roman" w:hAnsi="Times New Roman" w:cs="Times New Roman"/>
          <w:sz w:val="20"/>
          <w:szCs w:val="20"/>
        </w:rPr>
        <w:t>: The imperial government established the Bureau of Provisions in 415, tasked with overseeing food distribution throughout the empire. The Bureau set prices for basic foodstuffs, allocated grain supplies to provinces based on assessed need, and supervised the operations of markets and merchants.</w:t>
      </w:r>
    </w:p>
    <w:p w14:paraId="7A7DFA0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stated purpose was to ensure that all subjects had access to adequate food; the practical effect was to create a system of dependency on imperial authorities. Provincial populations relied on Bureau allocations for survival; urban populations depended on price controls for affordable food. When the Bureau functioned well, populations were fed; when it functioned poorly, shortages developed and resentment grew.</w:t>
      </w:r>
    </w:p>
    <w:p w14:paraId="4DEDEE54"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Education and Information</w:t>
      </w:r>
      <w:r w:rsidRPr="00DE54EA">
        <w:rPr>
          <w:rFonts w:ascii="Times New Roman" w:hAnsi="Times New Roman" w:cs="Times New Roman"/>
          <w:sz w:val="20"/>
          <w:szCs w:val="20"/>
        </w:rPr>
        <w:t>: The imperial government extended its control over education and information. The Imperial Academy, established in 420, became the sole authorized institution for training higher officials; its curriculum emphasized loyalty, obedience, and the ideology of control. Private schools were required to register with imperial authorities and submit their curricula for approval.</w:t>
      </w:r>
    </w:p>
    <w:p w14:paraId="3BDCFC3C"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Information was controlled through the Office of Public Announcements, which produced official news reports and distributed them throughout the empire. Unofficial information—rumors, criticisms, alternative interpretations—was suppressed when detected, with those spreading unauthorized information subject to punishment for "disturbing public order."</w:t>
      </w:r>
    </w:p>
    <w:p w14:paraId="27C55CF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Movement and Association</w:t>
      </w:r>
      <w:r w:rsidRPr="00DE54EA">
        <w:rPr>
          <w:rFonts w:ascii="Times New Roman" w:hAnsi="Times New Roman" w:cs="Times New Roman"/>
          <w:sz w:val="20"/>
          <w:szCs w:val="20"/>
        </w:rPr>
        <w:t>: The imperial </w:t>
      </w:r>
      <w:proofErr w:type="gramStart"/>
      <w:r w:rsidRPr="00DE54EA">
        <w:rPr>
          <w:rFonts w:ascii="Times New Roman" w:hAnsi="Times New Roman" w:cs="Times New Roman"/>
          <w:sz w:val="20"/>
          <w:szCs w:val="20"/>
        </w:rPr>
        <w:t>government imposed</w:t>
      </w:r>
      <w:proofErr w:type="gramEnd"/>
      <w:r w:rsidRPr="00DE54EA">
        <w:rPr>
          <w:rFonts w:ascii="Times New Roman" w:hAnsi="Times New Roman" w:cs="Times New Roman"/>
          <w:sz w:val="20"/>
          <w:szCs w:val="20"/>
        </w:rPr>
        <w:t xml:space="preserve"> restrictions on movement and association. Travel between provinces required official documentation; those found traveling without proper papers could be detained and investigated. Gatherings of more than ten people required official permission; unauthorized assemblies were dispersed and their organizers punished.</w:t>
      </w:r>
    </w:p>
    <w:p w14:paraId="598C6165"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These regulations were justified as necessary for security—preventing the organization of rebellion, tracking the movement of criminals, maintaining public order. In practice, they created a population accustomed to seeking permission for activities that had previously been unrestricted.</w:t>
      </w:r>
    </w:p>
    <w:p w14:paraId="79814E95"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Expansion of Penal Servitude</w:t>
      </w:r>
    </w:p>
    <w:p w14:paraId="70B0A3BC"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penal servitude system, which had existed in limited form since the empire's founding, was dramatically expanded during the Age of Control. The system provided a means of disposing of those who violated imperial regulations while simultaneously supplying labor for state projects.</w:t>
      </w:r>
    </w:p>
    <w:p w14:paraId="43865C02"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Categories of Penal Servitude</w:t>
      </w:r>
      <w:r w:rsidRPr="00DE54EA">
        <w:rPr>
          <w:rFonts w:ascii="Times New Roman" w:hAnsi="Times New Roman" w:cs="Times New Roman"/>
          <w:sz w:val="20"/>
          <w:szCs w:val="20"/>
        </w:rPr>
        <w:t>:</w:t>
      </w:r>
    </w:p>
    <w:tbl>
      <w:tblPr>
        <w:tblW w:w="59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42"/>
        <w:gridCol w:w="1137"/>
        <w:gridCol w:w="2991"/>
      </w:tblGrid>
      <w:tr w:rsidR="00967ACE" w:rsidRPr="00DE54EA" w14:paraId="6F8C3980" w14:textId="77777777" w:rsidTr="00967ACE">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1484842F"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Category</w:t>
            </w:r>
          </w:p>
        </w:tc>
        <w:tc>
          <w:tcPr>
            <w:tcW w:w="0" w:type="auto"/>
            <w:tcBorders>
              <w:top w:val="single" w:sz="6" w:space="0" w:color="auto"/>
              <w:left w:val="single" w:sz="6" w:space="0" w:color="auto"/>
              <w:bottom w:val="single" w:sz="6" w:space="0" w:color="auto"/>
              <w:right w:val="single" w:sz="6" w:space="0" w:color="auto"/>
            </w:tcBorders>
            <w:vAlign w:val="bottom"/>
            <w:hideMark/>
          </w:tcPr>
          <w:p w14:paraId="3ACFAF2E"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Duration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4C8042B7"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Typical Assignment</w:t>
            </w:r>
          </w:p>
        </w:tc>
      </w:tr>
      <w:tr w:rsidR="00967ACE" w:rsidRPr="00DE54EA" w14:paraId="16128AD4" w14:textId="77777777" w:rsidTr="00967ACE">
        <w:tc>
          <w:tcPr>
            <w:tcW w:w="0" w:type="auto"/>
            <w:tcBorders>
              <w:top w:val="single" w:sz="6" w:space="0" w:color="auto"/>
              <w:left w:val="single" w:sz="6" w:space="0" w:color="auto"/>
              <w:bottom w:val="single" w:sz="6" w:space="0" w:color="auto"/>
              <w:right w:val="single" w:sz="6" w:space="0" w:color="auto"/>
            </w:tcBorders>
            <w:vAlign w:val="bottom"/>
            <w:hideMark/>
          </w:tcPr>
          <w:p w14:paraId="7186C73A"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Temporary Servitude</w:t>
            </w:r>
          </w:p>
        </w:tc>
        <w:tc>
          <w:tcPr>
            <w:tcW w:w="0" w:type="auto"/>
            <w:tcBorders>
              <w:top w:val="single" w:sz="6" w:space="0" w:color="auto"/>
              <w:left w:val="single" w:sz="6" w:space="0" w:color="auto"/>
              <w:bottom w:val="single" w:sz="6" w:space="0" w:color="auto"/>
              <w:right w:val="single" w:sz="6" w:space="0" w:color="auto"/>
            </w:tcBorders>
            <w:vAlign w:val="bottom"/>
            <w:hideMark/>
          </w:tcPr>
          <w:p w14:paraId="5A95F34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1-5 years</w:t>
            </w:r>
          </w:p>
        </w:tc>
        <w:tc>
          <w:tcPr>
            <w:tcW w:w="0" w:type="auto"/>
            <w:tcBorders>
              <w:top w:val="single" w:sz="6" w:space="0" w:color="auto"/>
              <w:left w:val="single" w:sz="6" w:space="0" w:color="auto"/>
              <w:bottom w:val="single" w:sz="6" w:space="0" w:color="auto"/>
              <w:right w:val="single" w:sz="6" w:space="0" w:color="auto"/>
            </w:tcBorders>
            <w:vAlign w:val="bottom"/>
            <w:hideMark/>
          </w:tcPr>
          <w:p w14:paraId="45A2EAB2"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Agricultural labor, public works</w:t>
            </w:r>
          </w:p>
        </w:tc>
      </w:tr>
      <w:tr w:rsidR="00967ACE" w:rsidRPr="00DE54EA" w14:paraId="507BBB74" w14:textId="77777777" w:rsidTr="00967ACE">
        <w:tc>
          <w:tcPr>
            <w:tcW w:w="0" w:type="auto"/>
            <w:tcBorders>
              <w:top w:val="single" w:sz="6" w:space="0" w:color="auto"/>
              <w:left w:val="single" w:sz="6" w:space="0" w:color="auto"/>
              <w:bottom w:val="single" w:sz="6" w:space="0" w:color="auto"/>
              <w:right w:val="single" w:sz="6" w:space="0" w:color="auto"/>
            </w:tcBorders>
            <w:vAlign w:val="bottom"/>
            <w:hideMark/>
          </w:tcPr>
          <w:p w14:paraId="6064AA86"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Standard Servitude</w:t>
            </w:r>
          </w:p>
        </w:tc>
        <w:tc>
          <w:tcPr>
            <w:tcW w:w="0" w:type="auto"/>
            <w:tcBorders>
              <w:top w:val="single" w:sz="6" w:space="0" w:color="auto"/>
              <w:left w:val="single" w:sz="6" w:space="0" w:color="auto"/>
              <w:bottom w:val="single" w:sz="6" w:space="0" w:color="auto"/>
              <w:right w:val="single" w:sz="6" w:space="0" w:color="auto"/>
            </w:tcBorders>
            <w:vAlign w:val="bottom"/>
            <w:hideMark/>
          </w:tcPr>
          <w:p w14:paraId="10EEC9C6"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5-20 years</w:t>
            </w:r>
          </w:p>
        </w:tc>
        <w:tc>
          <w:tcPr>
            <w:tcW w:w="0" w:type="auto"/>
            <w:tcBorders>
              <w:top w:val="single" w:sz="6" w:space="0" w:color="auto"/>
              <w:left w:val="single" w:sz="6" w:space="0" w:color="auto"/>
              <w:bottom w:val="single" w:sz="6" w:space="0" w:color="auto"/>
              <w:right w:val="single" w:sz="6" w:space="0" w:color="auto"/>
            </w:tcBorders>
            <w:vAlign w:val="bottom"/>
            <w:hideMark/>
          </w:tcPr>
          <w:p w14:paraId="33BF646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Mining, industrial labor</w:t>
            </w:r>
          </w:p>
        </w:tc>
      </w:tr>
      <w:tr w:rsidR="00967ACE" w:rsidRPr="00DE54EA" w14:paraId="79F84949" w14:textId="77777777" w:rsidTr="00967ACE">
        <w:tc>
          <w:tcPr>
            <w:tcW w:w="0" w:type="auto"/>
            <w:tcBorders>
              <w:top w:val="single" w:sz="6" w:space="0" w:color="auto"/>
              <w:left w:val="single" w:sz="6" w:space="0" w:color="auto"/>
              <w:bottom w:val="single" w:sz="6" w:space="0" w:color="auto"/>
              <w:right w:val="single" w:sz="6" w:space="0" w:color="auto"/>
            </w:tcBorders>
            <w:vAlign w:val="bottom"/>
            <w:hideMark/>
          </w:tcPr>
          <w:p w14:paraId="35D32A8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Permanent Servitude</w:t>
            </w:r>
          </w:p>
        </w:tc>
        <w:tc>
          <w:tcPr>
            <w:tcW w:w="0" w:type="auto"/>
            <w:tcBorders>
              <w:top w:val="single" w:sz="6" w:space="0" w:color="auto"/>
              <w:left w:val="single" w:sz="6" w:space="0" w:color="auto"/>
              <w:bottom w:val="single" w:sz="6" w:space="0" w:color="auto"/>
              <w:right w:val="single" w:sz="6" w:space="0" w:color="auto"/>
            </w:tcBorders>
            <w:vAlign w:val="bottom"/>
            <w:hideMark/>
          </w:tcPr>
          <w:p w14:paraId="011371A3"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Life</w:t>
            </w:r>
          </w:p>
        </w:tc>
        <w:tc>
          <w:tcPr>
            <w:tcW w:w="0" w:type="auto"/>
            <w:tcBorders>
              <w:top w:val="single" w:sz="6" w:space="0" w:color="auto"/>
              <w:left w:val="single" w:sz="6" w:space="0" w:color="auto"/>
              <w:bottom w:val="single" w:sz="6" w:space="0" w:color="auto"/>
              <w:right w:val="single" w:sz="6" w:space="0" w:color="auto"/>
            </w:tcBorders>
            <w:vAlign w:val="bottom"/>
            <w:hideMark/>
          </w:tcPr>
          <w:p w14:paraId="61FB1F9A"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Dangerous mines, remote outposts</w:t>
            </w:r>
          </w:p>
        </w:tc>
      </w:tr>
      <w:tr w:rsidR="00967ACE" w:rsidRPr="00DE54EA" w14:paraId="31D0DE43" w14:textId="77777777" w:rsidTr="00967ACE">
        <w:tc>
          <w:tcPr>
            <w:tcW w:w="0" w:type="auto"/>
            <w:tcBorders>
              <w:top w:val="single" w:sz="6" w:space="0" w:color="auto"/>
              <w:left w:val="single" w:sz="6" w:space="0" w:color="auto"/>
              <w:bottom w:val="single" w:sz="6" w:space="0" w:color="auto"/>
              <w:right w:val="single" w:sz="6" w:space="0" w:color="auto"/>
            </w:tcBorders>
            <w:vAlign w:val="bottom"/>
            <w:hideMark/>
          </w:tcPr>
          <w:p w14:paraId="452061D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Family Servitude</w:t>
            </w:r>
          </w:p>
        </w:tc>
        <w:tc>
          <w:tcPr>
            <w:tcW w:w="0" w:type="auto"/>
            <w:tcBorders>
              <w:top w:val="single" w:sz="6" w:space="0" w:color="auto"/>
              <w:left w:val="single" w:sz="6" w:space="0" w:color="auto"/>
              <w:bottom w:val="single" w:sz="6" w:space="0" w:color="auto"/>
              <w:right w:val="single" w:sz="6" w:space="0" w:color="auto"/>
            </w:tcBorders>
            <w:vAlign w:val="bottom"/>
            <w:hideMark/>
          </w:tcPr>
          <w:p w14:paraId="06574E4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Generational</w:t>
            </w:r>
          </w:p>
        </w:tc>
        <w:tc>
          <w:tcPr>
            <w:tcW w:w="0" w:type="auto"/>
            <w:tcBorders>
              <w:top w:val="single" w:sz="6" w:space="0" w:color="auto"/>
              <w:left w:val="single" w:sz="6" w:space="0" w:color="auto"/>
              <w:bottom w:val="single" w:sz="6" w:space="0" w:color="auto"/>
              <w:right w:val="single" w:sz="6" w:space="0" w:color="auto"/>
            </w:tcBorders>
            <w:vAlign w:val="bottom"/>
            <w:hideMark/>
          </w:tcPr>
          <w:p w14:paraId="5E63B2D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Inherited by children</w:t>
            </w:r>
          </w:p>
        </w:tc>
      </w:tr>
    </w:tbl>
    <w:p w14:paraId="34EB895B"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Offenses Punishable by Servitude</w:t>
      </w:r>
      <w:r w:rsidRPr="00DE54EA">
        <w:rPr>
          <w:rFonts w:ascii="Times New Roman" w:hAnsi="Times New Roman" w:cs="Times New Roman"/>
          <w:sz w:val="20"/>
          <w:szCs w:val="20"/>
        </w:rPr>
        <w:t>: The list of offenses expanded dramatically during the Age of Control. In addition to traditional crimes (theft, assault, murder), the following became punishable by servitude:</w:t>
      </w:r>
    </w:p>
    <w:p w14:paraId="4B0139CE" w14:textId="77777777" w:rsidR="00967ACE" w:rsidRPr="00DE54EA" w:rsidRDefault="00967ACE" w:rsidP="00A61100">
      <w:pPr>
        <w:numPr>
          <w:ilvl w:val="0"/>
          <w:numId w:val="20"/>
        </w:numPr>
        <w:jc w:val="both"/>
        <w:rPr>
          <w:rFonts w:ascii="Times New Roman" w:hAnsi="Times New Roman" w:cs="Times New Roman"/>
          <w:sz w:val="20"/>
          <w:szCs w:val="20"/>
        </w:rPr>
      </w:pPr>
      <w:r w:rsidRPr="00DE54EA">
        <w:rPr>
          <w:rFonts w:ascii="Times New Roman" w:hAnsi="Times New Roman" w:cs="Times New Roman"/>
          <w:sz w:val="20"/>
          <w:szCs w:val="20"/>
        </w:rPr>
        <w:t>Tax evasion</w:t>
      </w:r>
    </w:p>
    <w:p w14:paraId="09137433" w14:textId="77777777" w:rsidR="00967ACE" w:rsidRPr="00DE54EA" w:rsidRDefault="00967ACE" w:rsidP="00A61100">
      <w:pPr>
        <w:numPr>
          <w:ilvl w:val="0"/>
          <w:numId w:val="20"/>
        </w:numPr>
        <w:jc w:val="both"/>
        <w:rPr>
          <w:rFonts w:ascii="Times New Roman" w:hAnsi="Times New Roman" w:cs="Times New Roman"/>
          <w:sz w:val="20"/>
          <w:szCs w:val="20"/>
        </w:rPr>
      </w:pPr>
      <w:r w:rsidRPr="00DE54EA">
        <w:rPr>
          <w:rFonts w:ascii="Times New Roman" w:hAnsi="Times New Roman" w:cs="Times New Roman"/>
          <w:sz w:val="20"/>
          <w:szCs w:val="20"/>
        </w:rPr>
        <w:t>Trading in monopoly goods without authorization</w:t>
      </w:r>
    </w:p>
    <w:p w14:paraId="4A5D6C45" w14:textId="77777777" w:rsidR="00967ACE" w:rsidRPr="00DE54EA" w:rsidRDefault="00967ACE" w:rsidP="00A61100">
      <w:pPr>
        <w:numPr>
          <w:ilvl w:val="0"/>
          <w:numId w:val="20"/>
        </w:numPr>
        <w:jc w:val="both"/>
        <w:rPr>
          <w:rFonts w:ascii="Times New Roman" w:hAnsi="Times New Roman" w:cs="Times New Roman"/>
          <w:sz w:val="20"/>
          <w:szCs w:val="20"/>
        </w:rPr>
      </w:pPr>
      <w:r w:rsidRPr="00DE54EA">
        <w:rPr>
          <w:rFonts w:ascii="Times New Roman" w:hAnsi="Times New Roman" w:cs="Times New Roman"/>
          <w:sz w:val="20"/>
          <w:szCs w:val="20"/>
        </w:rPr>
        <w:t>Spreading unauthorized information</w:t>
      </w:r>
    </w:p>
    <w:p w14:paraId="7D0F5F31" w14:textId="77777777" w:rsidR="00967ACE" w:rsidRPr="00DE54EA" w:rsidRDefault="00967ACE" w:rsidP="00A61100">
      <w:pPr>
        <w:numPr>
          <w:ilvl w:val="0"/>
          <w:numId w:val="20"/>
        </w:numPr>
        <w:jc w:val="both"/>
        <w:rPr>
          <w:rFonts w:ascii="Times New Roman" w:hAnsi="Times New Roman" w:cs="Times New Roman"/>
          <w:sz w:val="20"/>
          <w:szCs w:val="20"/>
        </w:rPr>
      </w:pPr>
      <w:r w:rsidRPr="00DE54EA">
        <w:rPr>
          <w:rFonts w:ascii="Times New Roman" w:hAnsi="Times New Roman" w:cs="Times New Roman"/>
          <w:sz w:val="20"/>
          <w:szCs w:val="20"/>
        </w:rPr>
        <w:t>Traveling without documentation</w:t>
      </w:r>
    </w:p>
    <w:p w14:paraId="51C3C99E" w14:textId="77777777" w:rsidR="00967ACE" w:rsidRPr="00DE54EA" w:rsidRDefault="00967ACE" w:rsidP="00A61100">
      <w:pPr>
        <w:numPr>
          <w:ilvl w:val="0"/>
          <w:numId w:val="20"/>
        </w:numPr>
        <w:jc w:val="both"/>
        <w:rPr>
          <w:rFonts w:ascii="Times New Roman" w:hAnsi="Times New Roman" w:cs="Times New Roman"/>
          <w:sz w:val="20"/>
          <w:szCs w:val="20"/>
        </w:rPr>
      </w:pPr>
      <w:r w:rsidRPr="00DE54EA">
        <w:rPr>
          <w:rFonts w:ascii="Times New Roman" w:hAnsi="Times New Roman" w:cs="Times New Roman"/>
          <w:sz w:val="20"/>
          <w:szCs w:val="20"/>
        </w:rPr>
        <w:t>Assembling without permission</w:t>
      </w:r>
    </w:p>
    <w:p w14:paraId="5F1AA51D" w14:textId="77777777" w:rsidR="00967ACE" w:rsidRPr="00DE54EA" w:rsidRDefault="00967ACE" w:rsidP="00A61100">
      <w:pPr>
        <w:numPr>
          <w:ilvl w:val="0"/>
          <w:numId w:val="20"/>
        </w:numPr>
        <w:jc w:val="both"/>
        <w:rPr>
          <w:rFonts w:ascii="Times New Roman" w:hAnsi="Times New Roman" w:cs="Times New Roman"/>
          <w:sz w:val="20"/>
          <w:szCs w:val="20"/>
        </w:rPr>
      </w:pPr>
      <w:r w:rsidRPr="00DE54EA">
        <w:rPr>
          <w:rFonts w:ascii="Times New Roman" w:hAnsi="Times New Roman" w:cs="Times New Roman"/>
          <w:sz w:val="20"/>
          <w:szCs w:val="20"/>
        </w:rPr>
        <w:t>Criticizing imperial policy</w:t>
      </w:r>
    </w:p>
    <w:p w14:paraId="1C3D26E6" w14:textId="77777777" w:rsidR="00967ACE" w:rsidRPr="00DE54EA" w:rsidRDefault="00967ACE" w:rsidP="00A61100">
      <w:pPr>
        <w:numPr>
          <w:ilvl w:val="0"/>
          <w:numId w:val="20"/>
        </w:numPr>
        <w:jc w:val="both"/>
        <w:rPr>
          <w:rFonts w:ascii="Times New Roman" w:hAnsi="Times New Roman" w:cs="Times New Roman"/>
          <w:sz w:val="20"/>
          <w:szCs w:val="20"/>
        </w:rPr>
      </w:pPr>
      <w:r w:rsidRPr="00DE54EA">
        <w:rPr>
          <w:rFonts w:ascii="Times New Roman" w:hAnsi="Times New Roman" w:cs="Times New Roman"/>
          <w:sz w:val="20"/>
          <w:szCs w:val="20"/>
        </w:rPr>
        <w:t>Concealing children from census registration</w:t>
      </w:r>
    </w:p>
    <w:p w14:paraId="710A0577" w14:textId="77777777" w:rsidR="00967ACE" w:rsidRPr="00DE54EA" w:rsidRDefault="00967ACE" w:rsidP="00A61100">
      <w:pPr>
        <w:numPr>
          <w:ilvl w:val="0"/>
          <w:numId w:val="20"/>
        </w:numPr>
        <w:jc w:val="both"/>
        <w:rPr>
          <w:rFonts w:ascii="Times New Roman" w:hAnsi="Times New Roman" w:cs="Times New Roman"/>
          <w:sz w:val="20"/>
          <w:szCs w:val="20"/>
        </w:rPr>
      </w:pPr>
      <w:r w:rsidRPr="00DE54EA">
        <w:rPr>
          <w:rFonts w:ascii="Times New Roman" w:hAnsi="Times New Roman" w:cs="Times New Roman"/>
          <w:sz w:val="20"/>
          <w:szCs w:val="20"/>
        </w:rPr>
        <w:t>Aiding escaped State Wards</w:t>
      </w:r>
    </w:p>
    <w:p w14:paraId="2880A41D"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Conditions</w:t>
      </w:r>
      <w:r w:rsidRPr="00DE54EA">
        <w:rPr>
          <w:rFonts w:ascii="Times New Roman" w:hAnsi="Times New Roman" w:cs="Times New Roman"/>
          <w:sz w:val="20"/>
          <w:szCs w:val="20"/>
        </w:rPr>
        <w:t>: Penal servitude was harsh by design. The system was intended to punish and deter, not to rehabilitate. Servants in the mines worked under conditions that killed many within years; servants in agricultural labor camps faced brutal overseers and inadequate food; servants in remote outposts lived in isolation with minimal provision.</w:t>
      </w:r>
    </w:p>
    <w:p w14:paraId="6A24A601"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expansion of penal servitude created a parallel labor system to the State Ward system. Where State Wards were born into servitude, penal servants were condemned to it. The two populations were kept separate, with penal servants considered lower in status even than State Wards—they had proven themselves enemies of the order that State Wards served.</w:t>
      </w:r>
    </w:p>
    <w:p w14:paraId="1B015A6B"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V.4 Political Factions and Intrigue</w:t>
      </w:r>
    </w:p>
    <w:p w14:paraId="1DF67D7C"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Fragmentation of the Elite</w:t>
      </w:r>
    </w:p>
    <w:p w14:paraId="1438C3E2"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Age of Control saw the fragmentation of imperial politics into competing factions, each seeking influence over imperial policy and access to imperial resources. Where the Age of Order had seen relatively stable alignments—Imperial, Traditionalist, Commercial—the Age of Control produced more numerous and more fluid factions.</w:t>
      </w:r>
    </w:p>
    <w:p w14:paraId="60BF73AA"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Centralizers</w:t>
      </w:r>
      <w:r w:rsidRPr="00DE54EA">
        <w:rPr>
          <w:rFonts w:ascii="Times New Roman" w:hAnsi="Times New Roman" w:cs="Times New Roman"/>
          <w:sz w:val="20"/>
          <w:szCs w:val="20"/>
        </w:rPr>
        <w:t>: Those who supported the emperor's policy of intensified control, seeing in it the necessary response to the empire's challenges. Centralizers were typically drawn from the imperial bureaucracy and the military officer corps—those whose power derived from proximity to imperial authority. They advocated for further extension of state control and harsher measures against those who resisted.</w:t>
      </w:r>
    </w:p>
    <w:p w14:paraId="2BC5344C"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Traditionalists</w:t>
      </w:r>
      <w:r w:rsidRPr="00DE54EA">
        <w:rPr>
          <w:rFonts w:ascii="Times New Roman" w:hAnsi="Times New Roman" w:cs="Times New Roman"/>
          <w:sz w:val="20"/>
          <w:szCs w:val="20"/>
        </w:rPr>
        <w:t>: Those who opposed centralization in the name of traditional privileges and provincial autonomy. Traditionalists were drawn from the hereditary nobility, particularly the great houses whose power predated imperial unification. They resented the intrusion of imperial officials into provincial affairs and the erosion of traditional noble prerogatives.</w:t>
      </w:r>
    </w:p>
    <w:p w14:paraId="477424E5"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Commercial Faction</w:t>
      </w:r>
      <w:r w:rsidRPr="00DE54EA">
        <w:rPr>
          <w:rFonts w:ascii="Times New Roman" w:hAnsi="Times New Roman" w:cs="Times New Roman"/>
          <w:sz w:val="20"/>
          <w:szCs w:val="20"/>
        </w:rPr>
        <w:t xml:space="preserve">: Those whose primary interest was in economic liberalism and trade expansion. The Commercial Faction included merchant families (particularly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-connected houses), urban professionals, and those nobles whose wealth derived from commercial activity rather than land. They opposed state monopolies, high taxation, and restrictions on trade.</w:t>
      </w:r>
    </w:p>
    <w:p w14:paraId="4DB84480"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Reformists</w:t>
      </w:r>
      <w:r w:rsidRPr="00DE54EA">
        <w:rPr>
          <w:rFonts w:ascii="Times New Roman" w:hAnsi="Times New Roman" w:cs="Times New Roman"/>
          <w:sz w:val="20"/>
          <w:szCs w:val="20"/>
        </w:rPr>
        <w:t xml:space="preserve">: A smaller faction that emerged in the later years of the Age of Control, advocating for modification of the State Ward system and relaxation of social controls. Reformists were typically drawn from educated Firstborn families influenced by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philosophical ideas about human dignity. They were marginalized during the Age of Control but would become significant in later periods.</w:t>
      </w:r>
    </w:p>
    <w:p w14:paraId="3128BE23"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Military Faction</w:t>
      </w:r>
      <w:r w:rsidRPr="00DE54EA">
        <w:rPr>
          <w:rFonts w:ascii="Times New Roman" w:hAnsi="Times New Roman" w:cs="Times New Roman"/>
          <w:sz w:val="20"/>
          <w:szCs w:val="20"/>
        </w:rPr>
        <w:t>: Those whose primary loyalty was to the military institution rather than to any civilian authority. The Military Faction included senior officers, particularly those from State Ward backgrounds who had risen through merit. They were increasingly frustrated by civilian interference in military matters and by the use of military forces for domestic repression.</w:t>
      </w:r>
    </w:p>
    <w:p w14:paraId="0313242D"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Court Intrigue</w:t>
      </w:r>
    </w:p>
    <w:p w14:paraId="105F9590"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court became a center of intrigue during the Age of Control. As the emperor extended his control over the empire, those around him competed for influence over imperial decisions.</w:t>
      </w:r>
    </w:p>
    <w:p w14:paraId="3DF9662B"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Household</w:t>
      </w:r>
      <w:r w:rsidRPr="00DE54EA">
        <w:rPr>
          <w:rFonts w:ascii="Times New Roman" w:hAnsi="Times New Roman" w:cs="Times New Roman"/>
          <w:sz w:val="20"/>
          <w:szCs w:val="20"/>
        </w:rPr>
        <w:t>: The emperor's personal attendants—chamberlains, secretaries, physicians—controlled access to the emperor and could influence which information reached him and which did not. Competition for these positions was intense, as they provided opportunities to shape imperial policy through controlling imperial perception.</w:t>
      </w:r>
    </w:p>
    <w:p w14:paraId="23D15A96"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The Imperial Council</w:t>
      </w:r>
      <w:r w:rsidRPr="00DE54EA">
        <w:rPr>
          <w:rFonts w:ascii="Times New Roman" w:hAnsi="Times New Roman" w:cs="Times New Roman"/>
          <w:sz w:val="20"/>
          <w:szCs w:val="20"/>
        </w:rPr>
        <w:t>: The formal advisory body to the emperor, comprising senior ministers and military commanders. Council members maneuvered for position, forming temporary alliances to advance particular policies and undermine rivals. The emperor encouraged competition among council members, believing that it prevented any single figure from accumulating enough power to challenge him.</w:t>
      </w:r>
    </w:p>
    <w:p w14:paraId="318CF39A"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Harem</w:t>
      </w:r>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 maintained a substantial household of consorts and concubines, following the practice of eastern monarchs. The women of the imperial household developed their own networks of influence, using their access to the emperor to advance the interests of their children and their families. The competition among imperial consorts for influence over succession would eventually contribute to the dynasty's instability.</w:t>
      </w:r>
    </w:p>
    <w:p w14:paraId="076A1CE3"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Provincial Resistance</w:t>
      </w:r>
    </w:p>
    <w:p w14:paraId="0CE2DDF3"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extension of imperial control generated resistance in the provinces, particularly among those who had previously enjoyed autonomy.</w:t>
      </w:r>
    </w:p>
    <w:p w14:paraId="76697091"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Noble Resistance</w:t>
      </w:r>
      <w:r w:rsidRPr="00DE54EA">
        <w:rPr>
          <w:rFonts w:ascii="Times New Roman" w:hAnsi="Times New Roman" w:cs="Times New Roman"/>
          <w:sz w:val="20"/>
          <w:szCs w:val="20"/>
        </w:rPr>
        <w:t>: Provincial nobles resented the intrusion of imperial officials into affairs they considered their own domain. Some resisted passively, delaying compliance with imperial directives and finding excuses for non-performance. Others resisted actively, maintaining private military forces in violation of imperial law and sheltering those who fled imperial authority.</w:t>
      </w:r>
    </w:p>
    <w:p w14:paraId="46105AD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Popular Resistance</w:t>
      </w:r>
      <w:r w:rsidRPr="00DE54EA">
        <w:rPr>
          <w:rFonts w:ascii="Times New Roman" w:hAnsi="Times New Roman" w:cs="Times New Roman"/>
          <w:sz w:val="20"/>
          <w:szCs w:val="20"/>
        </w:rPr>
        <w:t>: Common populations resisted imperial control through evasion and concealment. Farmers underreported production to reduce tax liability; merchants continued trading in monopoly goods through black markets; travelers moved without documentation through back roads and unofficial routes. This everyday resistance was difficult to suppress and gradually eroded the effectiveness of imperial control.</w:t>
      </w:r>
    </w:p>
    <w:p w14:paraId="7C79E72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Rebellion</w:t>
      </w:r>
      <w:r w:rsidRPr="00DE54EA">
        <w:rPr>
          <w:rFonts w:ascii="Times New Roman" w:hAnsi="Times New Roman" w:cs="Times New Roman"/>
          <w:sz w:val="20"/>
          <w:szCs w:val="20"/>
        </w:rPr>
        <w:t>: In a few cases, resistance escalated into open rebellion. The most significant occurred in the Merovingian territories in 428, when a coalition of local leaders declared independence from imperial authority. The rebellion was suppressed after two years of fighting, but it demonstrated that imperial control was not universally accepted and that military force was required to maintain it.</w:t>
      </w:r>
    </w:p>
    <w:p w14:paraId="6BA5EFCD"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V.5 Corruption and Scandal</w:t>
      </w:r>
    </w:p>
    <w:p w14:paraId="57ED787E"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Paradox of Control</w:t>
      </w:r>
    </w:p>
    <w:p w14:paraId="4C345EB4"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Age of Control was characterized by a fundamental paradox: the more the imperial government extended its control, the more opportunities for corruption it created. A system that required permission for everything created a system in which those who granted permission could demand payment.</w:t>
      </w:r>
    </w:p>
    <w:p w14:paraId="1021EC92"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Administrative Corruption</w:t>
      </w:r>
      <w:r w:rsidRPr="00DE54EA">
        <w:rPr>
          <w:rFonts w:ascii="Times New Roman" w:hAnsi="Times New Roman" w:cs="Times New Roman"/>
          <w:sz w:val="20"/>
          <w:szCs w:val="20"/>
        </w:rPr>
        <w:t>: Imperial officials at every level extracted payments for services that were theoretically free. To obtain travel documentation required a fee to the issuing official; to receive a grain allocation required a payment to the Bureau of Provisions clerk; to avoid investigation for a regulatory violation required a bribe to the inspector. This corruption was so widespread that it became effectively institutionalized—everyone knew that official business required unofficial payments.</w:t>
      </w:r>
    </w:p>
    <w:p w14:paraId="007D53F7"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Judicial Corruption</w:t>
      </w:r>
      <w:r w:rsidRPr="00DE54EA">
        <w:rPr>
          <w:rFonts w:ascii="Times New Roman" w:hAnsi="Times New Roman" w:cs="Times New Roman"/>
          <w:sz w:val="20"/>
          <w:szCs w:val="20"/>
        </w:rPr>
        <w:t>: The imperial courts, theoretically impartial arbiters of justice, became venues for the wealthy to purchase favorable outcomes. Judges accepted payments for acquittals, for reduced sentences, for delays that allowed the guilty to escape. The penal servitude system was particularly vulnerable: those with resources could purchase exemptions or assignments to less brutal forms of servitude.</w:t>
      </w:r>
    </w:p>
    <w:p w14:paraId="630AE3AD"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Military Corruption</w:t>
      </w:r>
      <w:r w:rsidRPr="00DE54EA">
        <w:rPr>
          <w:rFonts w:ascii="Times New Roman" w:hAnsi="Times New Roman" w:cs="Times New Roman"/>
          <w:sz w:val="20"/>
          <w:szCs w:val="20"/>
        </w:rPr>
        <w:t>: Military officers sold supplies intended for their units on black markets, pocketed the pay of soldiers who had died or deserted, and accepted payments for protection from populations they were supposed to defend. The Provincial Guard, in particular, became notorious for corruption, with some units effectively operating as private armies serving the interests of their commanders rather than the empire.</w:t>
      </w:r>
    </w:p>
    <w:p w14:paraId="33CD3F7D"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The Great Scandal of 438</w:t>
      </w:r>
    </w:p>
    <w:p w14:paraId="640962F8"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most notorious corruption scandal of the Age of Control erupted in 438, when an investigation by the Office of Census Integrity revealed that senior officials in the Bureau of Provisions had been systematically diverting grain supplies to private merchants, who sold them at inflated prices during shortages that the officials themselves had created.</w:t>
      </w:r>
    </w:p>
    <w:p w14:paraId="5726A5A6"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investigation implicated three members of the Imperial Council, the Prefect of the Senate, and numerous provincial governors. The emperor, facing a choice between suppressing the investigation and suppressing the corruption, chose the latter—perhaps recognizing that the corruption had become so extensive that suppressing the investigation would merely postpone an inevitable exposure.</w:t>
      </w:r>
    </w:p>
    <w:p w14:paraId="00ADBE2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Trials</w:t>
      </w:r>
      <w:r w:rsidRPr="00DE54EA">
        <w:rPr>
          <w:rFonts w:ascii="Times New Roman" w:hAnsi="Times New Roman" w:cs="Times New Roman"/>
          <w:sz w:val="20"/>
          <w:szCs w:val="20"/>
        </w:rPr>
        <w:t>: The accused were brought before the Imperial Tribunal in proceedings that lasted six months. The trials were public, intended to demonstrate imperial commitment to justice. The evidence was overwhelming; the verdicts were predetermined. Three officials were executed, twelve were sentenced to permanent penal servitude, and dozens more were stripped of positions and property.</w:t>
      </w:r>
    </w:p>
    <w:p w14:paraId="24659B44"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Aftermath</w:t>
      </w:r>
      <w:r w:rsidRPr="00DE54EA">
        <w:rPr>
          <w:rFonts w:ascii="Times New Roman" w:hAnsi="Times New Roman" w:cs="Times New Roman"/>
          <w:sz w:val="20"/>
          <w:szCs w:val="20"/>
        </w:rPr>
        <w:t>: The trials temporarily reduced the most blatant forms of corruption but did not address the structural conditions that produced it. Within a few years, new officials had found new methods of extraction, and corruption returned to previous levels. The scandal demonstrated both the emperor's willingness to punish corruption and the impossibility of eliminating it through punishment alone.</w:t>
      </w:r>
    </w:p>
    <w:p w14:paraId="69024E27"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V.6 Economic Decline and Social Strain</w:t>
      </w:r>
    </w:p>
    <w:p w14:paraId="187D1A54"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Erosion of Prosperity</w:t>
      </w:r>
    </w:p>
    <w:p w14:paraId="1267D6B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By the 440s, the economic consequences of the Age of Control were becoming undeniable. The intensified extraction, the regulatory burden, and the pervasive corruption had eroded the prosperity that the Age of Order had established.</w:t>
      </w:r>
    </w:p>
    <w:p w14:paraId="34A602C7"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Agricultural Decline</w:t>
      </w:r>
      <w:r w:rsidRPr="00DE54EA">
        <w:rPr>
          <w:rFonts w:ascii="Times New Roman" w:hAnsi="Times New Roman" w:cs="Times New Roman"/>
          <w:sz w:val="20"/>
          <w:szCs w:val="20"/>
        </w:rPr>
        <w:t>: The great estates that had been the foundation of agricultural production were showing signs of deterioration. Intensive cultivation without adequate investment in soil maintenance had depleted the land; labor shortages as State Ward populations failed to reproduce at replacement rates had reduced the workforce; the burden of taxation had reduced the profitability of agricultural investment.</w:t>
      </w:r>
    </w:p>
    <w:p w14:paraId="5FC55845"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Industrial Stagnation</w:t>
      </w:r>
      <w:r w:rsidRPr="00DE54EA">
        <w:rPr>
          <w:rFonts w:ascii="Times New Roman" w:hAnsi="Times New Roman" w:cs="Times New Roman"/>
          <w:sz w:val="20"/>
          <w:szCs w:val="20"/>
        </w:rPr>
        <w:t>: The mines and factories that employed State Wards and penal servants produced less each year. The depletion of easily accessible resources required more labor for less output; the harsh conditions reduced the productivity of workers who had little incentive to work efficiently; the lack of investment in new techniques left Valerian industry technologically backward compared to the eastern kingdoms.</w:t>
      </w:r>
    </w:p>
    <w:p w14:paraId="30D82FF3"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Commercial Contraction</w:t>
      </w:r>
      <w:r w:rsidRPr="00DE54EA">
        <w:rPr>
          <w:rFonts w:ascii="Times New Roman" w:hAnsi="Times New Roman" w:cs="Times New Roman"/>
          <w:sz w:val="20"/>
          <w:szCs w:val="20"/>
        </w:rPr>
        <w:t xml:space="preserve">: Trade volumes declined as merchants found the regulatory environment increasingly difficult to navigate.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merchant families shifted their operations to other markets, reducing the flow of eastern goods into the empire. The commercial class that had been a pillar of imperial support became increasingly alienated.</w:t>
      </w:r>
    </w:p>
    <w:p w14:paraId="70B451CB"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Social Tensions</w:t>
      </w:r>
    </w:p>
    <w:p w14:paraId="50B2D4C0"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economic decline exacerbated social tensions that the Age of Control had attempted to suppress.</w:t>
      </w:r>
    </w:p>
    <w:p w14:paraId="7798BB43"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Noble Resentment</w:t>
      </w:r>
      <w:r w:rsidRPr="00DE54EA">
        <w:rPr>
          <w:rFonts w:ascii="Times New Roman" w:hAnsi="Times New Roman" w:cs="Times New Roman"/>
          <w:sz w:val="20"/>
          <w:szCs w:val="20"/>
        </w:rPr>
        <w:t>: The hereditary nobility resented their loss of autonomy and the intrusion of imperial officials into their affairs. Some nobles began to question whether the empire served their interests at all, wondering whether independence might not be preferable to subordination to an increasingly extractive central government.</w:t>
      </w:r>
    </w:p>
    <w:p w14:paraId="395500A9"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Firstborn Frustration</w:t>
      </w:r>
      <w:r w:rsidRPr="00DE54EA">
        <w:rPr>
          <w:rFonts w:ascii="Times New Roman" w:hAnsi="Times New Roman" w:cs="Times New Roman"/>
          <w:sz w:val="20"/>
          <w:szCs w:val="20"/>
        </w:rPr>
        <w:t xml:space="preserve">: The Firstborn class, squeezed between noble privilege above and State Ward servitude below, found their position increasingly precarious. Taxation reduced their disposable income; regulation restricted their </w:t>
      </w:r>
      <w:r w:rsidRPr="00DE54EA">
        <w:rPr>
          <w:rFonts w:ascii="Times New Roman" w:hAnsi="Times New Roman" w:cs="Times New Roman"/>
          <w:sz w:val="20"/>
          <w:szCs w:val="20"/>
        </w:rPr>
        <w:lastRenderedPageBreak/>
        <w:t>economic opportunities; corruption eroded their access to justice. The Firstborn had been the backbone of imperial support; now they began to question whether the system that privileged them relative to State Wards was worth the costs it imposed.</w:t>
      </w:r>
    </w:p>
    <w:p w14:paraId="0D072F09"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State Ward Unrest</w:t>
      </w:r>
      <w:r w:rsidRPr="00DE54EA">
        <w:rPr>
          <w:rFonts w:ascii="Times New Roman" w:hAnsi="Times New Roman" w:cs="Times New Roman"/>
          <w:sz w:val="20"/>
          <w:szCs w:val="20"/>
        </w:rPr>
        <w:t>: The State Ward population, though largely powerless, showed signs of increasing unrest. Industrial Wards in the mines and factories whispered of rebellion; Military Wards in the Legions grumbled about their treatment relative to Firstborn officers; Domestic Wards in noble households observed the tensions among their masters and wondered whether change might be coming.</w:t>
      </w:r>
    </w:p>
    <w:p w14:paraId="67A4255D"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Unrest of 445</w:t>
      </w:r>
      <w:r w:rsidRPr="00DE54EA">
        <w:rPr>
          <w:rFonts w:ascii="Times New Roman" w:hAnsi="Times New Roman" w:cs="Times New Roman"/>
          <w:sz w:val="20"/>
          <w:szCs w:val="20"/>
        </w:rPr>
        <w:t>: The tensions erupted into open unrest in 445 when a protest by Industrial Wards in the northern mining region escalated into a strike that spread across multiple facilities. The strike was suppressed by military force, with hundreds of Wards killed and thousands sentenced to penal servitude. But the unrest demonstrated that even the most controlled populations could not be pushed beyond certain limits.</w:t>
      </w:r>
    </w:p>
    <w:p w14:paraId="1F3A4A5D"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V.7 The Emperor's Decline</w:t>
      </w:r>
    </w:p>
    <w:p w14:paraId="1A4382A4"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Aging </w:t>
      </w:r>
      <w:proofErr w:type="spellStart"/>
      <w:r w:rsidRPr="00DE54EA">
        <w:rPr>
          <w:rFonts w:ascii="Times New Roman" w:hAnsi="Times New Roman" w:cs="Times New Roman"/>
          <w:b/>
          <w:bCs/>
          <w:sz w:val="20"/>
          <w:szCs w:val="20"/>
        </w:rPr>
        <w:t>Septimus</w:t>
      </w:r>
      <w:proofErr w:type="spellEnd"/>
      <w:r w:rsidRPr="00DE54EA">
        <w:rPr>
          <w:rFonts w:ascii="Times New Roman" w:hAnsi="Times New Roman" w:cs="Times New Roman"/>
          <w:b/>
          <w:bCs/>
          <w:sz w:val="20"/>
          <w:szCs w:val="20"/>
        </w:rPr>
        <w:t xml:space="preserve"> II</w:t>
      </w:r>
    </w:p>
    <w:p w14:paraId="2AF7918A"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By the late 440s,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 was in his seventies and showing signs of mental deterioration. The emperor who had built the system of control was becoming increasingly erratic in his exercise of it.</w:t>
      </w:r>
    </w:p>
    <w:p w14:paraId="76972B4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Paranoia</w:t>
      </w:r>
      <w:r w:rsidRPr="00DE54EA">
        <w:rPr>
          <w:rFonts w:ascii="Times New Roman" w:hAnsi="Times New Roman" w:cs="Times New Roman"/>
          <w:sz w:val="20"/>
          <w:szCs w:val="20"/>
        </w:rPr>
        <w:t>: The emperor became convinced that those around him were plotting against him. He ordered investigations of council members, court officials, and even his own family. Several innocent officials were executed on charges of treason that existed only in the emperor's imagination.</w:t>
      </w:r>
    </w:p>
    <w:p w14:paraId="206536D0"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Inconsistency</w:t>
      </w:r>
      <w:r w:rsidRPr="00DE54EA">
        <w:rPr>
          <w:rFonts w:ascii="Times New Roman" w:hAnsi="Times New Roman" w:cs="Times New Roman"/>
          <w:sz w:val="20"/>
          <w:szCs w:val="20"/>
        </w:rPr>
        <w:t>: Imperial policy became increasingly inconsistent as the emperor issued contradictory directives. Officials who followed one order found themselves punished for violating another; those who sought clarification found that the emperor's responses changed depending on his mood.</w:t>
      </w:r>
    </w:p>
    <w:p w14:paraId="65F49D8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Isolation</w:t>
      </w:r>
      <w:r w:rsidRPr="00DE54EA">
        <w:rPr>
          <w:rFonts w:ascii="Times New Roman" w:hAnsi="Times New Roman" w:cs="Times New Roman"/>
          <w:sz w:val="20"/>
          <w:szCs w:val="20"/>
        </w:rPr>
        <w:t>: The emperor withdrew from public appearances, conducting business through intermediaries who filtered information and manipulated access. The court became a battleground for influence over the isolated emperor, with different factions competing to control the messages that reached him.</w:t>
      </w:r>
    </w:p>
    <w:p w14:paraId="744D422D"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Succession Crisis</w:t>
      </w:r>
    </w:p>
    <w:p w14:paraId="52F0A046"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emperor's decline raised the question of succession.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 had multiple sons by different consorts, each with supporters who advocated for their candidate. The competition among imperial princes created divisions within the court and the military.</w:t>
      </w:r>
    </w:p>
    <w:p w14:paraId="744174DE"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Prince Marcus</w:t>
      </w:r>
      <w:r w:rsidRPr="00DE54EA">
        <w:rPr>
          <w:rFonts w:ascii="Times New Roman" w:hAnsi="Times New Roman" w:cs="Times New Roman"/>
          <w:sz w:val="20"/>
          <w:szCs w:val="20"/>
        </w:rPr>
        <w:t>: The eldest son, born to the emperor's first consort (now deceased). Marcus was a capable military commander with support among the officer corps. His supporters argued that primogeniture entitled him to the succession.</w:t>
      </w:r>
    </w:p>
    <w:p w14:paraId="0E2D67E1"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 xml:space="preserve">Prince </w:t>
      </w:r>
      <w:proofErr w:type="spellStart"/>
      <w:r w:rsidRPr="00DE54EA">
        <w:rPr>
          <w:rFonts w:ascii="Times New Roman" w:hAnsi="Times New Roman" w:cs="Times New Roman"/>
          <w:b/>
          <w:bCs/>
          <w:sz w:val="20"/>
          <w:szCs w:val="20"/>
        </w:rPr>
        <w:t>Septimus</w:t>
      </w:r>
      <w:proofErr w:type="spellEnd"/>
      <w:r w:rsidRPr="00DE54EA">
        <w:rPr>
          <w:rFonts w:ascii="Times New Roman" w:hAnsi="Times New Roman" w:cs="Times New Roman"/>
          <w:sz w:val="20"/>
          <w:szCs w:val="20"/>
        </w:rPr>
        <w:t xml:space="preserve">: The second son, born to a consort from House Marcellus.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was a skilled administrator with support among the civil service and the Commercial Faction. His supporters argued that capability mattered more than birth order.</w:t>
      </w:r>
    </w:p>
    <w:p w14:paraId="7EF6E6B2"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Prince Lucius</w:t>
      </w:r>
      <w:r w:rsidRPr="00DE54EA">
        <w:rPr>
          <w:rFonts w:ascii="Times New Roman" w:hAnsi="Times New Roman" w:cs="Times New Roman"/>
          <w:sz w:val="20"/>
          <w:szCs w:val="20"/>
        </w:rPr>
        <w:t xml:space="preserve">: The youngest son, born to a consort from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merchant families. Lucius was a cultured intellectual with support among reformist elements. His supporters were few but hoped that the succession struggle might create an opening for their candidate.</w:t>
      </w:r>
    </w:p>
    <w:p w14:paraId="60FD3133"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succession question remained unresolved as the emperor's health continued to decline. The factions maneuvered for position, each preparing for the moment when the emperor would die and the succession would be decided.</w:t>
      </w:r>
    </w:p>
    <w:p w14:paraId="6C555927" w14:textId="77777777" w:rsidR="00967ACE" w:rsidRPr="00DE54EA" w:rsidRDefault="00967ACE"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V.8 The End of the Age of Control</w:t>
      </w:r>
    </w:p>
    <w:p w14:paraId="214A0F07"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Age of Control ended with the death of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 in 455, after forty-five years on the throne. The emperor died in his sleep, according to official accounts—though rumors persisted that he had been helped along by those who feared what further deterioration might bring.</w:t>
      </w:r>
    </w:p>
    <w:p w14:paraId="312F3BB6"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empire that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 left behind was larger and more controlled than the one he had inherited, but it was also poorer, more corrupt, and more divided. The system of control had extracted resources and suppressed dissent, but it had not resolved the structural problems that the Age of Order had left unresolved. Instead, it had created new problems: a population habituated to evasion, an elite divided by factional competition, a military increasingly frustrated by civilian interference, and an economy strained by extraction and regulation.</w:t>
      </w:r>
    </w:p>
    <w:p w14:paraId="7C12897C"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The successor—Prince Marcus, who prevailed in the succession struggle through a combination of military support and timely assassinations of his brothers' key supporters—would inherit these problems. His reign would be consumed by efforts to address the crises that the Age of Control had created, efforts that would ultimately fail and lead to the empire's near-destruction.</w:t>
      </w:r>
    </w:p>
    <w:p w14:paraId="6E31481D" w14:textId="77777777" w:rsidR="00967ACE" w:rsidRPr="00DE54EA" w:rsidRDefault="00967ACE"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historian Servius </w:t>
      </w:r>
      <w:proofErr w:type="spellStart"/>
      <w:r w:rsidRPr="00DE54EA">
        <w:rPr>
          <w:rFonts w:ascii="Times New Roman" w:hAnsi="Times New Roman" w:cs="Times New Roman"/>
          <w:sz w:val="20"/>
          <w:szCs w:val="20"/>
        </w:rPr>
        <w:t>Tarentinus</w:t>
      </w:r>
      <w:proofErr w:type="spellEnd"/>
      <w:r w:rsidRPr="00DE54EA">
        <w:rPr>
          <w:rFonts w:ascii="Times New Roman" w:hAnsi="Times New Roman" w:cs="Times New Roman"/>
          <w:sz w:val="20"/>
          <w:szCs w:val="20"/>
        </w:rPr>
        <w:t>, writing a generation later, offered this assessment:</w:t>
      </w:r>
    </w:p>
    <w:p w14:paraId="73A87A4A" w14:textId="77777777" w:rsidR="00967ACE" w:rsidRPr="00DE54EA" w:rsidRDefault="00967ACE" w:rsidP="00A61100">
      <w:pPr>
        <w:jc w:val="both"/>
        <w:rPr>
          <w:rFonts w:ascii="Times New Roman" w:hAnsi="Times New Roman" w:cs="Times New Roman"/>
          <w:i/>
          <w:iCs/>
          <w:sz w:val="20"/>
          <w:szCs w:val="20"/>
        </w:rPr>
      </w:pPr>
      <w:r w:rsidRPr="00DE54EA">
        <w:rPr>
          <w:rFonts w:ascii="Times New Roman" w:hAnsi="Times New Roman" w:cs="Times New Roman"/>
          <w:i/>
          <w:iCs/>
          <w:sz w:val="20"/>
          <w:szCs w:val="20"/>
        </w:rPr>
        <w:t xml:space="preserve">"The Age of Control was the empire's attempt to solve through will what could only be solved through wisdom. The problems that </w:t>
      </w:r>
      <w:proofErr w:type="spellStart"/>
      <w:r w:rsidRPr="00DE54EA">
        <w:rPr>
          <w:rFonts w:ascii="Times New Roman" w:hAnsi="Times New Roman" w:cs="Times New Roman"/>
          <w:i/>
          <w:iCs/>
          <w:sz w:val="20"/>
          <w:szCs w:val="20"/>
        </w:rPr>
        <w:t>Septimus</w:t>
      </w:r>
      <w:proofErr w:type="spellEnd"/>
      <w:r w:rsidRPr="00DE54EA">
        <w:rPr>
          <w:rFonts w:ascii="Times New Roman" w:hAnsi="Times New Roman" w:cs="Times New Roman"/>
          <w:i/>
          <w:iCs/>
          <w:sz w:val="20"/>
          <w:szCs w:val="20"/>
        </w:rPr>
        <w:t xml:space="preserve"> II inherited were real—resource depletion, economic strain, social tension—but his response was to intensify the systems that had created them. He sought to extract more from a population already strained to capacity, to control more thoroughly a society already chafing under regulation, to punish more severely corruption that was produced by the very system of control he extended. The Age of Control was not the cause of the empire's later collapse, but it prepared the conditions that made collapse possible."</w:t>
      </w:r>
    </w:p>
    <w:p w14:paraId="67B7B698" w14:textId="1222302E"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 xml:space="preserve">CHAPTER VI: </w:t>
      </w:r>
      <w:r w:rsidR="0045389C">
        <w:rPr>
          <w:rFonts w:ascii="Times New Roman" w:hAnsi="Times New Roman" w:cs="Times New Roman"/>
          <w:b/>
          <w:bCs/>
          <w:sz w:val="20"/>
          <w:szCs w:val="20"/>
        </w:rPr>
        <w:t>AELIA VARRA LIVIA</w:t>
      </w:r>
      <w:r w:rsidRPr="00DE54EA">
        <w:rPr>
          <w:rFonts w:ascii="Times New Roman" w:hAnsi="Times New Roman" w:cs="Times New Roman"/>
          <w:b/>
          <w:bCs/>
          <w:sz w:val="20"/>
          <w:szCs w:val="20"/>
        </w:rPr>
        <w:t xml:space="preserve"> AND THE SHIFTING EMPIRE</w:t>
      </w:r>
    </w:p>
    <w:p w14:paraId="0DE4DF94"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VI.1 Introduction: The Woman Who Would Be Empress</w:t>
      </w:r>
    </w:p>
    <w:p w14:paraId="2061FBFF" w14:textId="15E692F2"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No figure in the history of the Valerian Empire provokes more controversy than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DE54EA">
        <w:rPr>
          <w:rFonts w:ascii="Times New Roman" w:hAnsi="Times New Roman" w:cs="Times New Roman"/>
          <w:sz w:val="20"/>
          <w:szCs w:val="20"/>
        </w:rPr>
        <w:t>. To some, she was a traitor who murdered her emperor and usurped the throne; to others, she was a patriot who sought to save an empire collapsing under the weight of its own corruption; to still others, she was a monster whose experiments in genetic manipulation created abominations that haunted the empire for generations.</w:t>
      </w:r>
    </w:p>
    <w:p w14:paraId="6A0D2732" w14:textId="1D67683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This chapter examines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DE54EA">
        <w:rPr>
          <w:rFonts w:ascii="Times New Roman" w:hAnsi="Times New Roman" w:cs="Times New Roman"/>
          <w:sz w:val="20"/>
          <w:szCs w:val="20"/>
        </w:rPr>
        <w:t xml:space="preserve"> from multiple perspectives: her origins and early career; her rise through the military hierarchy; her role as architect of the imperial species experimentation program; her consolidation of power as Praetorian Marshal; and her eventual assassination of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III and brief reign as empress. Throughout, we will attempt to understand not merely what she did but why she did it—the psychology of a woman who rose from State Ward origins to the imperial throne itself.</w:t>
      </w:r>
    </w:p>
    <w:p w14:paraId="15A5A6E6"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VI.2 Origins: The State Ward Who Rose</w:t>
      </w:r>
    </w:p>
    <w:p w14:paraId="0F007117"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Birth and Early Life</w:t>
      </w:r>
    </w:p>
    <w:p w14:paraId="1EFF474A" w14:textId="13FFA91A" w:rsidR="00B73864" w:rsidRPr="00DE54EA" w:rsidRDefault="0045389C" w:rsidP="00A61100">
      <w:pPr>
        <w:jc w:val="both"/>
        <w:rPr>
          <w:rFonts w:ascii="Times New Roman" w:hAnsi="Times New Roman" w:cs="Times New Roman"/>
          <w:sz w:val="20"/>
          <w:szCs w:val="20"/>
        </w:rPr>
      </w:pPr>
      <w:proofErr w:type="spellStart"/>
      <w:r>
        <w:rPr>
          <w:rFonts w:ascii="Times New Roman" w:hAnsi="Times New Roman" w:cs="Times New Roman"/>
          <w:sz w:val="20"/>
          <w:szCs w:val="20"/>
        </w:rPr>
        <w:t>Aelia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Varra</w:t>
      </w:r>
      <w:proofErr w:type="spellEnd"/>
      <w:r>
        <w:rPr>
          <w:rFonts w:ascii="Times New Roman" w:hAnsi="Times New Roman" w:cs="Times New Roman"/>
          <w:sz w:val="20"/>
          <w:szCs w:val="20"/>
        </w:rPr>
        <w:t xml:space="preserve"> Livia</w:t>
      </w:r>
      <w:r w:rsidR="00B73864" w:rsidRPr="00DE54EA">
        <w:rPr>
          <w:rFonts w:ascii="Times New Roman" w:hAnsi="Times New Roman" w:cs="Times New Roman"/>
          <w:sz w:val="20"/>
          <w:szCs w:val="20"/>
        </w:rPr>
        <w:t xml:space="preserve"> was born in 430 in the Industrial Dormitory of the Northern Mining Region. Her mother, Marta </w:t>
      </w:r>
      <w:proofErr w:type="spellStart"/>
      <w:r w:rsidR="00B73864" w:rsidRPr="00DE54EA">
        <w:rPr>
          <w:rFonts w:ascii="Times New Roman" w:hAnsi="Times New Roman" w:cs="Times New Roman"/>
          <w:sz w:val="20"/>
          <w:szCs w:val="20"/>
        </w:rPr>
        <w:t>Varra</w:t>
      </w:r>
      <w:proofErr w:type="spellEnd"/>
      <w:r w:rsidR="00B73864" w:rsidRPr="00DE54EA">
        <w:rPr>
          <w:rFonts w:ascii="Times New Roman" w:hAnsi="Times New Roman" w:cs="Times New Roman"/>
          <w:sz w:val="20"/>
          <w:szCs w:val="20"/>
        </w:rPr>
        <w:t>, was an Industrial Ward assigned to the copper mines; her father was unknown—likely a mine supervisor or a fellow Ward who took advantage of the limited privacy that Dormitory life afforded.</w:t>
      </w:r>
    </w:p>
    <w:p w14:paraId="425EA3BF"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Under the terms of the Firstborn Decree,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was automatically a State Ward from birth, inheriting her mother's status. Her early years were spent in the Dormitory nursery, a communal facility where Ward children were raised by institutional staff until age six, when assessment and assignment occurred.</w:t>
      </w:r>
    </w:p>
    <w:p w14:paraId="43BCA343"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 xml:space="preserve">The assessment process of 436 identified young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as a candidate for Category A: Military Service. The criteria for this designation included physical aptitude, aggressive temperament, and a certain quality that assessors described as "commanding presence"—the ability to influence other children through force of personality.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demonstrated all three qualities in abundance.</w:t>
      </w:r>
    </w:p>
    <w:p w14:paraId="36D0291E"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Martial Academy</w:t>
      </w:r>
    </w:p>
    <w:p w14:paraId="6AC62D53"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At age six,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entered the Martial Academy of the Northern Frontier, one of the empire's premier training facilities for State Ward soldiers. The Academy was a harsh environment: children were housed in barracks, fed simple rations, and subjected to a regimen of physical training, weapons practice, and military drill that occupied most of every day.</w:t>
      </w:r>
    </w:p>
    <w:p w14:paraId="4FC5C9A7"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thrived in this environment. Where other children wilted under the discipline, she flourished; where others resented the instructors, she sought to please them; where others competed reluctantly, she competed with ferocious intensity. Her instructors noted her exceptional qualities in their reports:</w:t>
      </w:r>
    </w:p>
    <w:p w14:paraId="71D5F949"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i/>
          <w:iCs/>
          <w:sz w:val="20"/>
          <w:szCs w:val="20"/>
        </w:rPr>
        <w:t xml:space="preserve">"Trainee </w:t>
      </w:r>
      <w:proofErr w:type="spellStart"/>
      <w:r w:rsidRPr="00DE54EA">
        <w:rPr>
          <w:rFonts w:ascii="Times New Roman" w:hAnsi="Times New Roman" w:cs="Times New Roman"/>
          <w:i/>
          <w:iCs/>
          <w:sz w:val="20"/>
          <w:szCs w:val="20"/>
        </w:rPr>
        <w:t>Varra</w:t>
      </w:r>
      <w:proofErr w:type="spellEnd"/>
      <w:r w:rsidRPr="00DE54EA">
        <w:rPr>
          <w:rFonts w:ascii="Times New Roman" w:hAnsi="Times New Roman" w:cs="Times New Roman"/>
          <w:i/>
          <w:iCs/>
          <w:sz w:val="20"/>
          <w:szCs w:val="20"/>
        </w:rPr>
        <w:t xml:space="preserve"> demonstrates superior physical capabilities and exceptional tactical instincts. She dominates her peer group and shows ability to coordinate group activities. Recommend accelerated training and early promotion to leadership track."</w:t>
      </w:r>
      <w:r w:rsidRPr="00DE54EA">
        <w:rPr>
          <w:rFonts w:ascii="Times New Roman" w:hAnsi="Times New Roman" w:cs="Times New Roman"/>
          <w:sz w:val="20"/>
          <w:szCs w:val="20"/>
        </w:rPr>
        <w:t> — Academy Report, 440</w:t>
      </w:r>
    </w:p>
    <w:p w14:paraId="38C95BC2"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By age twelve,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was leading training squads of her peers. By fourteen, she was assisting instructors in teaching younger trainees. By sixteen, when she graduated from the Academy, she was widely recognized as the most promising soldier of her cohort.</w:t>
      </w:r>
    </w:p>
    <w:p w14:paraId="1FD1ED3B"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Early Military Career</w:t>
      </w:r>
    </w:p>
    <w:p w14:paraId="5386BC69"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entered the Imperial Legion in 446 as a </w:t>
      </w:r>
      <w:proofErr w:type="spellStart"/>
      <w:r w:rsidRPr="00DE54EA">
        <w:rPr>
          <w:rFonts w:ascii="Times New Roman" w:hAnsi="Times New Roman" w:cs="Times New Roman"/>
          <w:sz w:val="20"/>
          <w:szCs w:val="20"/>
        </w:rPr>
        <w:t>Decanus</w:t>
      </w:r>
      <w:proofErr w:type="spellEnd"/>
      <w:r w:rsidRPr="00DE54EA">
        <w:rPr>
          <w:rFonts w:ascii="Times New Roman" w:hAnsi="Times New Roman" w:cs="Times New Roman"/>
          <w:sz w:val="20"/>
          <w:szCs w:val="20"/>
        </w:rPr>
        <w:t>—a junior officer position typically reserved for Firstborn volunteers. Her exceptional Academy record had earned her a merit-based promotion that bypassed the usual restrictions on State Ward advancement.</w:t>
      </w:r>
    </w:p>
    <w:p w14:paraId="72F6E906"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Her early assignments were on the northern frontier, where the Legion maintained garrisons against the </w:t>
      </w:r>
      <w:proofErr w:type="spellStart"/>
      <w:r w:rsidRPr="00DE54EA">
        <w:rPr>
          <w:rFonts w:ascii="Times New Roman" w:hAnsi="Times New Roman" w:cs="Times New Roman"/>
          <w:sz w:val="20"/>
          <w:szCs w:val="20"/>
        </w:rPr>
        <w:t>Cravyn</w:t>
      </w:r>
      <w:proofErr w:type="spellEnd"/>
      <w:r w:rsidRPr="00DE54EA">
        <w:rPr>
          <w:rFonts w:ascii="Times New Roman" w:hAnsi="Times New Roman" w:cs="Times New Roman"/>
          <w:sz w:val="20"/>
          <w:szCs w:val="20"/>
        </w:rPr>
        <w:t xml:space="preserve"> mountain clans. The northern frontier was relatively quiet during this period—the clans had been pacified for generations—but it provided opportunities for a capable officer to distinguish herself through efficient administration and occasional skirmishes.</w:t>
      </w:r>
    </w:p>
    <w:p w14:paraId="05568611"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rise was rapid. By 450, she was a Centurion commanding a century of soldiers. By 455, she was a </w:t>
      </w:r>
      <w:proofErr w:type="spellStart"/>
      <w:r w:rsidRPr="00DE54EA">
        <w:rPr>
          <w:rFonts w:ascii="Times New Roman" w:hAnsi="Times New Roman" w:cs="Times New Roman"/>
          <w:sz w:val="20"/>
          <w:szCs w:val="20"/>
        </w:rPr>
        <w:t>Praefectus</w:t>
      </w:r>
      <w:proofErr w:type="spellEnd"/>
      <w:r w:rsidRPr="00DE54EA">
        <w:rPr>
          <w:rFonts w:ascii="Times New Roman" w:hAnsi="Times New Roman" w:cs="Times New Roman"/>
          <w:sz w:val="20"/>
          <w:szCs w:val="20"/>
        </w:rPr>
        <w:t xml:space="preserve"> commanding a cohort. Her promotions came through a combination of merit, political skill, and the sponsorship of senior officers who recognized her abilities.</w:t>
      </w:r>
    </w:p>
    <w:p w14:paraId="6361E974"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Patronage of General Cassius</w:t>
      </w:r>
    </w:p>
    <w:p w14:paraId="3E45F895"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most significant relationship of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early career was with General Cassius </w:t>
      </w:r>
      <w:proofErr w:type="spellStart"/>
      <w:r w:rsidRPr="00DE54EA">
        <w:rPr>
          <w:rFonts w:ascii="Times New Roman" w:hAnsi="Times New Roman" w:cs="Times New Roman"/>
          <w:sz w:val="20"/>
          <w:szCs w:val="20"/>
        </w:rPr>
        <w:t>Valerius</w:t>
      </w:r>
      <w:proofErr w:type="spellEnd"/>
      <w:r w:rsidRPr="00DE54EA">
        <w:rPr>
          <w:rFonts w:ascii="Times New Roman" w:hAnsi="Times New Roman" w:cs="Times New Roman"/>
          <w:sz w:val="20"/>
          <w:szCs w:val="20"/>
        </w:rPr>
        <w:t xml:space="preserve">, commander of the Northern Legion. Cassius was a Firstborn officer from a noble family who had risen through a combination of military competence and political connections. He recognized in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a kindred spirit—someone who, like himself, had risen through ability rather than birth.</w:t>
      </w:r>
    </w:p>
    <w:p w14:paraId="1D5E461F"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Cassius became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patron and mentor. He provided her with opportunities for advancement, protected her from the resentment of Firstborn officers who disliked being outranked by a State Ward, and taught her the political skills necessary to navigate the imperial power structure.</w:t>
      </w:r>
    </w:p>
    <w:p w14:paraId="44B4CC82"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Under Cassius's guidance,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learned that military success alone was insufficient for advancement. She learned to cultivate relationships with civilian officials, to present herself as indispensable, to position herself as the solution to problems that powerful people wanted solved. These lessons would serve her throughout her career.</w:t>
      </w:r>
    </w:p>
    <w:p w14:paraId="6716685F"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VI.3 The Eastern Campaigns (458–465)</w:t>
      </w:r>
    </w:p>
    <w:p w14:paraId="61AEF9D9"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lastRenderedPageBreak/>
        <w:t>The Eastern Crisis</w:t>
      </w:r>
    </w:p>
    <w:p w14:paraId="10B3E4E8"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In 458, the eastern frontier erupted into crisis.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Confederation—a loose alliance of city-states that had long maintained commercial relations with the Valerian Empire—began to fragment under pressure from the </w:t>
      </w:r>
      <w:proofErr w:type="spellStart"/>
      <w:r w:rsidRPr="00DE54EA">
        <w:rPr>
          <w:rFonts w:ascii="Times New Roman" w:hAnsi="Times New Roman" w:cs="Times New Roman"/>
          <w:sz w:val="20"/>
          <w:szCs w:val="20"/>
        </w:rPr>
        <w:t>Valdaran</w:t>
      </w:r>
      <w:proofErr w:type="spellEnd"/>
      <w:r w:rsidRPr="00DE54EA">
        <w:rPr>
          <w:rFonts w:ascii="Times New Roman" w:hAnsi="Times New Roman" w:cs="Times New Roman"/>
          <w:sz w:val="20"/>
          <w:szCs w:val="20"/>
        </w:rPr>
        <w:t xml:space="preserve"> Empire, an expansionist power from beyond the eastern mountains. The </w:t>
      </w:r>
      <w:proofErr w:type="spellStart"/>
      <w:r w:rsidRPr="00DE54EA">
        <w:rPr>
          <w:rFonts w:ascii="Times New Roman" w:hAnsi="Times New Roman" w:cs="Times New Roman"/>
          <w:sz w:val="20"/>
          <w:szCs w:val="20"/>
        </w:rPr>
        <w:t>Valdarans</w:t>
      </w:r>
      <w:proofErr w:type="spellEnd"/>
      <w:r w:rsidRPr="00DE54EA">
        <w:rPr>
          <w:rFonts w:ascii="Times New Roman" w:hAnsi="Times New Roman" w:cs="Times New Roman"/>
          <w:sz w:val="20"/>
          <w:szCs w:val="20"/>
        </w:rPr>
        <w:t xml:space="preserve"> sought to conquer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cities and gain access to the valuable trade routes that connected the continental interior with the eastern seas.</w:t>
      </w:r>
    </w:p>
    <w:p w14:paraId="60616169"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Valerian Empire had a complex relationship with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city-states. They were not imperial subjects, but their trade was essential to the imperial economy. The empire had long maintained a policy of supporting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independence while avoiding direct military commitment. The </w:t>
      </w:r>
      <w:proofErr w:type="spellStart"/>
      <w:r w:rsidRPr="00DE54EA">
        <w:rPr>
          <w:rFonts w:ascii="Times New Roman" w:hAnsi="Times New Roman" w:cs="Times New Roman"/>
          <w:sz w:val="20"/>
          <w:szCs w:val="20"/>
        </w:rPr>
        <w:t>Valdaran</w:t>
      </w:r>
      <w:proofErr w:type="spellEnd"/>
      <w:r w:rsidRPr="00DE54EA">
        <w:rPr>
          <w:rFonts w:ascii="Times New Roman" w:hAnsi="Times New Roman" w:cs="Times New Roman"/>
          <w:sz w:val="20"/>
          <w:szCs w:val="20"/>
        </w:rPr>
        <w:t xml:space="preserve"> threat required a reconsideration of this policy.</w:t>
      </w:r>
    </w:p>
    <w:p w14:paraId="12E2DDC7"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III, who had ascended the throne in 455 following his father's death, decided to intervene. He dispatched an expeditionary force under General Cassius to support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cities and repel the </w:t>
      </w:r>
      <w:proofErr w:type="spellStart"/>
      <w:r w:rsidRPr="00DE54EA">
        <w:rPr>
          <w:rFonts w:ascii="Times New Roman" w:hAnsi="Times New Roman" w:cs="Times New Roman"/>
          <w:sz w:val="20"/>
          <w:szCs w:val="20"/>
        </w:rPr>
        <w:t>Valdaran</w:t>
      </w:r>
      <w:proofErr w:type="spellEnd"/>
      <w:r w:rsidRPr="00DE54EA">
        <w:rPr>
          <w:rFonts w:ascii="Times New Roman" w:hAnsi="Times New Roman" w:cs="Times New Roman"/>
          <w:sz w:val="20"/>
          <w:szCs w:val="20"/>
        </w:rPr>
        <w:t xml:space="preserve"> incursion.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now a senior officer on Cassius's staff, accompanied the expedition.</w:t>
      </w:r>
    </w:p>
    <w:p w14:paraId="2462CC99"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Campaign</w:t>
      </w:r>
    </w:p>
    <w:p w14:paraId="7D4FD0FC"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Eastern Campaign (458–465) was the most significant military operation of the mid-fifth century. It involved sustained combat against a capable opponent, complex coordination with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allies, and the logistical challenges of operating far from imperial supply bases.</w:t>
      </w:r>
    </w:p>
    <w:p w14:paraId="7A1157B8"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role in the campaign was multifaceted. She served as Cassius's chief tactical advisor, developing plans for major engagements. She commanded troops in battle, demonstrating personal courage and tactical acumen. She negotiated with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leaders, leveraging her understanding of commercial interests (learned from Cassius, who had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connections through his family) to build effective alliances.</w:t>
      </w:r>
    </w:p>
    <w:p w14:paraId="065F1792"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campaign's decisive moment came in 462 at the Battle of the Isthmus, where Valerian and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forces confronted the main </w:t>
      </w:r>
      <w:proofErr w:type="spellStart"/>
      <w:r w:rsidRPr="00DE54EA">
        <w:rPr>
          <w:rFonts w:ascii="Times New Roman" w:hAnsi="Times New Roman" w:cs="Times New Roman"/>
          <w:sz w:val="20"/>
          <w:szCs w:val="20"/>
        </w:rPr>
        <w:t>Valdaran</w:t>
      </w:r>
      <w:proofErr w:type="spellEnd"/>
      <w:r w:rsidRPr="00DE54EA">
        <w:rPr>
          <w:rFonts w:ascii="Times New Roman" w:hAnsi="Times New Roman" w:cs="Times New Roman"/>
          <w:sz w:val="20"/>
          <w:szCs w:val="20"/>
        </w:rPr>
        <w:t xml:space="preserve"> army.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commanded the Legion's cavalry wing and executed a flanking maneuver that broke the </w:t>
      </w:r>
      <w:proofErr w:type="spellStart"/>
      <w:r w:rsidRPr="00DE54EA">
        <w:rPr>
          <w:rFonts w:ascii="Times New Roman" w:hAnsi="Times New Roman" w:cs="Times New Roman"/>
          <w:sz w:val="20"/>
          <w:szCs w:val="20"/>
        </w:rPr>
        <w:t>Valdaran</w:t>
      </w:r>
      <w:proofErr w:type="spellEnd"/>
      <w:r w:rsidRPr="00DE54EA">
        <w:rPr>
          <w:rFonts w:ascii="Times New Roman" w:hAnsi="Times New Roman" w:cs="Times New Roman"/>
          <w:sz w:val="20"/>
          <w:szCs w:val="20"/>
        </w:rPr>
        <w:t xml:space="preserve"> line. The victory was decisive; the </w:t>
      </w:r>
      <w:proofErr w:type="spellStart"/>
      <w:r w:rsidRPr="00DE54EA">
        <w:rPr>
          <w:rFonts w:ascii="Times New Roman" w:hAnsi="Times New Roman" w:cs="Times New Roman"/>
          <w:sz w:val="20"/>
          <w:szCs w:val="20"/>
        </w:rPr>
        <w:t>Valdarans</w:t>
      </w:r>
      <w:proofErr w:type="spellEnd"/>
      <w:r w:rsidRPr="00DE54EA">
        <w:rPr>
          <w:rFonts w:ascii="Times New Roman" w:hAnsi="Times New Roman" w:cs="Times New Roman"/>
          <w:sz w:val="20"/>
          <w:szCs w:val="20"/>
        </w:rPr>
        <w:t xml:space="preserve"> retreated across the eastern mountains and would not threaten the region again for decades.</w:t>
      </w:r>
    </w:p>
    <w:p w14:paraId="0917FAE8"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Cost of Victory</w:t>
      </w:r>
    </w:p>
    <w:p w14:paraId="780158F7"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victory came at a cost. General Cassius was wounded in the final engagement and died of infection in 463.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lost her patron and mentor, but she had learned enough from him to continue her rise without his protection.</w:t>
      </w:r>
    </w:p>
    <w:p w14:paraId="66BEEEE5"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campaign also revealed to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the limitations of the imperial military. The Legion had fought well, but State Ward soldiers had suffered disproportionate casualties—their training had made them brave but not always tactically astute. Firstborn officers had made errors that State Ward soldiers died for. The relationship between the two classes was fundamentally dysfunctional.</w:t>
      </w:r>
    </w:p>
    <w:p w14:paraId="45DFA813"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Most significantly, the campaign exposed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to the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philosophical tradition. During the long occupation of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cities, she had opportunity to converse with local scholars and merchants. These conversations introduced her to ideas about human dignity, individual rights, and legitimate governance that challenged everything she had been taught in the Martial Academy.</w:t>
      </w:r>
    </w:p>
    <w:p w14:paraId="303FB56C"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did not embrace these ideas in their entirety—she remained committed to the imperial system that had elevated her—but she began to question whether that system could survive without fundamental reform.</w:t>
      </w:r>
    </w:p>
    <w:p w14:paraId="171FC5E1"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VI.4 The Imperial Science Program</w:t>
      </w:r>
    </w:p>
    <w:p w14:paraId="38F713D1"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Problem of Military Manpower</w:t>
      </w:r>
    </w:p>
    <w:p w14:paraId="79C012E9"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 xml:space="preserve">Upon her return from the Eastern Campaign in 465,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was promoted to </w:t>
      </w:r>
      <w:proofErr w:type="spellStart"/>
      <w:r w:rsidRPr="00DE54EA">
        <w:rPr>
          <w:rFonts w:ascii="Times New Roman" w:hAnsi="Times New Roman" w:cs="Times New Roman"/>
          <w:sz w:val="20"/>
          <w:szCs w:val="20"/>
        </w:rPr>
        <w:t>Legatus</w:t>
      </w:r>
      <w:proofErr w:type="spellEnd"/>
      <w:r w:rsidRPr="00DE54EA">
        <w:rPr>
          <w:rFonts w:ascii="Times New Roman" w:hAnsi="Times New Roman" w:cs="Times New Roman"/>
          <w:sz w:val="20"/>
          <w:szCs w:val="20"/>
        </w:rPr>
        <w:t xml:space="preserve"> and given command of the Legion's training division. This position gave her responsibility for the Martial Academies and the pipeline of State Ward soldiers that fed the military.</w:t>
      </w:r>
    </w:p>
    <w:p w14:paraId="58A27A9D"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The problem she confronted was demographic. The State Ward population was not reproducing at replacement rates. The harsh conditions of Ward life, the separation of children from parents, the restricted marriage permissions—all these factors reduced fertility. The Martial Academies were receiving fewer children each year, and the quality of trainees was declining as the most capable potential parents were killed in military service before they could reproduce.</w:t>
      </w:r>
    </w:p>
    <w:p w14:paraId="6C46D08B"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calculated that within a generation, the State Ward system would fail to produce sufficient soldiers to maintain the empire's military commitments. Something had to be done.</w:t>
      </w:r>
    </w:p>
    <w:p w14:paraId="73BB59D5"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Scientific Solution</w:t>
      </w:r>
    </w:p>
    <w:p w14:paraId="75722B99"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response was to propose a scientific solution to a demographic problem. She had become interested in the possibilities of biological manipulation during the Eastern Campaign, where she had encountered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physicians who claimed that selective breeding could improve the quality of both animals and humans.</w:t>
      </w:r>
    </w:p>
    <w:p w14:paraId="37FF8A16"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In 466,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proposed to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III the establishment of an Imperial Science Program dedicated to developing "enhanced soldiers"—State Wards whose physical and mental capabilities would be modified through scientific intervention to produce superior military personnel.</w:t>
      </w:r>
    </w:p>
    <w:p w14:paraId="6161516C"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emperor approved the proposal, motivated by the same demographic concerns that had prompted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initiative. The Imperial Science Program was established in 467, with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as its military supervisor and a team of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-trained physicians as its scientific leadership.</w:t>
      </w:r>
    </w:p>
    <w:p w14:paraId="6D7D777F"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Program's Methods</w:t>
      </w:r>
    </w:p>
    <w:p w14:paraId="015E261F"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Science Program operated from a facility in the remote northern territories, far from population centers and prying eyes. Its methods evolved over time, incorporating both selective breeding and more invasive interventions.</w:t>
      </w:r>
    </w:p>
    <w:p w14:paraId="13E924CB"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Selective Breeding</w:t>
      </w:r>
      <w:r w:rsidRPr="00DE54EA">
        <w:rPr>
          <w:rFonts w:ascii="Times New Roman" w:hAnsi="Times New Roman" w:cs="Times New Roman"/>
          <w:sz w:val="20"/>
          <w:szCs w:val="20"/>
        </w:rPr>
        <w:t>: The Program identified State Wards with desirable characteristics—physical strength, endurance, intelligence, aggression—and arranged marriages between them. Children produced from these unions were raised in special facilities and assessed for further breeding or for experimental interventions.</w:t>
      </w:r>
    </w:p>
    <w:p w14:paraId="723535B1"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Pharmaceutical Enhancement</w:t>
      </w:r>
      <w:r w:rsidRPr="00DE54EA">
        <w:rPr>
          <w:rFonts w:ascii="Times New Roman" w:hAnsi="Times New Roman" w:cs="Times New Roman"/>
          <w:sz w:val="20"/>
          <w:szCs w:val="20"/>
        </w:rPr>
        <w:t>: The Program's physicians developed compounds intended to enhance physical capabilities. These included stimulants that increased strength and endurance, suppressants that reduced fear and pain sensitivity, and compounds that accelerated healing.</w:t>
      </w:r>
    </w:p>
    <w:p w14:paraId="7E59CA9C"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Surgical Modification</w:t>
      </w:r>
      <w:r w:rsidRPr="00DE54EA">
        <w:rPr>
          <w:rFonts w:ascii="Times New Roman" w:hAnsi="Times New Roman" w:cs="Times New Roman"/>
          <w:sz w:val="20"/>
          <w:szCs w:val="20"/>
        </w:rPr>
        <w:t>: The most controversial aspect of the Program involved surgical interventions in subjects' bodies and nervous systems. These procedures aimed to create soldiers with enhanced sensory capabilities, reduced need for sleep, and modified emotional responses that eliminated fear and hesitation.</w:t>
      </w:r>
    </w:p>
    <w:p w14:paraId="55BEBC48"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Genetic Experimentation</w:t>
      </w:r>
      <w:r w:rsidRPr="00DE54EA">
        <w:rPr>
          <w:rFonts w:ascii="Times New Roman" w:hAnsi="Times New Roman" w:cs="Times New Roman"/>
          <w:sz w:val="20"/>
          <w:szCs w:val="20"/>
        </w:rPr>
        <w:t>: In later years, the Program attempted to modify subjects at the genetic level, seeking to create heritable enhancements that would be passed to offspring. This work was experimental and produced mixed results—some subjects showed improvements, others developed deformities or disabilities.</w:t>
      </w:r>
    </w:p>
    <w:p w14:paraId="1149E881"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Results</w:t>
      </w:r>
    </w:p>
    <w:p w14:paraId="5B69683D"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Science Program produced three categories of enhanced soldiers:</w:t>
      </w:r>
    </w:p>
    <w:p w14:paraId="75D0E205"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Type I: The Enhanced Legionary</w:t>
      </w:r>
      <w:r w:rsidRPr="00DE54EA">
        <w:rPr>
          <w:rFonts w:ascii="Times New Roman" w:hAnsi="Times New Roman" w:cs="Times New Roman"/>
          <w:sz w:val="20"/>
          <w:szCs w:val="20"/>
        </w:rPr>
        <w:t>: Soldiers with modest improvements in strength, endurance, and pain tolerance. These were the most successful products of the Program—reliable, controllable, and effective in combat. Approximately 5,000 Type I soldiers were produced between 467 and 482.</w:t>
      </w:r>
    </w:p>
    <w:p w14:paraId="697BCF4D"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Type II: The Shock Trooper</w:t>
      </w:r>
      <w:r w:rsidRPr="00DE54EA">
        <w:rPr>
          <w:rFonts w:ascii="Times New Roman" w:hAnsi="Times New Roman" w:cs="Times New Roman"/>
          <w:sz w:val="20"/>
          <w:szCs w:val="20"/>
        </w:rPr>
        <w:t>: Soldiers with significant enhancements including reduced emotional response and increased aggression. These soldiers were formidable in combat but difficult to control; they required special handling and were used only for specific missions. Approximately 500 Type II soldiers were produced.</w:t>
      </w:r>
    </w:p>
    <w:p w14:paraId="4DCCB5FB"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Type III: The Experimental Subject</w:t>
      </w:r>
      <w:r w:rsidRPr="00DE54EA">
        <w:rPr>
          <w:rFonts w:ascii="Times New Roman" w:hAnsi="Times New Roman" w:cs="Times New Roman"/>
          <w:sz w:val="20"/>
          <w:szCs w:val="20"/>
        </w:rPr>
        <w:t>: Soldiers who underwent the most invasive procedures. These subjects showed dramatic enhancements but also severe side effects including physical deformities, mental instability, and shortened lifespans. Many were incapable of military service; those who were served as special operatives for missions where survival was not expected. Approximately 100 Type III subjects were created.</w:t>
      </w:r>
    </w:p>
    <w:p w14:paraId="416E456F"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Ethical Implications</w:t>
      </w:r>
    </w:p>
    <w:p w14:paraId="3E6A98B4"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The Imperial Science Program represented a fundamental violation of the ethical standards that even the Valerian Empire had traditionally maintained. State Wards were property, yes, but they were still human beings. The Program treated them as raw material to be modified and discarded according to imperial needs.</w:t>
      </w:r>
    </w:p>
    <w:p w14:paraId="1A710204"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role in the Program has been extensively debated. Her defenders argue that she was responding to a genuine military crisis and that the Program was no worse than other aspects of the State Ward system. Her critics argue that she crossed a line that even the empire's most ruthless rulers had not crossed—that in seeking to create super-soldiers, she had created monsters.</w:t>
      </w:r>
    </w:p>
    <w:p w14:paraId="7C671802"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Program's products would play a significant role in the events of 482. The Type II Shock Troopers became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personal guard; the Type III Experimental Subjects became her assassins. The science that she had created would serve her rise to power.</w:t>
      </w:r>
    </w:p>
    <w:p w14:paraId="1A110CA6"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VI.5 Rise to Praetorian Marshal</w:t>
      </w:r>
    </w:p>
    <w:p w14:paraId="1B1F02F7"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Imperial Succession Crisis of 468</w:t>
      </w:r>
    </w:p>
    <w:p w14:paraId="0FC17C39"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In 468,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III died suddenly, possibly of natural causes, possibly of poisoning—the question was never resolved. His death triggered a succession crisis, as he had left no clear heir. His only son,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the Younger, was a child of eight; his brothers had died in various accidents over the preceding years.</w:t>
      </w:r>
    </w:p>
    <w:p w14:paraId="0CC75CEB"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succession crisis created an opportunity for military figures to exercise influence. The Imperial Council was divided among factions supporting different claimants—some favored the child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with a regency, others sought to place a distant cousin on the throne, still others considered whether the imperial line had run its course.</w:t>
      </w:r>
    </w:p>
    <w:p w14:paraId="57445E6A"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by now a respected military figure with a network of supporters, positioned herself as a kingmaker. She did not seek the throne—yet—but she sought influence over whoever occupied it. She threw her support behind the child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calculating that a child emperor would require a strong regent.</w:t>
      </w:r>
    </w:p>
    <w:p w14:paraId="74E6E770"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Regency Government</w:t>
      </w:r>
    </w:p>
    <w:p w14:paraId="5949B935"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Imperial Council ultimately accepted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proposal: young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would become emperor as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IV, with a regency council governing in his name.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was appointed to the council and given the position of Praetorian Marshal—commander of the Imperial Legion and all imperial military forces.</w:t>
      </w:r>
    </w:p>
    <w:p w14:paraId="7C531A77"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Praetorian Marshal position had existed under previous emperors but had been largely ceremonial.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transformed it into a position of real power. She reorganized the military command structure, placing her supporters in key positions. She established direct communication channels between military units and her office, bypassing the </w:t>
      </w:r>
      <w:r w:rsidRPr="00DE54EA">
        <w:rPr>
          <w:rFonts w:ascii="Times New Roman" w:hAnsi="Times New Roman" w:cs="Times New Roman"/>
          <w:sz w:val="20"/>
          <w:szCs w:val="20"/>
        </w:rPr>
        <w:lastRenderedPageBreak/>
        <w:t>civilian bureaucracy. She created the Praetorian Guard—an elite unit drawn from the Imperial Science Program's products—that answered directly to her.</w:t>
      </w:r>
    </w:p>
    <w:p w14:paraId="1B2B3CDF"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By 470,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was the most powerful figure in the empire, though she held no imperial title. The child emperor was a figurehead; the regency council was divided and ineffective; the military was loyal to its commander.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governed through control of the instruments of force.</w:t>
      </w:r>
    </w:p>
    <w:p w14:paraId="64CAF161"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Consolidation of Power</w:t>
      </w:r>
    </w:p>
    <w:p w14:paraId="589B032F" w14:textId="77777777" w:rsidR="00B73864" w:rsidRPr="00DE54EA" w:rsidRDefault="00B73864" w:rsidP="00A61100">
      <w:pPr>
        <w:jc w:val="both"/>
        <w:rPr>
          <w:rFonts w:ascii="Times New Roman" w:hAnsi="Times New Roman" w:cs="Times New Roman"/>
          <w:sz w:val="20"/>
          <w:szCs w:val="20"/>
        </w:rPr>
      </w:pP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spent the years 468–480 consolidating her power and eliminating potential rivals.</w:t>
      </w:r>
    </w:p>
    <w:p w14:paraId="4DD5FFF5"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Political Maneuvers</w:t>
      </w:r>
      <w:r w:rsidRPr="00DE54EA">
        <w:rPr>
          <w:rFonts w:ascii="Times New Roman" w:hAnsi="Times New Roman" w:cs="Times New Roman"/>
          <w:sz w:val="20"/>
          <w:szCs w:val="20"/>
        </w:rPr>
        <w:t>: She cultivated relationships with the Commercial Faction, promising to reduce regulatory burdens if they supported her position. She reached accommodations with the Traditionalist nobility, guaranteeing their privileges in exchange for acceptance of military primacy. She marginalized the Centralizers who had supported the Age of Control, positioning herself as a reformer who would restore the empire's vitality.</w:t>
      </w:r>
    </w:p>
    <w:p w14:paraId="25C94AB3"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Military Purges</w:t>
      </w:r>
      <w:r w:rsidRPr="00DE54EA">
        <w:rPr>
          <w:rFonts w:ascii="Times New Roman" w:hAnsi="Times New Roman" w:cs="Times New Roman"/>
          <w:sz w:val="20"/>
          <w:szCs w:val="20"/>
        </w:rPr>
        <w:t>: She removed officers whose loyalty was questionable, replacing them with men who owed their positions to her patronage. She reorganized the Provincial Guard, bringing regional forces under central control. She expanded the Imperial Science Program, ensuring a steady supply of enhanced soldiers loyal to her personally.</w:t>
      </w:r>
    </w:p>
    <w:p w14:paraId="36436FB2"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Intelligence Network</w:t>
      </w:r>
      <w:r w:rsidRPr="00DE54EA">
        <w:rPr>
          <w:rFonts w:ascii="Times New Roman" w:hAnsi="Times New Roman" w:cs="Times New Roman"/>
          <w:sz w:val="20"/>
          <w:szCs w:val="20"/>
        </w:rPr>
        <w:t>: She established the Office of Imperial Security, an intelligence service that reported directly to her. The Office monitored communications throughout the empire, identified potential dissent, and neutralized threats before they could develop into organized opposition.</w:t>
      </w:r>
    </w:p>
    <w:p w14:paraId="5420E21E"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By 480,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position was secure. The empire was effectively under military rule, with the emperor a child approaching adulthood who had been carefully isolated from any influences that might make him independent of his Praetorian Marshal.</w:t>
      </w:r>
    </w:p>
    <w:p w14:paraId="0C8F8CAB" w14:textId="70EEFC6A"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 xml:space="preserve">VI.6 The Psychology of </w:t>
      </w:r>
      <w:proofErr w:type="spellStart"/>
      <w:r w:rsidR="0045389C">
        <w:rPr>
          <w:rFonts w:ascii="Times New Roman" w:hAnsi="Times New Roman" w:cs="Times New Roman"/>
          <w:b/>
          <w:bCs/>
          <w:sz w:val="20"/>
          <w:szCs w:val="20"/>
        </w:rPr>
        <w:t>Aelia</w:t>
      </w:r>
      <w:proofErr w:type="spellEnd"/>
      <w:r w:rsidR="0045389C">
        <w:rPr>
          <w:rFonts w:ascii="Times New Roman" w:hAnsi="Times New Roman" w:cs="Times New Roman"/>
          <w:b/>
          <w:bCs/>
          <w:sz w:val="20"/>
          <w:szCs w:val="20"/>
        </w:rPr>
        <w:t xml:space="preserve"> </w:t>
      </w:r>
      <w:proofErr w:type="spellStart"/>
      <w:r w:rsidR="0045389C">
        <w:rPr>
          <w:rFonts w:ascii="Times New Roman" w:hAnsi="Times New Roman" w:cs="Times New Roman"/>
          <w:b/>
          <w:bCs/>
          <w:sz w:val="20"/>
          <w:szCs w:val="20"/>
        </w:rPr>
        <w:t>Varra</w:t>
      </w:r>
      <w:proofErr w:type="spellEnd"/>
      <w:r w:rsidR="0045389C">
        <w:rPr>
          <w:rFonts w:ascii="Times New Roman" w:hAnsi="Times New Roman" w:cs="Times New Roman"/>
          <w:b/>
          <w:bCs/>
          <w:sz w:val="20"/>
          <w:szCs w:val="20"/>
        </w:rPr>
        <w:t xml:space="preserve"> Livia</w:t>
      </w:r>
    </w:p>
    <w:p w14:paraId="7A142195"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Understanding the Woman</w:t>
      </w:r>
    </w:p>
    <w:p w14:paraId="71594A6F"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To understand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actions—her creation of the Imperial Science Program, her consolidation of power, her eventual assassination of the emperor—one must attempt to understand her psychology. What motivated a woman who had risen from State Ward origins to the threshold of imperial power?</w:t>
      </w:r>
    </w:p>
    <w:p w14:paraId="09898787"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Ambition and Resentment</w:t>
      </w:r>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rise from State Ward to Praetorian Marshal was unprecedented, but it was not without cost. She had endured the harshness of the Martial Academy, the condescension of Firstborn officers who considered her inferior, the constant reminder that her status was exceptional and could be revoked. These experiences generated both ambition—the drive to prove herself superior to those who looked down on her—and resentment against the system that had treated her as property.</w:t>
      </w:r>
    </w:p>
    <w:p w14:paraId="7C20FB9D"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Identification with the Empire</w:t>
      </w:r>
      <w:r w:rsidRPr="00DE54EA">
        <w:rPr>
          <w:rFonts w:ascii="Times New Roman" w:hAnsi="Times New Roman" w:cs="Times New Roman"/>
          <w:sz w:val="20"/>
          <w:szCs w:val="20"/>
        </w:rPr>
        <w:t xml:space="preserve">: Despite her resentment of the system that had oppressed her,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identified strongly with the empire itself. She had been raised to serve the empire; she had risen through the empire's institutions; she saw herself as the empire's defender. Her ambition was not to destroy the empire but to save it—from external enemies, from internal decay, from the incompetent rulers who had nearly destroyed it.</w:t>
      </w:r>
    </w:p>
    <w:p w14:paraId="1861B15F"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Ruthless Pragmatism</w:t>
      </w:r>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experiences had taught her that power was the only currency that mattered. She had seen capable State Wards die because they lacked the political skills to navigate the system; she had seen incompetent Firstborn officers rise because they had the right connections. She resolved that she would not be one of the capable unfortunates—she would acquire power and use it effectively, regardless of the moral costs.</w:t>
      </w:r>
    </w:p>
    <w:p w14:paraId="76DE3C63"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Scientific Mindset</w:t>
      </w:r>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approached problems scientifically. She analyzed situations, identified variables, developed solutions, implemented them, assessed results. This mindset served her well in military campaigns and in </w:t>
      </w:r>
      <w:r w:rsidRPr="00DE54EA">
        <w:rPr>
          <w:rFonts w:ascii="Times New Roman" w:hAnsi="Times New Roman" w:cs="Times New Roman"/>
          <w:sz w:val="20"/>
          <w:szCs w:val="20"/>
        </w:rPr>
        <w:lastRenderedPageBreak/>
        <w:t>the Imperial Science Program. But it also led her to treat human beings as variables to be manipulated—a perspective that enabled the Program's atrocities.</w:t>
      </w:r>
    </w:p>
    <w:p w14:paraId="46BF889E"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Question of Reform</w:t>
      </w:r>
    </w:p>
    <w:p w14:paraId="3CE8E98B"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A persistent debate among historians concerns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intentions regarding the State Ward system. Did she seek to reform or even abolish it? Or did she merely seek to make it more efficient?</w:t>
      </w:r>
    </w:p>
    <w:p w14:paraId="4E5452A9"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Evidence for reform intentions includes:</w:t>
      </w:r>
    </w:p>
    <w:p w14:paraId="13F3FD15" w14:textId="77777777" w:rsidR="00B73864" w:rsidRPr="00DE54EA" w:rsidRDefault="00B73864" w:rsidP="00A61100">
      <w:pPr>
        <w:numPr>
          <w:ilvl w:val="0"/>
          <w:numId w:val="21"/>
        </w:numPr>
        <w:jc w:val="both"/>
        <w:rPr>
          <w:rFonts w:ascii="Times New Roman" w:hAnsi="Times New Roman" w:cs="Times New Roman"/>
          <w:sz w:val="20"/>
          <w:szCs w:val="20"/>
        </w:rPr>
      </w:pPr>
      <w:r w:rsidRPr="00DE54EA">
        <w:rPr>
          <w:rFonts w:ascii="Times New Roman" w:hAnsi="Times New Roman" w:cs="Times New Roman"/>
          <w:sz w:val="20"/>
          <w:szCs w:val="20"/>
        </w:rPr>
        <w:t xml:space="preserve">Her exposure to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philosophical ideas about human dignity</w:t>
      </w:r>
    </w:p>
    <w:p w14:paraId="1240C062" w14:textId="77777777" w:rsidR="00B73864" w:rsidRPr="00DE54EA" w:rsidRDefault="00B73864" w:rsidP="00A61100">
      <w:pPr>
        <w:numPr>
          <w:ilvl w:val="0"/>
          <w:numId w:val="21"/>
        </w:numPr>
        <w:jc w:val="both"/>
        <w:rPr>
          <w:rFonts w:ascii="Times New Roman" w:hAnsi="Times New Roman" w:cs="Times New Roman"/>
          <w:sz w:val="20"/>
          <w:szCs w:val="20"/>
        </w:rPr>
      </w:pPr>
      <w:r w:rsidRPr="00DE54EA">
        <w:rPr>
          <w:rFonts w:ascii="Times New Roman" w:hAnsi="Times New Roman" w:cs="Times New Roman"/>
          <w:sz w:val="20"/>
          <w:szCs w:val="20"/>
        </w:rPr>
        <w:t>Her own experience as a State Ward who had risen despite the system</w:t>
      </w:r>
    </w:p>
    <w:p w14:paraId="59213A74" w14:textId="77777777" w:rsidR="00B73864" w:rsidRPr="00DE54EA" w:rsidRDefault="00B73864" w:rsidP="00A61100">
      <w:pPr>
        <w:numPr>
          <w:ilvl w:val="0"/>
          <w:numId w:val="21"/>
        </w:numPr>
        <w:jc w:val="both"/>
        <w:rPr>
          <w:rFonts w:ascii="Times New Roman" w:hAnsi="Times New Roman" w:cs="Times New Roman"/>
          <w:sz w:val="20"/>
          <w:szCs w:val="20"/>
        </w:rPr>
      </w:pPr>
      <w:r w:rsidRPr="00DE54EA">
        <w:rPr>
          <w:rFonts w:ascii="Times New Roman" w:hAnsi="Times New Roman" w:cs="Times New Roman"/>
          <w:sz w:val="20"/>
          <w:szCs w:val="20"/>
        </w:rPr>
        <w:t>Her private correspondence expressing frustration with the system's inefficiencies</w:t>
      </w:r>
    </w:p>
    <w:p w14:paraId="6ACC5F96" w14:textId="77777777" w:rsidR="00B73864" w:rsidRPr="00DE54EA" w:rsidRDefault="00B73864" w:rsidP="00A61100">
      <w:pPr>
        <w:numPr>
          <w:ilvl w:val="0"/>
          <w:numId w:val="21"/>
        </w:numPr>
        <w:jc w:val="both"/>
        <w:rPr>
          <w:rFonts w:ascii="Times New Roman" w:hAnsi="Times New Roman" w:cs="Times New Roman"/>
          <w:sz w:val="20"/>
          <w:szCs w:val="20"/>
        </w:rPr>
      </w:pPr>
      <w:r w:rsidRPr="00DE54EA">
        <w:rPr>
          <w:rFonts w:ascii="Times New Roman" w:hAnsi="Times New Roman" w:cs="Times New Roman"/>
          <w:sz w:val="20"/>
          <w:szCs w:val="20"/>
        </w:rPr>
        <w:t>Her creation of paths for State Wards to rise through merit, paths that had not existed before her tenure</w:t>
      </w:r>
    </w:p>
    <w:p w14:paraId="3D7BE977"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Evidence against reform intentions includes:</w:t>
      </w:r>
    </w:p>
    <w:p w14:paraId="55B84A54" w14:textId="77777777" w:rsidR="00B73864" w:rsidRPr="00DE54EA" w:rsidRDefault="00B73864" w:rsidP="00A61100">
      <w:pPr>
        <w:numPr>
          <w:ilvl w:val="0"/>
          <w:numId w:val="22"/>
        </w:numPr>
        <w:jc w:val="both"/>
        <w:rPr>
          <w:rFonts w:ascii="Times New Roman" w:hAnsi="Times New Roman" w:cs="Times New Roman"/>
          <w:sz w:val="20"/>
          <w:szCs w:val="20"/>
        </w:rPr>
      </w:pPr>
      <w:r w:rsidRPr="00DE54EA">
        <w:rPr>
          <w:rFonts w:ascii="Times New Roman" w:hAnsi="Times New Roman" w:cs="Times New Roman"/>
          <w:sz w:val="20"/>
          <w:szCs w:val="20"/>
        </w:rPr>
        <w:t>Her expansion of the Imperial Science Program, which treated State Wards as experimental material</w:t>
      </w:r>
    </w:p>
    <w:p w14:paraId="1A085907" w14:textId="77777777" w:rsidR="00B73864" w:rsidRPr="00DE54EA" w:rsidRDefault="00B73864" w:rsidP="00A61100">
      <w:pPr>
        <w:numPr>
          <w:ilvl w:val="0"/>
          <w:numId w:val="22"/>
        </w:numPr>
        <w:jc w:val="both"/>
        <w:rPr>
          <w:rFonts w:ascii="Times New Roman" w:hAnsi="Times New Roman" w:cs="Times New Roman"/>
          <w:sz w:val="20"/>
          <w:szCs w:val="20"/>
        </w:rPr>
      </w:pPr>
      <w:r w:rsidRPr="00DE54EA">
        <w:rPr>
          <w:rFonts w:ascii="Times New Roman" w:hAnsi="Times New Roman" w:cs="Times New Roman"/>
          <w:sz w:val="20"/>
          <w:szCs w:val="20"/>
        </w:rPr>
        <w:t>Her reliance on the State Ward system for military manpower</w:t>
      </w:r>
    </w:p>
    <w:p w14:paraId="4D4C1338" w14:textId="77777777" w:rsidR="00B73864" w:rsidRPr="00DE54EA" w:rsidRDefault="00B73864" w:rsidP="00A61100">
      <w:pPr>
        <w:numPr>
          <w:ilvl w:val="0"/>
          <w:numId w:val="22"/>
        </w:numPr>
        <w:jc w:val="both"/>
        <w:rPr>
          <w:rFonts w:ascii="Times New Roman" w:hAnsi="Times New Roman" w:cs="Times New Roman"/>
          <w:sz w:val="20"/>
          <w:szCs w:val="20"/>
        </w:rPr>
      </w:pPr>
      <w:r w:rsidRPr="00DE54EA">
        <w:rPr>
          <w:rFonts w:ascii="Times New Roman" w:hAnsi="Times New Roman" w:cs="Times New Roman"/>
          <w:sz w:val="20"/>
          <w:szCs w:val="20"/>
        </w:rPr>
        <w:t>Her lack of any concrete reform proposals during her years as Praetorian Marshal</w:t>
      </w:r>
    </w:p>
    <w:p w14:paraId="7A8A3597" w14:textId="77777777" w:rsidR="00B73864" w:rsidRPr="00DE54EA" w:rsidRDefault="00B73864" w:rsidP="00A61100">
      <w:pPr>
        <w:numPr>
          <w:ilvl w:val="0"/>
          <w:numId w:val="22"/>
        </w:numPr>
        <w:jc w:val="both"/>
        <w:rPr>
          <w:rFonts w:ascii="Times New Roman" w:hAnsi="Times New Roman" w:cs="Times New Roman"/>
          <w:sz w:val="20"/>
          <w:szCs w:val="20"/>
        </w:rPr>
      </w:pPr>
      <w:r w:rsidRPr="00DE54EA">
        <w:rPr>
          <w:rFonts w:ascii="Times New Roman" w:hAnsi="Times New Roman" w:cs="Times New Roman"/>
          <w:sz w:val="20"/>
          <w:szCs w:val="20"/>
        </w:rPr>
        <w:t>Her personal stake in the system that had elevated her</w:t>
      </w:r>
    </w:p>
    <w:p w14:paraId="2336D16D"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most likely interpretation is that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intended gradual reform of the system's harshest aspects while preserving its basic structure. She believed that the empire needed the State Ward system for military and industrial manpower, but she also believed that the system could be made less brutal and more meritocratic. Her own career was, in her view, evidence that reform was possible within the existing framework.</w:t>
      </w:r>
    </w:p>
    <w:p w14:paraId="090D07E9"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VI.7 The Deteriorating Relationship with the Emperor</w:t>
      </w:r>
    </w:p>
    <w:p w14:paraId="53F529CB"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 xml:space="preserve">The Coming of Age of </w:t>
      </w:r>
      <w:proofErr w:type="spellStart"/>
      <w:r w:rsidRPr="00DE54EA">
        <w:rPr>
          <w:rFonts w:ascii="Times New Roman" w:hAnsi="Times New Roman" w:cs="Times New Roman"/>
          <w:b/>
          <w:bCs/>
          <w:sz w:val="20"/>
          <w:szCs w:val="20"/>
        </w:rPr>
        <w:t>Septimus</w:t>
      </w:r>
      <w:proofErr w:type="spellEnd"/>
      <w:r w:rsidRPr="00DE54EA">
        <w:rPr>
          <w:rFonts w:ascii="Times New Roman" w:hAnsi="Times New Roman" w:cs="Times New Roman"/>
          <w:b/>
          <w:bCs/>
          <w:sz w:val="20"/>
          <w:szCs w:val="20"/>
        </w:rPr>
        <w:t xml:space="preserve"> IV</w:t>
      </w:r>
    </w:p>
    <w:p w14:paraId="7F513AC4"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In 478,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IV turned eighteen and officially assumed full imperial authority. The regency council was dissolved; the emperor began to exercise the powers that had been exercised in his name for a decade.</w:t>
      </w:r>
    </w:p>
    <w:p w14:paraId="6A48723A"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relationship between the young emperor and his Praetorian Marshal was complex.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had been raised under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supervision; she had controlled his education, his access to information, his social contacts. He had been taught to respect and rely on her. But he had also been taught that he was emperor, that the empire was his by right, that he should not accept subordination indefinitely.</w:t>
      </w:r>
    </w:p>
    <w:p w14:paraId="7853132D"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As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matured, he began to chafe under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influence. He sought to exercise independent judgment, to make decisions without consulting his Praetorian Marshal, to assert his imperial authority.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accustomed to governing through a pliant figurehead, found these assertions of independence threatening.</w:t>
      </w:r>
    </w:p>
    <w:p w14:paraId="2613AC12"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Power Struggle</w:t>
      </w:r>
    </w:p>
    <w:p w14:paraId="5BBCF8CB"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years 478–482 saw a growing power struggle between emperor and Praetorian Marshal.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sought to build his own base of support, cultivating relationships with nobles who resented military dominance, with merchants who chafed under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xml:space="preserve"> economic policies, with religious leaders who distrusted her scientific programs.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responded by tightening her control over the military and the intelligence services.</w:t>
      </w:r>
    </w:p>
    <w:p w14:paraId="7BA15DCE"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lastRenderedPageBreak/>
        <w:t>Specific points of conflict included:</w:t>
      </w:r>
    </w:p>
    <w:p w14:paraId="7898B4C6"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Economic Policy</w:t>
      </w:r>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sought to reduce taxation on the Firstborn class, hoping to build support among that crucial constituency.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opposed tax reductions, arguing that the military required the revenue.</w:t>
      </w:r>
    </w:p>
    <w:p w14:paraId="155C0366"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Imperial Science Program</w:t>
      </w:r>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was disturbed by reports of the Program's activities and sought to investigate.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blocked the investigation, claiming military necessity.</w:t>
      </w:r>
    </w:p>
    <w:p w14:paraId="05FB1016"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Provincial Appointments</w:t>
      </w:r>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sought to appoint governors loyal to him personally rather than to the military establishment.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countermanded several appointments, citing imperial security concerns.</w:t>
      </w:r>
    </w:p>
    <w:p w14:paraId="0BA4E008"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Praetorian Guard</w:t>
      </w:r>
      <w:r w:rsidRPr="00DE54EA">
        <w:rPr>
          <w:rFonts w:ascii="Times New Roman" w:hAnsi="Times New Roman" w:cs="Times New Roman"/>
          <w:sz w:val="20"/>
          <w:szCs w:val="20"/>
        </w:rPr>
        <w:t xml:space="preserve">: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sought to establish his own guard unit, independent of the Praetorian Guard that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controlled.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prevented this, arguing that imperial security required unified command.</w:t>
      </w:r>
    </w:p>
    <w:p w14:paraId="4F3343AF"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By early 482, the relationship had deteriorated to the point of crisis.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was actively plotting to remove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from her position;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was aware of the plotting through her intelligence network. Both sides prepared for a confrontation that would determine who truly ruled the empire.</w:t>
      </w:r>
    </w:p>
    <w:p w14:paraId="7CB873ED"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VI.8 The Shadow Faction</w:t>
      </w:r>
    </w:p>
    <w:p w14:paraId="4B4445C1"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Question of Conspiracy</w:t>
      </w:r>
    </w:p>
    <w:p w14:paraId="1534E44B"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official account of Emperor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IV's assassination in 482 presents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as the sole perpetrator, acting from ambition and resentment. However, persistent rumors and some documentary evidence suggest that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may have been acting on behalf of a broader conspiracy—a "shadow faction" within the imperial elite that sought to remove the emperor and install a more pliable ruler.</w:t>
      </w:r>
    </w:p>
    <w:p w14:paraId="2926C94B"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Evidence for a Shadow Faction</w:t>
      </w:r>
    </w:p>
    <w:p w14:paraId="500516FD"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Speed of Consolidation</w:t>
      </w:r>
      <w:r w:rsidRPr="00DE54EA">
        <w:rPr>
          <w:rFonts w:ascii="Times New Roman" w:hAnsi="Times New Roman" w:cs="Times New Roman"/>
          <w:sz w:val="20"/>
          <w:szCs w:val="20"/>
        </w:rPr>
        <w:t xml:space="preserve">: After the assassination,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moved with remarkable speed to consolidate power. She eliminated potential rivals, secured the loyalty of key military units, and established control over the imperial apparatus within days. This speed suggests that preparations had been made in advance, which in turn suggests coordination with others.</w:t>
      </w:r>
    </w:p>
    <w:p w14:paraId="6E4FD275"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Silence of Potential Opponents</w:t>
      </w:r>
      <w:r w:rsidRPr="00DE54EA">
        <w:rPr>
          <w:rFonts w:ascii="Times New Roman" w:hAnsi="Times New Roman" w:cs="Times New Roman"/>
          <w:sz w:val="20"/>
          <w:szCs w:val="20"/>
        </w:rPr>
        <w:t xml:space="preserve">: Various figures who might have been expected to oppose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usurpation—the heads of noble houses, the leaders of the Commercial Faction, the High Priest of the Twelve—remained silent or actively supported her. This silence suggests either prior agreement or prior intimidation, both of which would indicate a coordinated conspiracy.</w:t>
      </w:r>
    </w:p>
    <w:p w14:paraId="0749B796"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Documentary Traces</w:t>
      </w:r>
      <w:r w:rsidRPr="00DE54EA">
        <w:rPr>
          <w:rFonts w:ascii="Times New Roman" w:hAnsi="Times New Roman" w:cs="Times New Roman"/>
          <w:sz w:val="20"/>
          <w:szCs w:val="20"/>
        </w:rPr>
        <w:t xml:space="preserve">: Fragmentary documents discovered in the Archives of </w:t>
      </w:r>
      <w:proofErr w:type="spellStart"/>
      <w:r w:rsidRPr="00DE54EA">
        <w:rPr>
          <w:rFonts w:ascii="Times New Roman" w:hAnsi="Times New Roman" w:cs="Times New Roman"/>
          <w:sz w:val="20"/>
          <w:szCs w:val="20"/>
        </w:rPr>
        <w:t>Valoria</w:t>
      </w:r>
      <w:proofErr w:type="spellEnd"/>
      <w:r w:rsidRPr="00DE54EA">
        <w:rPr>
          <w:rFonts w:ascii="Times New Roman" w:hAnsi="Times New Roman" w:cs="Times New Roman"/>
          <w:sz w:val="20"/>
          <w:szCs w:val="20"/>
        </w:rPr>
        <w:t xml:space="preserve"> in the years after the empire's collapse suggest communication between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and several noble houses in the months before the assassination. These documents are incomplete and their authenticity has been questioned, but they are consistent with the existence of a conspiracy.</w:t>
      </w:r>
    </w:p>
    <w:p w14:paraId="3214AA51"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Possible Members</w:t>
      </w:r>
    </w:p>
    <w:p w14:paraId="5DD6C170"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If a shadow faction existed, who were its members?</w:t>
      </w:r>
    </w:p>
    <w:p w14:paraId="12C7C1A1"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House Marcellus</w:t>
      </w:r>
      <w:r w:rsidRPr="00DE54EA">
        <w:rPr>
          <w:rFonts w:ascii="Times New Roman" w:hAnsi="Times New Roman" w:cs="Times New Roman"/>
          <w:sz w:val="20"/>
          <w:szCs w:val="20"/>
        </w:rPr>
        <w:t xml:space="preserve">: The mining interests had long resented imperial taxation and regulation.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had cultivated relationships with House Marcellus during her years as Praetorian Marshal, offering favorable treatment in exchange for support. The </w:t>
      </w:r>
      <w:proofErr w:type="spellStart"/>
      <w:r w:rsidRPr="00DE54EA">
        <w:rPr>
          <w:rFonts w:ascii="Times New Roman" w:hAnsi="Times New Roman" w:cs="Times New Roman"/>
          <w:sz w:val="20"/>
          <w:szCs w:val="20"/>
        </w:rPr>
        <w:t>Marcellans</w:t>
      </w:r>
      <w:proofErr w:type="spellEnd"/>
      <w:r w:rsidRPr="00DE54EA">
        <w:rPr>
          <w:rFonts w:ascii="Times New Roman" w:hAnsi="Times New Roman" w:cs="Times New Roman"/>
          <w:sz w:val="20"/>
          <w:szCs w:val="20"/>
        </w:rPr>
        <w:t xml:space="preserve"> had both motive and opportunity to participate in a conspiracy.</w:t>
      </w:r>
    </w:p>
    <w:p w14:paraId="145BEC19"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Commercial Faction</w:t>
      </w:r>
      <w:r w:rsidRPr="00DE54EA">
        <w:rPr>
          <w:rFonts w:ascii="Times New Roman" w:hAnsi="Times New Roman" w:cs="Times New Roman"/>
          <w:sz w:val="20"/>
          <w:szCs w:val="20"/>
        </w:rPr>
        <w:t xml:space="preserve">: The merchant families had suffered under the Age of Control and had hoped for relief under </w:t>
      </w:r>
      <w:proofErr w:type="spellStart"/>
      <w:r w:rsidRPr="00DE54EA">
        <w:rPr>
          <w:rFonts w:ascii="Times New Roman" w:hAnsi="Times New Roman" w:cs="Times New Roman"/>
          <w:sz w:val="20"/>
          <w:szCs w:val="20"/>
        </w:rPr>
        <w:t>Septimus</w:t>
      </w:r>
      <w:proofErr w:type="spellEnd"/>
      <w:r w:rsidRPr="00DE54EA">
        <w:rPr>
          <w:rFonts w:ascii="Times New Roman" w:hAnsi="Times New Roman" w:cs="Times New Roman"/>
          <w:sz w:val="20"/>
          <w:szCs w:val="20"/>
        </w:rPr>
        <w:t xml:space="preserve"> IV. When that relief failed to materialize, some may have turned to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as an alternative. The Commercial Faction had resources and connections that would have been valuable to a conspiracy.</w:t>
      </w:r>
    </w:p>
    <w:p w14:paraId="257D2DCF"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lastRenderedPageBreak/>
        <w:t>The Military Faction</w:t>
      </w:r>
      <w:r w:rsidRPr="00DE54EA">
        <w:rPr>
          <w:rFonts w:ascii="Times New Roman" w:hAnsi="Times New Roman" w:cs="Times New Roman"/>
          <w:sz w:val="20"/>
          <w:szCs w:val="20"/>
        </w:rPr>
        <w:t xml:space="preserve">: Senior officers who owed their positions to </w:t>
      </w:r>
      <w:proofErr w:type="spellStart"/>
      <w:r w:rsidRPr="00DE54EA">
        <w:rPr>
          <w:rFonts w:ascii="Times New Roman" w:hAnsi="Times New Roman" w:cs="Times New Roman"/>
          <w:sz w:val="20"/>
          <w:szCs w:val="20"/>
        </w:rPr>
        <w:t>Aelia's</w:t>
      </w:r>
      <w:proofErr w:type="spellEnd"/>
      <w:r w:rsidRPr="00DE54EA">
        <w:rPr>
          <w:rFonts w:ascii="Times New Roman" w:hAnsi="Times New Roman" w:cs="Times New Roman"/>
          <w:sz w:val="20"/>
          <w:szCs w:val="20"/>
        </w:rPr>
        <w:t> patronage had an interest in maintaining her power. Some may have participated in planning the assassination, ensuring that military forces would support rather than oppose the coup.</w:t>
      </w:r>
    </w:p>
    <w:p w14:paraId="4E5336EA"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b/>
          <w:bCs/>
          <w:sz w:val="20"/>
          <w:szCs w:val="20"/>
        </w:rPr>
        <w:t>The Reformist Intellectuals</w:t>
      </w:r>
      <w:r w:rsidRPr="00DE54EA">
        <w:rPr>
          <w:rFonts w:ascii="Times New Roman" w:hAnsi="Times New Roman" w:cs="Times New Roman"/>
          <w:sz w:val="20"/>
          <w:szCs w:val="20"/>
        </w:rPr>
        <w:t xml:space="preserve">: A small group of scholars and officials influenced by </w:t>
      </w:r>
      <w:proofErr w:type="spellStart"/>
      <w:r w:rsidRPr="00DE54EA">
        <w:rPr>
          <w:rFonts w:ascii="Times New Roman" w:hAnsi="Times New Roman" w:cs="Times New Roman"/>
          <w:sz w:val="20"/>
          <w:szCs w:val="20"/>
        </w:rPr>
        <w:t>Istan</w:t>
      </w:r>
      <w:proofErr w:type="spellEnd"/>
      <w:r w:rsidRPr="00DE54EA">
        <w:rPr>
          <w:rFonts w:ascii="Times New Roman" w:hAnsi="Times New Roman" w:cs="Times New Roman"/>
          <w:sz w:val="20"/>
          <w:szCs w:val="20"/>
        </w:rPr>
        <w:t xml:space="preserve"> philosophy had begun to advocate for systematic reform of the State Ward system. Some may have seen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—who had risen from Ward status—as a more sympathetic ruler than the hereditary emperor.</w:t>
      </w:r>
    </w:p>
    <w:p w14:paraId="696E8B3E"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The Case Against a Shadow Faction</w:t>
      </w:r>
    </w:p>
    <w:p w14:paraId="50E0BA5D"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Skeptics argue that the shadow faction theory is unnecessary to explain events.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had sufficient power, motivation, and capability to act alone. The speed of her consolidation reflects her control of the military and intelligence services, not prior coordination with civilians. The silence of potential opponents reflects fear of her enhanced soldiers, not complicity in her conspiracy.</w:t>
      </w:r>
    </w:p>
    <w:p w14:paraId="585A70C1"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documentary evidence, skeptics note, is fragmentary and ambiguous. It shows communication between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and various parties, but communication is not conspiracy.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was Praetorian Marshal; she necessarily communicated with many people about many matters.</w:t>
      </w:r>
    </w:p>
    <w:p w14:paraId="20A47654"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truth may never be known with certainty. What is certain is that </w:t>
      </w:r>
      <w:proofErr w:type="spellStart"/>
      <w:r w:rsidRPr="00DE54EA">
        <w:rPr>
          <w:rFonts w:ascii="Times New Roman" w:hAnsi="Times New Roman" w:cs="Times New Roman"/>
          <w:sz w:val="20"/>
          <w:szCs w:val="20"/>
        </w:rPr>
        <w:t>Aelia</w:t>
      </w:r>
      <w:proofErr w:type="spellEnd"/>
      <w:r w:rsidRPr="00DE54EA">
        <w:rPr>
          <w:rFonts w:ascii="Times New Roman" w:hAnsi="Times New Roman" w:cs="Times New Roman"/>
          <w:sz w:val="20"/>
          <w:szCs w:val="20"/>
        </w:rPr>
        <w:t xml:space="preserve"> acted with the support—or at least the acquiescence—of significant elements of the imperial elite. Whether that support was coordinated in advance or emerged spontaneously in response to her actions, it enabled her rise to the imperial throne.</w:t>
      </w:r>
    </w:p>
    <w:p w14:paraId="605C42AA" w14:textId="77777777" w:rsidR="00B73864" w:rsidRPr="00DE54EA" w:rsidRDefault="00B73864" w:rsidP="00A61100">
      <w:pPr>
        <w:jc w:val="both"/>
        <w:rPr>
          <w:rFonts w:ascii="Times New Roman" w:hAnsi="Times New Roman" w:cs="Times New Roman"/>
          <w:b/>
          <w:bCs/>
          <w:sz w:val="20"/>
          <w:szCs w:val="20"/>
        </w:rPr>
      </w:pPr>
      <w:r w:rsidRPr="00DE54EA">
        <w:rPr>
          <w:rFonts w:ascii="Times New Roman" w:hAnsi="Times New Roman" w:cs="Times New Roman"/>
          <w:b/>
          <w:bCs/>
          <w:sz w:val="20"/>
          <w:szCs w:val="20"/>
        </w:rPr>
        <w:t>VI.9 Assessment: The Architect of Her Own Fall</w:t>
      </w:r>
    </w:p>
    <w:p w14:paraId="4E765EE8" w14:textId="59F6DB13" w:rsidR="00B73864" w:rsidRPr="00DE54EA" w:rsidRDefault="0045389C" w:rsidP="00A61100">
      <w:pPr>
        <w:jc w:val="both"/>
        <w:rPr>
          <w:rFonts w:ascii="Times New Roman" w:hAnsi="Times New Roman" w:cs="Times New Roman"/>
          <w:sz w:val="20"/>
          <w:szCs w:val="20"/>
        </w:rPr>
      </w:pPr>
      <w:proofErr w:type="spellStart"/>
      <w:r>
        <w:rPr>
          <w:rFonts w:ascii="Times New Roman" w:hAnsi="Times New Roman" w:cs="Times New Roman"/>
          <w:sz w:val="20"/>
          <w:szCs w:val="20"/>
        </w:rPr>
        <w:t>Aelia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Varra</w:t>
      </w:r>
      <w:proofErr w:type="spellEnd"/>
      <w:r>
        <w:rPr>
          <w:rFonts w:ascii="Times New Roman" w:hAnsi="Times New Roman" w:cs="Times New Roman"/>
          <w:sz w:val="20"/>
          <w:szCs w:val="20"/>
        </w:rPr>
        <w:t xml:space="preserve"> Livia</w:t>
      </w:r>
      <w:r w:rsidR="00B73864" w:rsidRPr="00DE54EA">
        <w:rPr>
          <w:rFonts w:ascii="Times New Roman" w:hAnsi="Times New Roman" w:cs="Times New Roman"/>
          <w:sz w:val="20"/>
          <w:szCs w:val="20"/>
        </w:rPr>
        <w:t xml:space="preserve"> stands as one of the most complex figures in Valerian history. A State Ward who rose to the highest power; a military commander who created scientific abominations; a reformer who preserved the system she might have reformed; a patriot who murdered her emperor.</w:t>
      </w:r>
    </w:p>
    <w:p w14:paraId="2E23BA62"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Her rise demonstrated the possibilities that the empire offered to those with ability and ambition, even from the lowest origins. Her methods demonstrated the moral costs of that rise. Her brief reign—examined in the following chapters—would demonstrate the limits of power acquired through force and deception.</w:t>
      </w:r>
    </w:p>
    <w:p w14:paraId="2BB1FBBF" w14:textId="77777777"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sz w:val="20"/>
          <w:szCs w:val="20"/>
        </w:rPr>
        <w:t xml:space="preserve">The historian Valeria </w:t>
      </w:r>
      <w:proofErr w:type="spellStart"/>
      <w:r w:rsidRPr="00DE54EA">
        <w:rPr>
          <w:rFonts w:ascii="Times New Roman" w:hAnsi="Times New Roman" w:cs="Times New Roman"/>
          <w:sz w:val="20"/>
          <w:szCs w:val="20"/>
        </w:rPr>
        <w:t>Soranna</w:t>
      </w:r>
      <w:proofErr w:type="spellEnd"/>
      <w:r w:rsidRPr="00DE54EA">
        <w:rPr>
          <w:rFonts w:ascii="Times New Roman" w:hAnsi="Times New Roman" w:cs="Times New Roman"/>
          <w:sz w:val="20"/>
          <w:szCs w:val="20"/>
        </w:rPr>
        <w:t>, writing in 520, offered this judgment:</w:t>
      </w:r>
    </w:p>
    <w:p w14:paraId="6613A66D" w14:textId="0AE1122D" w:rsidR="00B73864" w:rsidRPr="00DE54EA" w:rsidRDefault="00B73864" w:rsidP="00A61100">
      <w:pPr>
        <w:jc w:val="both"/>
        <w:rPr>
          <w:rFonts w:ascii="Times New Roman" w:hAnsi="Times New Roman" w:cs="Times New Roman"/>
          <w:sz w:val="20"/>
          <w:szCs w:val="20"/>
        </w:rPr>
      </w:pPr>
      <w:r w:rsidRPr="00DE54EA">
        <w:rPr>
          <w:rFonts w:ascii="Times New Roman" w:hAnsi="Times New Roman" w:cs="Times New Roman"/>
          <w:i/>
          <w:iCs/>
          <w:sz w:val="20"/>
          <w:szCs w:val="20"/>
        </w:rPr>
        <w:t>"</w:t>
      </w:r>
      <w:proofErr w:type="spellStart"/>
      <w:r w:rsidR="0045389C">
        <w:rPr>
          <w:rFonts w:ascii="Times New Roman" w:hAnsi="Times New Roman" w:cs="Times New Roman"/>
          <w:i/>
          <w:iCs/>
          <w:sz w:val="20"/>
          <w:szCs w:val="20"/>
        </w:rPr>
        <w:t>Aelia</w:t>
      </w:r>
      <w:proofErr w:type="spellEnd"/>
      <w:r w:rsidR="0045389C">
        <w:rPr>
          <w:rFonts w:ascii="Times New Roman" w:hAnsi="Times New Roman" w:cs="Times New Roman"/>
          <w:i/>
          <w:iCs/>
          <w:sz w:val="20"/>
          <w:szCs w:val="20"/>
        </w:rPr>
        <w:t xml:space="preserve"> </w:t>
      </w:r>
      <w:proofErr w:type="spellStart"/>
      <w:r w:rsidR="0045389C">
        <w:rPr>
          <w:rFonts w:ascii="Times New Roman" w:hAnsi="Times New Roman" w:cs="Times New Roman"/>
          <w:i/>
          <w:iCs/>
          <w:sz w:val="20"/>
          <w:szCs w:val="20"/>
        </w:rPr>
        <w:t>Varra</w:t>
      </w:r>
      <w:proofErr w:type="spellEnd"/>
      <w:r w:rsidR="0045389C">
        <w:rPr>
          <w:rFonts w:ascii="Times New Roman" w:hAnsi="Times New Roman" w:cs="Times New Roman"/>
          <w:i/>
          <w:iCs/>
          <w:sz w:val="20"/>
          <w:szCs w:val="20"/>
        </w:rPr>
        <w:t xml:space="preserve"> Livia</w:t>
      </w:r>
      <w:r w:rsidRPr="00DE54EA">
        <w:rPr>
          <w:rFonts w:ascii="Times New Roman" w:hAnsi="Times New Roman" w:cs="Times New Roman"/>
          <w:i/>
          <w:iCs/>
          <w:sz w:val="20"/>
          <w:szCs w:val="20"/>
        </w:rPr>
        <w:t xml:space="preserve"> was the empire's creature and its creator, its product and its critic, its defender and its destroyer. She embodied the contradictions of the Valerian system: the meritocracy that coexisted with oppression, the opportunity that coexisted with exploitation, the order that coexisted with injustice. That she could rise so high was testament to the system's possibilities; that she rose through such means was testament to its costs. In the end, she was destroyed by the same forces that had created her—the violence, the intrigue, the ruthless competition for power that the empire had always cultivated and could never control."</w:t>
      </w:r>
    </w:p>
    <w:p w14:paraId="482C4320" w14:textId="77777777" w:rsidR="00967ACE" w:rsidRPr="00DE54EA" w:rsidRDefault="00967ACE" w:rsidP="00A61100">
      <w:pPr>
        <w:jc w:val="both"/>
        <w:rPr>
          <w:rFonts w:ascii="Times New Roman" w:hAnsi="Times New Roman" w:cs="Times New Roman"/>
          <w:sz w:val="20"/>
          <w:szCs w:val="20"/>
        </w:rPr>
      </w:pPr>
    </w:p>
    <w:p w14:paraId="34DDD071"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CHAPTER VII: THE DEATH OF THE EMPEROR (482)</w:t>
      </w:r>
    </w:p>
    <w:p w14:paraId="3C924E53"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VII.1 The Prelude to Assassination</w:t>
      </w:r>
    </w:p>
    <w:p w14:paraId="53D3A6BC"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Imperial Palace in Early 482</w:t>
      </w:r>
    </w:p>
    <w:p w14:paraId="79B0594E" w14:textId="753D73C1"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Imperial Palace of </w:t>
      </w:r>
      <w:proofErr w:type="spellStart"/>
      <w:r w:rsidRPr="00182354">
        <w:rPr>
          <w:rFonts w:ascii="Times New Roman" w:hAnsi="Times New Roman" w:cs="Times New Roman"/>
          <w:sz w:val="20"/>
          <w:szCs w:val="20"/>
        </w:rPr>
        <w:t>Valoria</w:t>
      </w:r>
      <w:proofErr w:type="spellEnd"/>
      <w:r w:rsidRPr="00182354">
        <w:rPr>
          <w:rFonts w:ascii="Times New Roman" w:hAnsi="Times New Roman" w:cs="Times New Roman"/>
          <w:sz w:val="20"/>
          <w:szCs w:val="20"/>
        </w:rPr>
        <w:t xml:space="preserve">, which had stood for nearly two centuries as the seat of Valerian power, became in early 482 the setting for an increasingly tense standoff between two centers of authority: the young Emperor </w:t>
      </w:r>
      <w:proofErr w:type="spellStart"/>
      <w:r w:rsidRPr="00182354">
        <w:rPr>
          <w:rFonts w:ascii="Times New Roman" w:hAnsi="Times New Roman" w:cs="Times New Roman"/>
          <w:sz w:val="20"/>
          <w:szCs w:val="20"/>
        </w:rPr>
        <w:t>Septimus</w:t>
      </w:r>
      <w:proofErr w:type="spellEnd"/>
      <w:r w:rsidRPr="00182354">
        <w:rPr>
          <w:rFonts w:ascii="Times New Roman" w:hAnsi="Times New Roman" w:cs="Times New Roman"/>
          <w:sz w:val="20"/>
          <w:szCs w:val="20"/>
        </w:rPr>
        <w:t xml:space="preserve"> IV and the Praetorian Marshal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182354">
        <w:rPr>
          <w:rFonts w:ascii="Times New Roman" w:hAnsi="Times New Roman" w:cs="Times New Roman"/>
          <w:sz w:val="20"/>
          <w:szCs w:val="20"/>
        </w:rPr>
        <w:t>.</w:t>
      </w:r>
    </w:p>
    <w:p w14:paraId="7D5EEB7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lastRenderedPageBreak/>
        <w:t>By spring of that year, the conflict had become an open secret within the imperial court. Courtiers whispered in corridors about the emperor's plans to remove the Praetorian Marshal; military officers discussed the possibility of action against an emperor who threatened their commander. The atmosphere was thick with suspicion, with each side monitoring the other for signs of impending moves.</w:t>
      </w:r>
    </w:p>
    <w:p w14:paraId="3D7BFDE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emperor, now twenty-two years old, had spent his adolescence chafing under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control. He had been raised to believe that the empire was his by right, that he should exercise independent authority, that the Praetorian Marshal's dominance was an aberration to be corrected. His advisors—those who had managed to gain his ear despite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efforts to control access—encouraged these beliefs, seeing in an independent emperor an opportunity to restore civilian authority over the military.</w:t>
      </w:r>
    </w:p>
    <w:p w14:paraId="58C7B638" w14:textId="77777777" w:rsidR="00182354" w:rsidRPr="00182354" w:rsidRDefault="00182354" w:rsidP="00A61100">
      <w:pPr>
        <w:jc w:val="both"/>
        <w:rPr>
          <w:rFonts w:ascii="Times New Roman" w:hAnsi="Times New Roman" w:cs="Times New Roman"/>
          <w:sz w:val="20"/>
          <w:szCs w:val="20"/>
        </w:rPr>
      </w:pP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for her part, had grown accustomed to exercising effective power. She had governed the empire for fourteen years, first as regent and then as the dominant figure behind a pliant emperor. She had no intention of surrendering that power to a young man she considered unprepared for rule. She viewed </w:t>
      </w:r>
      <w:proofErr w:type="spellStart"/>
      <w:r w:rsidRPr="00182354">
        <w:rPr>
          <w:rFonts w:ascii="Times New Roman" w:hAnsi="Times New Roman" w:cs="Times New Roman"/>
          <w:sz w:val="20"/>
          <w:szCs w:val="20"/>
        </w:rPr>
        <w:t>Septimus</w:t>
      </w:r>
      <w:proofErr w:type="spellEnd"/>
      <w:r w:rsidRPr="00182354">
        <w:rPr>
          <w:rFonts w:ascii="Times New Roman" w:hAnsi="Times New Roman" w:cs="Times New Roman"/>
          <w:sz w:val="20"/>
          <w:szCs w:val="20"/>
        </w:rPr>
        <w:t xml:space="preserve"> IV as a product of the hereditary system's failures—a mediocrity elevated by birth to a position beyond his capabilities.</w:t>
      </w:r>
    </w:p>
    <w:p w14:paraId="00A66A80"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Emperor's Plans</w:t>
      </w:r>
    </w:p>
    <w:p w14:paraId="0B50500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Through early 482, Emperor </w:t>
      </w:r>
      <w:proofErr w:type="spellStart"/>
      <w:r w:rsidRPr="00182354">
        <w:rPr>
          <w:rFonts w:ascii="Times New Roman" w:hAnsi="Times New Roman" w:cs="Times New Roman"/>
          <w:sz w:val="20"/>
          <w:szCs w:val="20"/>
        </w:rPr>
        <w:t>Septimus</w:t>
      </w:r>
      <w:proofErr w:type="spellEnd"/>
      <w:r w:rsidRPr="00182354">
        <w:rPr>
          <w:rFonts w:ascii="Times New Roman" w:hAnsi="Times New Roman" w:cs="Times New Roman"/>
          <w:sz w:val="20"/>
          <w:szCs w:val="20"/>
        </w:rPr>
        <w:t xml:space="preserve"> IV developed plans to remove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from her position. The surviving records—fragmentary and incomplete—suggest a multi-pronged approach:</w:t>
      </w:r>
    </w:p>
    <w:p w14:paraId="231BA1E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Political Maneuvers</w:t>
      </w:r>
      <w:r w:rsidRPr="00182354">
        <w:rPr>
          <w:rFonts w:ascii="Times New Roman" w:hAnsi="Times New Roman" w:cs="Times New Roman"/>
          <w:sz w:val="20"/>
          <w:szCs w:val="20"/>
        </w:rPr>
        <w:t>: The emperor sought to build a coalition of nobles, merchants, and religious leaders who would support his assertion of independent authority. He held private meetings with heads of noble houses, promising restoration of traditional privileges in exchange for support. He met with merchant leaders, offering tax reductions and regulatory relief. He cultivated the High Priest of the Twelve, seeking religious sanction for his assertion of imperial prerogative.</w:t>
      </w:r>
    </w:p>
    <w:p w14:paraId="761EA2B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Military Preparations</w:t>
      </w:r>
      <w:r w:rsidRPr="00182354">
        <w:rPr>
          <w:rFonts w:ascii="Times New Roman" w:hAnsi="Times New Roman" w:cs="Times New Roman"/>
          <w:sz w:val="20"/>
          <w:szCs w:val="20"/>
        </w:rPr>
        <w:t xml:space="preserve">: The emperor attempted to create a military force loyal to him personally. He recruited Firstborn officers who had been passed over for promotion under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meritocratic system, offering advancement in exchange for loyalty. He sought to establish a new imperial guard unit, drawing recruits from noble families rather than from the State Ward system that supplied the Praetorian Guard.</w:t>
      </w:r>
    </w:p>
    <w:p w14:paraId="105665B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Legal Maneuvers</w:t>
      </w:r>
      <w:r w:rsidRPr="00182354">
        <w:rPr>
          <w:rFonts w:ascii="Times New Roman" w:hAnsi="Times New Roman" w:cs="Times New Roman"/>
          <w:sz w:val="20"/>
          <w:szCs w:val="20"/>
        </w:rPr>
        <w:t xml:space="preserve">: The emperor consulted with legal scholars about the possibility of declaring the Praetorian Marshal position vacant or of impeaching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for abuses of power. These consultations were preliminary—the legal grounds for such actions were uncertain—but they indicated the emperor's intention to use institutional mechanisms against his rival.</w:t>
      </w:r>
    </w:p>
    <w:p w14:paraId="5D8839E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emperor's plans suffered from a fatal flaw: they were not secret.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intelligence network—the Office of Imperial Security—had penetrated the emperor's circle. Servants reported conversations; guards reported meetings; even some of the nobles the emperor cultivated were double agents, sharing information with the Praetorian Marshal in exchange for protection.</w:t>
      </w:r>
    </w:p>
    <w:p w14:paraId="4E221D65" w14:textId="77777777" w:rsidR="00182354" w:rsidRPr="00182354" w:rsidRDefault="00182354" w:rsidP="00A61100">
      <w:pPr>
        <w:jc w:val="both"/>
        <w:rPr>
          <w:rFonts w:ascii="Times New Roman" w:hAnsi="Times New Roman" w:cs="Times New Roman"/>
          <w:b/>
          <w:bCs/>
          <w:sz w:val="20"/>
          <w:szCs w:val="20"/>
        </w:rPr>
      </w:pPr>
      <w:proofErr w:type="spellStart"/>
      <w:r w:rsidRPr="00182354">
        <w:rPr>
          <w:rFonts w:ascii="Times New Roman" w:hAnsi="Times New Roman" w:cs="Times New Roman"/>
          <w:b/>
          <w:bCs/>
          <w:sz w:val="20"/>
          <w:szCs w:val="20"/>
        </w:rPr>
        <w:t>Aelia's</w:t>
      </w:r>
      <w:proofErr w:type="spellEnd"/>
      <w:r w:rsidRPr="00182354">
        <w:rPr>
          <w:rFonts w:ascii="Times New Roman" w:hAnsi="Times New Roman" w:cs="Times New Roman"/>
          <w:b/>
          <w:bCs/>
          <w:sz w:val="20"/>
          <w:szCs w:val="20"/>
        </w:rPr>
        <w:t xml:space="preserve"> Counter-Preparations</w:t>
      </w:r>
    </w:p>
    <w:p w14:paraId="0DCE9AAA" w14:textId="77777777" w:rsidR="00182354" w:rsidRPr="00182354" w:rsidRDefault="00182354" w:rsidP="00A61100">
      <w:pPr>
        <w:jc w:val="both"/>
        <w:rPr>
          <w:rFonts w:ascii="Times New Roman" w:hAnsi="Times New Roman" w:cs="Times New Roman"/>
          <w:sz w:val="20"/>
          <w:szCs w:val="20"/>
        </w:rPr>
      </w:pP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informed of the emperor's plans, prepared her own response. Her preparations were more systematic and more thorough than the emperor's amateurish conspiracies.</w:t>
      </w:r>
    </w:p>
    <w:p w14:paraId="4A101F9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Military Deployment</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ordered the Praetorian Guard to take positions around the Imperial Palace, ostensibly for the emperor's protection. She also deployed units of Type II Shock Troopers—enhanced soldiers from the Imperial Science Program—to strategic locations throughout </w:t>
      </w:r>
      <w:proofErr w:type="spellStart"/>
      <w:r w:rsidRPr="00182354">
        <w:rPr>
          <w:rFonts w:ascii="Times New Roman" w:hAnsi="Times New Roman" w:cs="Times New Roman"/>
          <w:sz w:val="20"/>
          <w:szCs w:val="20"/>
        </w:rPr>
        <w:t>Valoria</w:t>
      </w:r>
      <w:proofErr w:type="spellEnd"/>
      <w:r w:rsidRPr="00182354">
        <w:rPr>
          <w:rFonts w:ascii="Times New Roman" w:hAnsi="Times New Roman" w:cs="Times New Roman"/>
          <w:sz w:val="20"/>
          <w:szCs w:val="20"/>
        </w:rPr>
        <w:t>.</w:t>
      </w:r>
    </w:p>
    <w:p w14:paraId="679971D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Intelligence Operations</w:t>
      </w:r>
      <w:r w:rsidRPr="00182354">
        <w:rPr>
          <w:rFonts w:ascii="Times New Roman" w:hAnsi="Times New Roman" w:cs="Times New Roman"/>
          <w:sz w:val="20"/>
          <w:szCs w:val="20"/>
        </w:rPr>
        <w:t>: The Office of Imperial Security intensified surveillance of the emperor's supporters. Key figures were watched, their communications monitored, their movements tracked. Several were arrested on various pretexts and held incommunicado.</w:t>
      </w:r>
    </w:p>
    <w:p w14:paraId="04B0707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Contingency Planning</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developed plans for various scenarios. If the emperor moved against her openly, she would respond with military force. If he moved subtly, she would preempt his actions with arrests and reassignments. If he sought to rally public support, she would control the narrative through her influence over information distribution.</w:t>
      </w:r>
    </w:p>
    <w:p w14:paraId="7FD648C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Ultimate Contingency</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also prepared for the most extreme scenario: the removal of the emperor himself. This was not her preferred outcome—killing a sitting emperor was fraught with risk—but she recognized it as a possibility that required preparation.</w:t>
      </w:r>
    </w:p>
    <w:p w14:paraId="5AB32787"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VII.2 The Night of the Assassination</w:t>
      </w:r>
    </w:p>
    <w:p w14:paraId="26003E16"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Events of the Fourteenth of May, 482</w:t>
      </w:r>
    </w:p>
    <w:p w14:paraId="725A95E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fourteenth of May, 482, began as an ordinary day in the Imperial Palace. The emperor held morning audiences, receiving petitions and making routine decisions.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in her capacity as Praetorian Marshal, reviewed military reports and met with senior officers. The court functioned according to its established rhythms.</w:t>
      </w:r>
    </w:p>
    <w:p w14:paraId="1834A1F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By afternoon, however, tensions had escalated. The emperor summoned several nobles known to be critical of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for a private meeting.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informed of this meeting through her intelligence network, interpreted it as a sign that the emperor was accelerating his plans. She ordered the Praetorian Guard to increase security around the palace and placed the Shock Troopers on alert.</w:t>
      </w:r>
    </w:p>
    <w:p w14:paraId="3635863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Evening brought a lull. The emperor dined privately with a small group of supporters.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retired to her quarters in the military wing of the palace complex. The court settled into the quiet of night, with only guards and servants active in the corridors.</w:t>
      </w:r>
    </w:p>
    <w:p w14:paraId="3E6B1339"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Assassination</w:t>
      </w:r>
    </w:p>
    <w:p w14:paraId="2CCD355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precise sequence of events that led to the emperor's death remains contested. The official account, promulgated by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government in the days following, described the assassination as follows:</w:t>
      </w:r>
    </w:p>
    <w:p w14:paraId="578531D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At approximately the third hour of night (around midnight), the emperor was in his private chambers, attended by two servants. A group of assassins—later identified as Type III Experimental Subjects from the Imperial Science Program—entered the chambers through a concealed passage. The emperor attempted to flee but was intercepted and killed with multiple stab wounds. The servants raised an alarm, but the assassins had already escaped.</w:t>
      </w:r>
    </w:p>
    <w:p w14:paraId="2BD4CA2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This account raises numerous questions. How did the assassins know of the concealed passage? How did they penetrate the palace security? Why were the Praetorian Guard units that supposedly protected the emperor not present? Why were the assassins never captured?</w:t>
      </w:r>
    </w:p>
    <w:p w14:paraId="1D5C595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Alternative accounts suggest different scenarios:</w:t>
      </w:r>
    </w:p>
    <w:p w14:paraId="7ADB4AC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 xml:space="preserve">The </w:t>
      </w:r>
      <w:proofErr w:type="gramStart"/>
      <w:r w:rsidRPr="00182354">
        <w:rPr>
          <w:rFonts w:ascii="Times New Roman" w:hAnsi="Times New Roman" w:cs="Times New Roman"/>
          <w:b/>
          <w:bCs/>
          <w:sz w:val="20"/>
          <w:szCs w:val="20"/>
        </w:rPr>
        <w:t>Direct Action</w:t>
      </w:r>
      <w:proofErr w:type="gramEnd"/>
      <w:r w:rsidRPr="00182354">
        <w:rPr>
          <w:rFonts w:ascii="Times New Roman" w:hAnsi="Times New Roman" w:cs="Times New Roman"/>
          <w:b/>
          <w:bCs/>
          <w:sz w:val="20"/>
          <w:szCs w:val="20"/>
        </w:rPr>
        <w:t xml:space="preserve"> Theory</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herself entered the emperor's chambers and killed him personally, using the Type III subjects as cover for her action. This theory is supported by fragmentary evidence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was seen near the emperor's quarters that night, though she claimed to have been responding to the alarm.</w:t>
      </w:r>
    </w:p>
    <w:p w14:paraId="49D0594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Orchestrated Murder Theory</w:t>
      </w:r>
      <w:r w:rsidRPr="00182354">
        <w:rPr>
          <w:rFonts w:ascii="Times New Roman" w:hAnsi="Times New Roman" w:cs="Times New Roman"/>
          <w:sz w:val="20"/>
          <w:szCs w:val="20"/>
        </w:rPr>
        <w:t xml:space="preserve">: The assassination was carried out by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subordinates acting under her orders. The Type III subjects were the instruments, but the planning and coordination came from the Praetorian Marshal's office. This theory is supported by the precision of the operation and the failure to capture the assassins.</w:t>
      </w:r>
    </w:p>
    <w:p w14:paraId="58FEFB5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The Shadow Faction Theory</w:t>
      </w:r>
      <w:r w:rsidRPr="00182354">
        <w:rPr>
          <w:rFonts w:ascii="Times New Roman" w:hAnsi="Times New Roman" w:cs="Times New Roman"/>
          <w:sz w:val="20"/>
          <w:szCs w:val="20"/>
        </w:rPr>
        <w:t xml:space="preserve">: The assassination was carried out by a conspiracy broader than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alone. The Type III subjects were provided by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but the operation was coordinated with noble houses and military units that stood to benefit from the emperor's removal. This theory is supported by the speed with which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consolidated power and the silence of potential opponents.</w:t>
      </w:r>
    </w:p>
    <w:p w14:paraId="48FD626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Emperor's Own Plot Theory</w:t>
      </w:r>
      <w:r w:rsidRPr="00182354">
        <w:rPr>
          <w:rFonts w:ascii="Times New Roman" w:hAnsi="Times New Roman" w:cs="Times New Roman"/>
          <w:sz w:val="20"/>
          <w:szCs w:val="20"/>
        </w:rPr>
        <w:t xml:space="preserve">: Some accounts suggest that the emperor had planned a move against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for that night, and the assassination was a preemptive strike. According to this theory, the emperor had ordered the arrest of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several of her supporters, but the orders were intercepted and the assassination was the response.</w:t>
      </w:r>
    </w:p>
    <w:p w14:paraId="3BB48719" w14:textId="6A487EC2"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truth may combine elements of these theories. What is certain is that Emperor </w:t>
      </w:r>
      <w:proofErr w:type="spellStart"/>
      <w:r w:rsidRPr="00182354">
        <w:rPr>
          <w:rFonts w:ascii="Times New Roman" w:hAnsi="Times New Roman" w:cs="Times New Roman"/>
          <w:sz w:val="20"/>
          <w:szCs w:val="20"/>
        </w:rPr>
        <w:t>Septimus</w:t>
      </w:r>
      <w:proofErr w:type="spellEnd"/>
      <w:r w:rsidRPr="00182354">
        <w:rPr>
          <w:rFonts w:ascii="Times New Roman" w:hAnsi="Times New Roman" w:cs="Times New Roman"/>
          <w:sz w:val="20"/>
          <w:szCs w:val="20"/>
        </w:rPr>
        <w:t xml:space="preserve"> IV died in the early hours of the fifteenth of May, 482, and that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182354">
        <w:rPr>
          <w:rFonts w:ascii="Times New Roman" w:hAnsi="Times New Roman" w:cs="Times New Roman"/>
          <w:sz w:val="20"/>
          <w:szCs w:val="20"/>
        </w:rPr>
        <w:t xml:space="preserve"> emerged from the night as the dominant figure in the empire.</w:t>
      </w:r>
    </w:p>
    <w:p w14:paraId="17AF8BB9"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Immediate Aftermath</w:t>
      </w:r>
    </w:p>
    <w:p w14:paraId="448FF02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Within hours of the assassination,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moved to consolidate control:</w:t>
      </w:r>
    </w:p>
    <w:p w14:paraId="60FDE27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Securing the Palace</w:t>
      </w:r>
      <w:r w:rsidRPr="00182354">
        <w:rPr>
          <w:rFonts w:ascii="Times New Roman" w:hAnsi="Times New Roman" w:cs="Times New Roman"/>
          <w:sz w:val="20"/>
          <w:szCs w:val="20"/>
        </w:rPr>
        <w:t xml:space="preserve">: The Praetorian Guard, under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command, sealed the Imperial Palace. No one was permitted to enter or leave without authorization. The emperor's supporters who had been present that night were detained for questioning.</w:t>
      </w:r>
    </w:p>
    <w:p w14:paraId="06E69DB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Announcing the Death</w:t>
      </w:r>
      <w:r w:rsidRPr="00182354">
        <w:rPr>
          <w:rFonts w:ascii="Times New Roman" w:hAnsi="Times New Roman" w:cs="Times New Roman"/>
          <w:sz w:val="20"/>
          <w:szCs w:val="20"/>
        </w:rPr>
        <w:t xml:space="preserve">: At dawn,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issued a proclamation announcing the emperor's death and attributing it to "traitors within the palace." She declared a period of mourning and announced that she would assume temporary governance pending investigation and the selection of a successor.</w:t>
      </w:r>
    </w:p>
    <w:p w14:paraId="583D5A2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Neutralizing Opposition</w:t>
      </w:r>
      <w:r w:rsidRPr="00182354">
        <w:rPr>
          <w:rFonts w:ascii="Times New Roman" w:hAnsi="Times New Roman" w:cs="Times New Roman"/>
          <w:sz w:val="20"/>
          <w:szCs w:val="20"/>
        </w:rPr>
        <w:t>: Over the following days,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ordered the arrest of dozens of nobles and officials known to have supported the emperor's plans against her. Some were executed; others were imprisoned; still others were sent to penal servitude. The purge eliminated potential resistance before it could organize.</w:t>
      </w:r>
    </w:p>
    <w:p w14:paraId="44B99BB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Securing Military Loyalty</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met with senior military commanders and secured their support through a combination of promises, threats, and the visible presence of her enhanced soldiers. The military, already dominated by officers who owed their positions to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accepted her authority without significant resistance.</w:t>
      </w:r>
    </w:p>
    <w:p w14:paraId="1F975868"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VII.3 The Investigation and Its Limits</w:t>
      </w:r>
    </w:p>
    <w:p w14:paraId="0C27459B"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Official Inquiry</w:t>
      </w:r>
    </w:p>
    <w:p w14:paraId="59A60B25" w14:textId="77777777" w:rsidR="00182354" w:rsidRPr="00182354" w:rsidRDefault="00182354" w:rsidP="00A61100">
      <w:pPr>
        <w:jc w:val="both"/>
        <w:rPr>
          <w:rFonts w:ascii="Times New Roman" w:hAnsi="Times New Roman" w:cs="Times New Roman"/>
          <w:sz w:val="20"/>
          <w:szCs w:val="20"/>
        </w:rPr>
      </w:pP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ordered an official inquiry into the assassination, headed by the Imperial Tribunal. The inquiry was tasked with identifying the perpetrators and determining whether a broader conspiracy existed.</w:t>
      </w:r>
    </w:p>
    <w:p w14:paraId="5206815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inquiry's proceedings were carefully controlled. Witnesses were selected by the Office of Imperial Security; evidence was presented by prosecutors answerable to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the Tribunal members were officials whose careers depended on imperial favor. The outcome was predetermined.</w:t>
      </w:r>
    </w:p>
    <w:p w14:paraId="5E9D3DA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inquiry identified the assassins as "rogue elements" within the Imperial Science Program—Type III Experimental Subjects who had escaped from their facility and acted from motives of resentment against the emperor. This explanation was implausible—Type III subjects were not capable of independent planning, and their escape from a secure facility would have required inside assistance—but it provided a narrative that allowed the investigation to conclude without implicating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or her allies.</w:t>
      </w:r>
    </w:p>
    <w:p w14:paraId="5152EEF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inquiry also identified several of the emperor's supporters as having "contributed to the conditions" that enabled the assassination, through their criticism of imperial policy and their cultivation of dissent. These individuals were added to the list of those arrested, providing retroactive justification for the purge.</w:t>
      </w:r>
    </w:p>
    <w:p w14:paraId="75A6FFAD"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lastRenderedPageBreak/>
        <w:t>The Limits of Investigation</w:t>
      </w:r>
    </w:p>
    <w:p w14:paraId="22AB90A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official inquiry was clearly inadequate. It failed to address the fundamental questions: who ordered the assassination? How was it planned and executed? Who besides the actual killers was involved?</w:t>
      </w:r>
    </w:p>
    <w:p w14:paraId="2AD9137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Yet no alternative investigation was possible.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controlled the instruments of inquiry—the Tribunal, the intelligence services, the military. Anyone who challenged the official account risked joining the arrested and the executed. The truth, whatever it was, would remain hidden.</w:t>
      </w:r>
    </w:p>
    <w:p w14:paraId="64CB6F13"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Private Inquiries</w:t>
      </w:r>
    </w:p>
    <w:p w14:paraId="6B711F5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Despite the risks, some individuals conducted private inquiries, gathering information that would later be preserved in fragmentary form:</w:t>
      </w:r>
    </w:p>
    <w:p w14:paraId="6DCD2F7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Diary of Servant Marcus</w:t>
      </w:r>
      <w:r w:rsidRPr="00182354">
        <w:rPr>
          <w:rFonts w:ascii="Times New Roman" w:hAnsi="Times New Roman" w:cs="Times New Roman"/>
          <w:sz w:val="20"/>
          <w:szCs w:val="20"/>
        </w:rPr>
        <w:t>: A palace servant named Marcus kept a private diary that was hidden after his arrest and execution. The diary, discovered decades later, described seeing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near the emperor's quarters on the night of the assassination, accompanied by several of the enhanced soldiers. This account supports the </w:t>
      </w:r>
      <w:proofErr w:type="gramStart"/>
      <w:r w:rsidRPr="00182354">
        <w:rPr>
          <w:rFonts w:ascii="Times New Roman" w:hAnsi="Times New Roman" w:cs="Times New Roman"/>
          <w:sz w:val="20"/>
          <w:szCs w:val="20"/>
        </w:rPr>
        <w:t>Direct Action</w:t>
      </w:r>
      <w:proofErr w:type="gramEnd"/>
      <w:r w:rsidRPr="00182354">
        <w:rPr>
          <w:rFonts w:ascii="Times New Roman" w:hAnsi="Times New Roman" w:cs="Times New Roman"/>
          <w:sz w:val="20"/>
          <w:szCs w:val="20"/>
        </w:rPr>
        <w:t xml:space="preserve"> Theory.</w:t>
      </w:r>
    </w:p>
    <w:p w14:paraId="73A2CBA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 xml:space="preserve">The Letters of Lord </w:t>
      </w:r>
      <w:proofErr w:type="spellStart"/>
      <w:r w:rsidRPr="00182354">
        <w:rPr>
          <w:rFonts w:ascii="Times New Roman" w:hAnsi="Times New Roman" w:cs="Times New Roman"/>
          <w:b/>
          <w:bCs/>
          <w:sz w:val="20"/>
          <w:szCs w:val="20"/>
        </w:rPr>
        <w:t>Valdaran</w:t>
      </w:r>
      <w:proofErr w:type="spellEnd"/>
      <w:r w:rsidRPr="00182354">
        <w:rPr>
          <w:rFonts w:ascii="Times New Roman" w:hAnsi="Times New Roman" w:cs="Times New Roman"/>
          <w:sz w:val="20"/>
          <w:szCs w:val="20"/>
        </w:rPr>
        <w:t>: A noble who had cultivated the emperor's favor wrote letters to his family describing the events of the assassination night. These letters, intercepted by the Office of Imperial Security but preserved in the archives, describe a coordinated military operation that sealed the palace and prevented any response to the emperor's death. This account supports the Orchestrated Murder Theory.</w:t>
      </w:r>
    </w:p>
    <w:p w14:paraId="476BEDB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Testimony of Legionary Officer Cassia</w:t>
      </w:r>
      <w:r w:rsidRPr="00182354">
        <w:rPr>
          <w:rFonts w:ascii="Times New Roman" w:hAnsi="Times New Roman" w:cs="Times New Roman"/>
          <w:sz w:val="20"/>
          <w:szCs w:val="20"/>
        </w:rPr>
        <w:t>: A Legion officer who participated in the security operations that night later told her story to a reformist scholar, who recorded it before both were arrested. The officer described receiving orders to stand down from positions near the emperor's quarters, orders that came from the Praetorian Marshal's office. This account suggests that the assassination was facilitated by deliberate security failures.</w:t>
      </w:r>
    </w:p>
    <w:p w14:paraId="128C08F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These fragmentary accounts, while not conclusive, collectively suggest that the assassination was planned and executed by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her supporters, not by rogue elements acting independently.</w:t>
      </w:r>
    </w:p>
    <w:p w14:paraId="214079AB"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VII.4 The Shadow Faction: Evidence and Arguments</w:t>
      </w:r>
    </w:p>
    <w:p w14:paraId="418866B8"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Question Revisited</w:t>
      </w:r>
    </w:p>
    <w:p w14:paraId="28D9734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question of whether a "shadow faction" existed—a conspiracy broader than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alone—deserves extended consideration. The evidence is ambiguous, but certain patterns suggest coordinated action beyond a single individual.</w:t>
      </w:r>
    </w:p>
    <w:p w14:paraId="3927CA0D"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Evidence for a Shadow Faction</w:t>
      </w:r>
    </w:p>
    <w:p w14:paraId="467F201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Speed of Consolidation</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consolidation of power was remarkably rapid. Within days, she had secured the palace, arrested opponents, and established control over the government. This speed suggests that preparations had been made in advance and that supporters had been pre-positioned to act.</w:t>
      </w:r>
    </w:p>
    <w:p w14:paraId="15FF54F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Silence of Potential Opponents</w:t>
      </w:r>
      <w:r w:rsidRPr="00182354">
        <w:rPr>
          <w:rFonts w:ascii="Times New Roman" w:hAnsi="Times New Roman" w:cs="Times New Roman"/>
          <w:sz w:val="20"/>
          <w:szCs w:val="20"/>
        </w:rPr>
        <w:t>: Various figures who might have been expected to resist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usurpation instead accepted it quietly or offered support. The High Priest of the Twelve blessed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assumption of authority within days of the assassination. The heads of several noble houses issued statements of loyalty. The Commercial Faction leadership offered cooperation. This pattern suggests either prior agreement or prior intimidation—both of which would indicate a broader conspiracy.</w:t>
      </w:r>
    </w:p>
    <w:p w14:paraId="7F6A970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Documentary Traces</w:t>
      </w:r>
      <w:r w:rsidRPr="00182354">
        <w:rPr>
          <w:rFonts w:ascii="Times New Roman" w:hAnsi="Times New Roman" w:cs="Times New Roman"/>
          <w:sz w:val="20"/>
          <w:szCs w:val="20"/>
        </w:rPr>
        <w:t xml:space="preserve">: Fragmentary documents discovered in later years suggest communication between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various noble houses in the months before the assassination. While these documents are incomplete and their interpretation contested, they are consistent with coordination between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civilian elites.</w:t>
      </w:r>
    </w:p>
    <w:p w14:paraId="37312D4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The Distribution of Benefits</w:t>
      </w:r>
      <w:r w:rsidRPr="00182354">
        <w:rPr>
          <w:rFonts w:ascii="Times New Roman" w:hAnsi="Times New Roman" w:cs="Times New Roman"/>
          <w:sz w:val="20"/>
          <w:szCs w:val="20"/>
        </w:rPr>
        <w:t xml:space="preserve">: After assuming power,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distributed benefits to various parties in ways that suggested prior agreements. Noble houses received confirmations of their privileges; merchant interests received tax reductions; military officers received promotions. The pattern of benefits suggests that these parties had been promised something in exchange for support.</w:t>
      </w:r>
    </w:p>
    <w:p w14:paraId="74A2E41E"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Possible Composition of the Shadow Faction</w:t>
      </w:r>
    </w:p>
    <w:p w14:paraId="28163F3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If a shadow faction existed, who were its members?</w:t>
      </w:r>
    </w:p>
    <w:p w14:paraId="7885208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House Marcellus</w:t>
      </w:r>
      <w:r w:rsidRPr="00182354">
        <w:rPr>
          <w:rFonts w:ascii="Times New Roman" w:hAnsi="Times New Roman" w:cs="Times New Roman"/>
          <w:sz w:val="20"/>
          <w:szCs w:val="20"/>
        </w:rPr>
        <w:t xml:space="preserve">: The mining interests had both motive and opportunity. They had suffered under imperial taxation and regulation; they had been cultivated by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during her years as Praetorian Marshal; they received favorable treatment after her assumption of power. Documentary evidence suggests communication between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Lord Marcellus in early 482.</w:t>
      </w:r>
    </w:p>
    <w:p w14:paraId="263E210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Commercial Faction Leadership</w:t>
      </w:r>
      <w:r w:rsidRPr="00182354">
        <w:rPr>
          <w:rFonts w:ascii="Times New Roman" w:hAnsi="Times New Roman" w:cs="Times New Roman"/>
          <w:sz w:val="20"/>
          <w:szCs w:val="20"/>
        </w:rPr>
        <w:t xml:space="preserve">: The heads of the major merchant houses had both resources and grievances. They had hoped for relief from the Age of Control's restrictions; they had been disappointed by the emperor's failure to deliver; they saw in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 more reliable partner. Several merchant leaders received trade concessions after the assassination.</w:t>
      </w:r>
    </w:p>
    <w:p w14:paraId="3884F94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Senior Military Officers</w:t>
      </w:r>
      <w:r w:rsidRPr="00182354">
        <w:rPr>
          <w:rFonts w:ascii="Times New Roman" w:hAnsi="Times New Roman" w:cs="Times New Roman"/>
          <w:sz w:val="20"/>
          <w:szCs w:val="20"/>
        </w:rPr>
        <w:t xml:space="preserve">: Officers who owed their positions to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patronage had an obvious interest in supporting her. Some may have participated in planning the assassination, ensuring that military forces would not resist. The rapid loyalty of the military after the assassination suggests prior coordination.</w:t>
      </w:r>
    </w:p>
    <w:p w14:paraId="605D0C4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Elements of the Religious Establishment</w:t>
      </w:r>
      <w:r w:rsidRPr="00182354">
        <w:rPr>
          <w:rFonts w:ascii="Times New Roman" w:hAnsi="Times New Roman" w:cs="Times New Roman"/>
          <w:sz w:val="20"/>
          <w:szCs w:val="20"/>
        </w:rPr>
        <w:t xml:space="preserve">: The High Priest of the Twelve and several provincial pontiffs offered rapid support for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assumption of power. This support may have been motivated by fear, but it may also have reflected prior negotiation. The religious establishment had been increasingly marginalized under the hereditary emperors; a ruler who needed religious legitimacy might offer concessions in exchange.</w:t>
      </w:r>
    </w:p>
    <w:p w14:paraId="6CAD3C6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Reformist Intellectuals</w:t>
      </w:r>
      <w:r w:rsidRPr="00182354">
        <w:rPr>
          <w:rFonts w:ascii="Times New Roman" w:hAnsi="Times New Roman" w:cs="Times New Roman"/>
          <w:sz w:val="20"/>
          <w:szCs w:val="20"/>
        </w:rPr>
        <w:t xml:space="preserve">: A small group of scholars influenced by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philosophy had begun to advocate for systematic reform. Some may have seen in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—a State Ward who had risen to the highest power—a more sympathetic ruler than the hereditary emperor. While these intellectuals lacked military power, they provided ideological justification for the regime change.</w:t>
      </w:r>
    </w:p>
    <w:p w14:paraId="4CF28312"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Arguments Against a Shadow Faction</w:t>
      </w:r>
    </w:p>
    <w:p w14:paraId="0E9B32F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Skeptics offer several arguments against the shadow faction theory:</w:t>
      </w:r>
    </w:p>
    <w:p w14:paraId="72FEF70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Sufficient Individual Capacity</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sufficient power to execute the assassination and consolidation on her own. She controlled the military, the intelligence services, and the enhanced soldiers. She did not need civilian conspirators to accomplish what she accomplished.</w:t>
      </w:r>
    </w:p>
    <w:p w14:paraId="3A56FA4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Risk of Exposure</w:t>
      </w:r>
      <w:r w:rsidRPr="00182354">
        <w:rPr>
          <w:rFonts w:ascii="Times New Roman" w:hAnsi="Times New Roman" w:cs="Times New Roman"/>
          <w:sz w:val="20"/>
          <w:szCs w:val="20"/>
        </w:rPr>
        <w:t xml:space="preserve">: Involving more people increases the risk of exposure.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was a careful planner; she would have recognized that a broader conspiracy would leave more traces and create more vulnerabilities. The most secure conspiracy is the smallest one.</w:t>
      </w:r>
    </w:p>
    <w:p w14:paraId="35CCDEB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Alternative Explanations for Silence</w:t>
      </w:r>
      <w:r w:rsidRPr="00182354">
        <w:rPr>
          <w:rFonts w:ascii="Times New Roman" w:hAnsi="Times New Roman" w:cs="Times New Roman"/>
          <w:sz w:val="20"/>
          <w:szCs w:val="20"/>
        </w:rPr>
        <w:t xml:space="preserve">: The silence of potential opponents can be explained by fear rather than complicity.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enhanced soldiers were terrifying; her intelligence network was pervasive; her purge of opponents was ruthless. Many who might have resisted chose survival over resistance.</w:t>
      </w:r>
    </w:p>
    <w:p w14:paraId="0F8A148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Post Hoc Benefits</w:t>
      </w:r>
      <w:r w:rsidRPr="00182354">
        <w:rPr>
          <w:rFonts w:ascii="Times New Roman" w:hAnsi="Times New Roman" w:cs="Times New Roman"/>
          <w:sz w:val="20"/>
          <w:szCs w:val="20"/>
        </w:rPr>
        <w:t xml:space="preserve">: The distribution of benefits after the assassination may reflect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political calculation rather than prior agreements. She needed support from various quarters and offered benefits to secure it. This is standard political practice, not evidence of conspiracy.</w:t>
      </w:r>
    </w:p>
    <w:p w14:paraId="22026201" w14:textId="77777777" w:rsidR="00A61100" w:rsidRDefault="00A61100" w:rsidP="00A61100">
      <w:pPr>
        <w:jc w:val="both"/>
        <w:rPr>
          <w:rFonts w:ascii="Times New Roman" w:hAnsi="Times New Roman" w:cs="Times New Roman"/>
          <w:b/>
          <w:bCs/>
          <w:sz w:val="20"/>
          <w:szCs w:val="20"/>
        </w:rPr>
      </w:pPr>
    </w:p>
    <w:p w14:paraId="3F41B83C" w14:textId="475EFC50"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lastRenderedPageBreak/>
        <w:t>The Scholarly Consensus</w:t>
      </w:r>
    </w:p>
    <w:p w14:paraId="5745BD0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scholarly consensus, such as it exists, holds that some form of shadow faction probably existed, but its composition and role remain uncertain.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was not a solitary actor; she coordinated with others who had interests aligned with hers. But the extent of coordination and the identities of the coordinators cannot be established with confidence.</w:t>
      </w:r>
    </w:p>
    <w:p w14:paraId="29725AB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historian Tiberius </w:t>
      </w:r>
      <w:proofErr w:type="spellStart"/>
      <w:r w:rsidRPr="00182354">
        <w:rPr>
          <w:rFonts w:ascii="Times New Roman" w:hAnsi="Times New Roman" w:cs="Times New Roman"/>
          <w:sz w:val="20"/>
          <w:szCs w:val="20"/>
        </w:rPr>
        <w:t>Valerianus</w:t>
      </w:r>
      <w:proofErr w:type="spellEnd"/>
      <w:r w:rsidRPr="00182354">
        <w:rPr>
          <w:rFonts w:ascii="Times New Roman" w:hAnsi="Times New Roman" w:cs="Times New Roman"/>
          <w:sz w:val="20"/>
          <w:szCs w:val="20"/>
        </w:rPr>
        <w:t xml:space="preserve"> the Younger, writing in 500, offered this assessment:</w:t>
      </w:r>
    </w:p>
    <w:p w14:paraId="230FD54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i/>
          <w:iCs/>
          <w:sz w:val="20"/>
          <w:szCs w:val="20"/>
        </w:rPr>
        <w:t xml:space="preserve">"The assassination of </w:t>
      </w:r>
      <w:proofErr w:type="spellStart"/>
      <w:r w:rsidRPr="00182354">
        <w:rPr>
          <w:rFonts w:ascii="Times New Roman" w:hAnsi="Times New Roman" w:cs="Times New Roman"/>
          <w:i/>
          <w:iCs/>
          <w:sz w:val="20"/>
          <w:szCs w:val="20"/>
        </w:rPr>
        <w:t>Septimus</w:t>
      </w:r>
      <w:proofErr w:type="spellEnd"/>
      <w:r w:rsidRPr="00182354">
        <w:rPr>
          <w:rFonts w:ascii="Times New Roman" w:hAnsi="Times New Roman" w:cs="Times New Roman"/>
          <w:i/>
          <w:iCs/>
          <w:sz w:val="20"/>
          <w:szCs w:val="20"/>
        </w:rPr>
        <w:t xml:space="preserve"> IV was almost certainly the work of a conspiracy broader than </w:t>
      </w:r>
      <w:proofErr w:type="spellStart"/>
      <w:r w:rsidRPr="00182354">
        <w:rPr>
          <w:rFonts w:ascii="Times New Roman" w:hAnsi="Times New Roman" w:cs="Times New Roman"/>
          <w:i/>
          <w:iCs/>
          <w:sz w:val="20"/>
          <w:szCs w:val="20"/>
        </w:rPr>
        <w:t>Aelia</w:t>
      </w:r>
      <w:proofErr w:type="spellEnd"/>
      <w:r w:rsidRPr="00182354">
        <w:rPr>
          <w:rFonts w:ascii="Times New Roman" w:hAnsi="Times New Roman" w:cs="Times New Roman"/>
          <w:i/>
          <w:iCs/>
          <w:sz w:val="20"/>
          <w:szCs w:val="20"/>
        </w:rPr>
        <w:t xml:space="preserve"> alone. The speed of her consolidation, the silence of potential opponents, and the pattern of subsequent benefits all suggest prior coordination. Yet the conspiracy's membership remains hidden behind the veil of time and terror. Those who knew were killed or silenced; those who might have spoken feared to do so. The shadow faction exists in the historical record only as an absence—as the silence that speaks louder than words."</w:t>
      </w:r>
    </w:p>
    <w:p w14:paraId="31761615"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VII.5 </w:t>
      </w:r>
      <w:proofErr w:type="spellStart"/>
      <w:r w:rsidRPr="00182354">
        <w:rPr>
          <w:rFonts w:ascii="Times New Roman" w:hAnsi="Times New Roman" w:cs="Times New Roman"/>
          <w:b/>
          <w:bCs/>
          <w:sz w:val="20"/>
          <w:szCs w:val="20"/>
        </w:rPr>
        <w:t>Aelia's</w:t>
      </w:r>
      <w:proofErr w:type="spellEnd"/>
      <w:r w:rsidRPr="00182354">
        <w:rPr>
          <w:rFonts w:ascii="Times New Roman" w:hAnsi="Times New Roman" w:cs="Times New Roman"/>
          <w:b/>
          <w:bCs/>
          <w:sz w:val="20"/>
          <w:szCs w:val="20"/>
        </w:rPr>
        <w:t xml:space="preserve"> Ascension to the Throne</w:t>
      </w:r>
    </w:p>
    <w:p w14:paraId="1A39DED3"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Path to Legitimacy</w:t>
      </w:r>
    </w:p>
    <w:p w14:paraId="39260B2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Having removed the emperor,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faced the challenge of legitimizing her rule. She could not simply declare herself empress—that would be naked usurpation, inviting resistance. She needed a narrative that justified her assumption of power.</w:t>
      </w:r>
    </w:p>
    <w:p w14:paraId="0386FAD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Narrative of Necessity</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official proclamations presented her assumption of power as a response to crisis. The emperor had been murdered by traitors; the empire faced instability; someone had to restore order. As Praetorian Marshal, she was the official best positioned to provide that stability. Her assumption of authority was not ambition but duty.</w:t>
      </w:r>
    </w:p>
    <w:p w14:paraId="6C50CC0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Narrative of Continuity</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emphasized her service to the empire and her commitment to its traditions. She had spent her life in imperial service; she had risen through imperial institutions; she would preserve the imperial system. This narrative positioned her as a guardian of the empire rather than a revolutionary.</w:t>
      </w:r>
    </w:p>
    <w:p w14:paraId="72AF6FB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Narrative of Reform</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also hinted at reform, suggesting that her rule would address the grievances that had accumulated under hereditary emperors. She promised to govern in the interests of all subjects, not merely the noble class. This narrative appealed to those who had suffered under the existing system.</w:t>
      </w:r>
    </w:p>
    <w:p w14:paraId="4F5ED883"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Coronation</w:t>
      </w:r>
    </w:p>
    <w:p w14:paraId="04A5099D" w14:textId="2E212A05"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On the first day of summer, 482, approximately six weeks after the assassination,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182354">
        <w:rPr>
          <w:rFonts w:ascii="Times New Roman" w:hAnsi="Times New Roman" w:cs="Times New Roman"/>
          <w:sz w:val="20"/>
          <w:szCs w:val="20"/>
        </w:rPr>
        <w:t xml:space="preserve"> was crowned Empress Regnant of the Valerian Empire. The coronation ceremony was designed to communicate legitimacy:</w:t>
      </w:r>
    </w:p>
    <w:p w14:paraId="4A6E6E5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Religious Sanction</w:t>
      </w:r>
      <w:r w:rsidRPr="00182354">
        <w:rPr>
          <w:rFonts w:ascii="Times New Roman" w:hAnsi="Times New Roman" w:cs="Times New Roman"/>
          <w:sz w:val="20"/>
          <w:szCs w:val="20"/>
        </w:rPr>
        <w:t xml:space="preserve">: The High Priest of the Twelve officiated, blessing the new empress and declaring that the gods had chosen her to restore order. This religious endorsement was crucial—without it,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rule would have appeared purely secular and thus less legitimate.</w:t>
      </w:r>
    </w:p>
    <w:p w14:paraId="098C53E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Military Presence</w:t>
      </w:r>
      <w:r w:rsidRPr="00182354">
        <w:rPr>
          <w:rFonts w:ascii="Times New Roman" w:hAnsi="Times New Roman" w:cs="Times New Roman"/>
          <w:sz w:val="20"/>
          <w:szCs w:val="20"/>
        </w:rPr>
        <w:t>: The coronation was attended by senior military commanders and units of the Praetorian Guard. This presence communicated that the military supported the new empress and would enforce her authority.</w:t>
      </w:r>
    </w:p>
    <w:p w14:paraId="677AA8C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Popular Acclamation</w:t>
      </w:r>
      <w:r w:rsidRPr="00182354">
        <w:rPr>
          <w:rFonts w:ascii="Times New Roman" w:hAnsi="Times New Roman" w:cs="Times New Roman"/>
          <w:sz w:val="20"/>
          <w:szCs w:val="20"/>
        </w:rPr>
        <w:t>: The ceremony included a ritual in which representatives of the people (carefully selected) acclaimed the new empress. This acclamation provided a veneer of popular consent to what was essentially a military coup.</w:t>
      </w:r>
    </w:p>
    <w:p w14:paraId="67A952B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Imperial Regalia</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wore the traditional crown and robes of the Valerian emperors, emphasizing continuity with the dynasty she had interrupted. She took the name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Valeriana I, incorporating the Valerian name into her own to suggest dynastic connection.</w:t>
      </w:r>
    </w:p>
    <w:p w14:paraId="65D77625"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Constitutional Fiction</w:t>
      </w:r>
    </w:p>
    <w:p w14:paraId="15DC5BB6" w14:textId="77777777" w:rsidR="00182354" w:rsidRPr="00182354" w:rsidRDefault="00182354" w:rsidP="00A61100">
      <w:pPr>
        <w:jc w:val="both"/>
        <w:rPr>
          <w:rFonts w:ascii="Times New Roman" w:hAnsi="Times New Roman" w:cs="Times New Roman"/>
          <w:sz w:val="20"/>
          <w:szCs w:val="20"/>
        </w:rPr>
      </w:pP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government maintained the fiction that her rule was constitutional. The Imperial Senate, purged of opponents and filled with supporters, passed resolutions confirming her authority. The Imperial Tribunal issued rulings declaring her assumption of power lawful. The religious establishment pronounced her reign blessed by the gods.</w:t>
      </w:r>
    </w:p>
    <w:p w14:paraId="41B708A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These measures provided a legal and religious veneer to what was fundamentally a seizure of power through violence. The fiction was maintained because legitimacy mattered—even a usurper needed to appear legitimate to govern effectively. But everyone understood that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authority rested ultimately on the enhanced soldiers who enforced her will.</w:t>
      </w:r>
    </w:p>
    <w:p w14:paraId="25D460C3"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VII.6 The Purge of Opposition</w:t>
      </w:r>
    </w:p>
    <w:p w14:paraId="5F90EE1B"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Systematic Elimination of Threats</w:t>
      </w:r>
    </w:p>
    <w:p w14:paraId="560B76C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Following her coronation,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conducted a systematic purge of potential opposition. The purge was more thorough than the initial arrests following the assassination; it extended throughout the imperial elite and into the broader population.</w:t>
      </w:r>
    </w:p>
    <w:p w14:paraId="10D8522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Noble Purge</w:t>
      </w:r>
      <w:r w:rsidRPr="00182354">
        <w:rPr>
          <w:rFonts w:ascii="Times New Roman" w:hAnsi="Times New Roman" w:cs="Times New Roman"/>
          <w:sz w:val="20"/>
          <w:szCs w:val="20"/>
        </w:rPr>
        <w:t>: Noble houses that had supported the emperor were targeted. Some were eliminated entirely—their heads executed, their properties confiscated, their families dispersed. Others were reduced—stripped of titles and lands but permitted to survive. The purge eliminated the hereditary aristocracy as an independent power center.</w:t>
      </w:r>
    </w:p>
    <w:p w14:paraId="55D4CCA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Administrative Purge</w:t>
      </w:r>
      <w:r w:rsidRPr="00182354">
        <w:rPr>
          <w:rFonts w:ascii="Times New Roman" w:hAnsi="Times New Roman" w:cs="Times New Roman"/>
          <w:sz w:val="20"/>
          <w:szCs w:val="20"/>
        </w:rPr>
        <w:t>: Officials who had served the emperor were removed from their positions. Some were arrested; others were simply dismissed and replaced with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supporters. The administrative apparatus was transformed into an instrument of the new regime.</w:t>
      </w:r>
    </w:p>
    <w:p w14:paraId="5FBB1F3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Military Purge</w:t>
      </w:r>
      <w:r w:rsidRPr="00182354">
        <w:rPr>
          <w:rFonts w:ascii="Times New Roman" w:hAnsi="Times New Roman" w:cs="Times New Roman"/>
          <w:sz w:val="20"/>
          <w:szCs w:val="20"/>
        </w:rPr>
        <w:t xml:space="preserve">: Officers whose loyalty was questionable were removed from command. Some were executed on charges of conspiracy; others were reassigned to remote postings; still others were forced into retirement. The military was consolidated under commanders personally loyal to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w:t>
      </w:r>
    </w:p>
    <w:p w14:paraId="28AA76C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Intellectual Purge</w:t>
      </w:r>
      <w:r w:rsidRPr="00182354">
        <w:rPr>
          <w:rFonts w:ascii="Times New Roman" w:hAnsi="Times New Roman" w:cs="Times New Roman"/>
          <w:sz w:val="20"/>
          <w:szCs w:val="20"/>
        </w:rPr>
        <w:t xml:space="preserve">: Scholars and teachers who had expressed support for the hereditary system or criticism of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were silenced. Some were arrested; others lost their positions; a few fled the empire. The intellectual class was cowed into submission or complicity.</w:t>
      </w:r>
    </w:p>
    <w:p w14:paraId="2E9C51D1"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Penal Servitude Expansion</w:t>
      </w:r>
    </w:p>
    <w:p w14:paraId="3DFB935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purge generated a large population of prisoners, many of whom were sentenced to penal servitude. The penal system, already expanded during the Age of Control, reached its maximum extent under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regime.</w:t>
      </w:r>
    </w:p>
    <w:p w14:paraId="7751722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By late 482, an estimated 50,000 additional individuals had been sentenced to penal servitude for political offenses. These prisoners were distributed across the empire's mines, factories, and agricultural estates, providing labor that the State Ward system could no longer supply in sufficient numbers.</w:t>
      </w:r>
    </w:p>
    <w:p w14:paraId="0A966AA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expansion of penal servitude created a new class of political prisoners—people who had committed no crime other than opposing the regime. This class would become a source of grievance and resistance in the years following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w:t>
      </w:r>
    </w:p>
    <w:p w14:paraId="6EC4C88E" w14:textId="77777777" w:rsidR="00A61100" w:rsidRDefault="00A61100" w:rsidP="00A61100">
      <w:pPr>
        <w:jc w:val="both"/>
        <w:rPr>
          <w:rFonts w:ascii="Times New Roman" w:hAnsi="Times New Roman" w:cs="Times New Roman"/>
          <w:b/>
          <w:bCs/>
          <w:sz w:val="20"/>
          <w:szCs w:val="20"/>
        </w:rPr>
      </w:pPr>
    </w:p>
    <w:p w14:paraId="02E7E5DD" w14:textId="77777777" w:rsidR="00A61100" w:rsidRDefault="00A61100" w:rsidP="00A61100">
      <w:pPr>
        <w:jc w:val="both"/>
        <w:rPr>
          <w:rFonts w:ascii="Times New Roman" w:hAnsi="Times New Roman" w:cs="Times New Roman"/>
          <w:b/>
          <w:bCs/>
          <w:sz w:val="20"/>
          <w:szCs w:val="20"/>
        </w:rPr>
      </w:pPr>
    </w:p>
    <w:p w14:paraId="4785C8E7" w14:textId="0E4EDFAF"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lastRenderedPageBreak/>
        <w:t>VII.7 Assessment: The Assassination in Historical Context</w:t>
      </w:r>
    </w:p>
    <w:p w14:paraId="7279300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assassination of Emperor </w:t>
      </w:r>
      <w:proofErr w:type="spellStart"/>
      <w:r w:rsidRPr="00182354">
        <w:rPr>
          <w:rFonts w:ascii="Times New Roman" w:hAnsi="Times New Roman" w:cs="Times New Roman"/>
          <w:sz w:val="20"/>
          <w:szCs w:val="20"/>
        </w:rPr>
        <w:t>Septimus</w:t>
      </w:r>
      <w:proofErr w:type="spellEnd"/>
      <w:r w:rsidRPr="00182354">
        <w:rPr>
          <w:rFonts w:ascii="Times New Roman" w:hAnsi="Times New Roman" w:cs="Times New Roman"/>
          <w:sz w:val="20"/>
          <w:szCs w:val="20"/>
        </w:rPr>
        <w:t xml:space="preserve"> IV and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subsequent ascension represent a watershed in Valerian history. The event marked the end of the hereditary dynasty that had ruled the empire since its founding and the beginning of a brief experiment in military rule.</w:t>
      </w:r>
    </w:p>
    <w:p w14:paraId="2E33EB1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assassination demonstrated the fragility of hereditary legitimacy. </w:t>
      </w:r>
      <w:proofErr w:type="spellStart"/>
      <w:r w:rsidRPr="00182354">
        <w:rPr>
          <w:rFonts w:ascii="Times New Roman" w:hAnsi="Times New Roman" w:cs="Times New Roman"/>
          <w:sz w:val="20"/>
          <w:szCs w:val="20"/>
        </w:rPr>
        <w:t>Septimus</w:t>
      </w:r>
      <w:proofErr w:type="spellEnd"/>
      <w:r w:rsidRPr="00182354">
        <w:rPr>
          <w:rFonts w:ascii="Times New Roman" w:hAnsi="Times New Roman" w:cs="Times New Roman"/>
          <w:sz w:val="20"/>
          <w:szCs w:val="20"/>
        </w:rPr>
        <w:t xml:space="preserve"> IV had been emperor by right of birth; that right had proven meaningless against the reality of military power. The hereditary system had produced a ruler incapable of defending his own throne.</w:t>
      </w:r>
    </w:p>
    <w:p w14:paraId="18CE788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assassination also demonstrated the dangers of the military system that the empire had created. The State Ward soldiers who formed the bulk of the military were loyal to their commanders rather than to the state as an abstraction. When those commanders turned against the emperor, the soldiers followed.</w:t>
      </w:r>
    </w:p>
    <w:p w14:paraId="43F3464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Finally, the assassination revealed the moral costs of the Imperial Science Program. The enhanced soldiers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created—the Type III subjects who probably carried out the assassination—were instruments of violence that could be directed against any target. The program that had been justified as necessary for imperial defense had been turned against the empire's own ruler.</w:t>
      </w:r>
    </w:p>
    <w:p w14:paraId="66DB430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historian Valeria </w:t>
      </w:r>
      <w:proofErr w:type="spellStart"/>
      <w:r w:rsidRPr="00182354">
        <w:rPr>
          <w:rFonts w:ascii="Times New Roman" w:hAnsi="Times New Roman" w:cs="Times New Roman"/>
          <w:sz w:val="20"/>
          <w:szCs w:val="20"/>
        </w:rPr>
        <w:t>Soranna</w:t>
      </w:r>
      <w:proofErr w:type="spellEnd"/>
      <w:r w:rsidRPr="00182354">
        <w:rPr>
          <w:rFonts w:ascii="Times New Roman" w:hAnsi="Times New Roman" w:cs="Times New Roman"/>
          <w:sz w:val="20"/>
          <w:szCs w:val="20"/>
        </w:rPr>
        <w:t>, writing after the empire's restoration, offered this judgment:</w:t>
      </w:r>
    </w:p>
    <w:p w14:paraId="04A7DA83" w14:textId="7ADBF01A"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i/>
          <w:iCs/>
          <w:sz w:val="20"/>
          <w:szCs w:val="20"/>
        </w:rPr>
        <w:t xml:space="preserve">"The death of </w:t>
      </w:r>
      <w:proofErr w:type="spellStart"/>
      <w:r w:rsidRPr="00182354">
        <w:rPr>
          <w:rFonts w:ascii="Times New Roman" w:hAnsi="Times New Roman" w:cs="Times New Roman"/>
          <w:i/>
          <w:iCs/>
          <w:sz w:val="20"/>
          <w:szCs w:val="20"/>
        </w:rPr>
        <w:t>Septimus</w:t>
      </w:r>
      <w:proofErr w:type="spellEnd"/>
      <w:r w:rsidRPr="00182354">
        <w:rPr>
          <w:rFonts w:ascii="Times New Roman" w:hAnsi="Times New Roman" w:cs="Times New Roman"/>
          <w:i/>
          <w:iCs/>
          <w:sz w:val="20"/>
          <w:szCs w:val="20"/>
        </w:rPr>
        <w:t xml:space="preserve"> IV was not merely the death of an emperor; it was the death of a system. The hereditary dynasty that Lucius </w:t>
      </w:r>
      <w:proofErr w:type="spellStart"/>
      <w:r w:rsidRPr="00182354">
        <w:rPr>
          <w:rFonts w:ascii="Times New Roman" w:hAnsi="Times New Roman" w:cs="Times New Roman"/>
          <w:i/>
          <w:iCs/>
          <w:sz w:val="20"/>
          <w:szCs w:val="20"/>
        </w:rPr>
        <w:t>Valerius</w:t>
      </w:r>
      <w:proofErr w:type="spellEnd"/>
      <w:r w:rsidRPr="00182354">
        <w:rPr>
          <w:rFonts w:ascii="Times New Roman" w:hAnsi="Times New Roman" w:cs="Times New Roman"/>
          <w:i/>
          <w:iCs/>
          <w:sz w:val="20"/>
          <w:szCs w:val="20"/>
        </w:rPr>
        <w:t xml:space="preserve"> Drusus had founded died with his descendant, killed by the very military institutions that the dynasty had created. The assassination was the empire's original sin made manifest—the violence that had built the empire turned against itself. </w:t>
      </w:r>
      <w:proofErr w:type="spellStart"/>
      <w:r w:rsidR="0045389C">
        <w:rPr>
          <w:rFonts w:ascii="Times New Roman" w:hAnsi="Times New Roman" w:cs="Times New Roman"/>
          <w:i/>
          <w:iCs/>
          <w:sz w:val="20"/>
          <w:szCs w:val="20"/>
        </w:rPr>
        <w:t>Aelia</w:t>
      </w:r>
      <w:proofErr w:type="spellEnd"/>
      <w:r w:rsidR="0045389C">
        <w:rPr>
          <w:rFonts w:ascii="Times New Roman" w:hAnsi="Times New Roman" w:cs="Times New Roman"/>
          <w:i/>
          <w:iCs/>
          <w:sz w:val="20"/>
          <w:szCs w:val="20"/>
        </w:rPr>
        <w:t xml:space="preserve"> </w:t>
      </w:r>
      <w:proofErr w:type="spellStart"/>
      <w:r w:rsidR="0045389C">
        <w:rPr>
          <w:rFonts w:ascii="Times New Roman" w:hAnsi="Times New Roman" w:cs="Times New Roman"/>
          <w:i/>
          <w:iCs/>
          <w:sz w:val="20"/>
          <w:szCs w:val="20"/>
        </w:rPr>
        <w:t>Varra</w:t>
      </w:r>
      <w:proofErr w:type="spellEnd"/>
      <w:r w:rsidR="0045389C">
        <w:rPr>
          <w:rFonts w:ascii="Times New Roman" w:hAnsi="Times New Roman" w:cs="Times New Roman"/>
          <w:i/>
          <w:iCs/>
          <w:sz w:val="20"/>
          <w:szCs w:val="20"/>
        </w:rPr>
        <w:t xml:space="preserve"> Livia</w:t>
      </w:r>
      <w:r w:rsidRPr="00182354">
        <w:rPr>
          <w:rFonts w:ascii="Times New Roman" w:hAnsi="Times New Roman" w:cs="Times New Roman"/>
          <w:i/>
          <w:iCs/>
          <w:sz w:val="20"/>
          <w:szCs w:val="20"/>
        </w:rPr>
        <w:t xml:space="preserve"> was not the cause of this tragedy; she was its instrument and its embodiment."</w:t>
      </w:r>
    </w:p>
    <w:p w14:paraId="40E85FE7" w14:textId="56A27005"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 xml:space="preserve">CHAPTER VIII: THE DEATH OF </w:t>
      </w:r>
      <w:r w:rsidR="0045389C">
        <w:rPr>
          <w:rFonts w:ascii="Times New Roman" w:hAnsi="Times New Roman" w:cs="Times New Roman"/>
          <w:b/>
          <w:bCs/>
          <w:sz w:val="20"/>
          <w:szCs w:val="20"/>
        </w:rPr>
        <w:t>AELIA VARRA LIVIA</w:t>
      </w:r>
      <w:r w:rsidRPr="00182354">
        <w:rPr>
          <w:rFonts w:ascii="Times New Roman" w:hAnsi="Times New Roman" w:cs="Times New Roman"/>
          <w:b/>
          <w:bCs/>
          <w:sz w:val="20"/>
          <w:szCs w:val="20"/>
        </w:rPr>
        <w:t xml:space="preserve"> (LATE 482)</w:t>
      </w:r>
    </w:p>
    <w:p w14:paraId="2DB3FE21"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VIII.1 The Brief Reign</w:t>
      </w:r>
    </w:p>
    <w:p w14:paraId="6D291054" w14:textId="775C944F" w:rsidR="00182354" w:rsidRPr="00182354" w:rsidRDefault="0045389C" w:rsidP="00A61100">
      <w:pPr>
        <w:jc w:val="both"/>
        <w:rPr>
          <w:rFonts w:ascii="Times New Roman" w:hAnsi="Times New Roman" w:cs="Times New Roman"/>
          <w:sz w:val="20"/>
          <w:szCs w:val="20"/>
        </w:rPr>
      </w:pPr>
      <w:proofErr w:type="spellStart"/>
      <w:r>
        <w:rPr>
          <w:rFonts w:ascii="Times New Roman" w:hAnsi="Times New Roman" w:cs="Times New Roman"/>
          <w:sz w:val="20"/>
          <w:szCs w:val="20"/>
        </w:rPr>
        <w:t>Aelia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Varra</w:t>
      </w:r>
      <w:proofErr w:type="spellEnd"/>
      <w:r>
        <w:rPr>
          <w:rFonts w:ascii="Times New Roman" w:hAnsi="Times New Roman" w:cs="Times New Roman"/>
          <w:sz w:val="20"/>
          <w:szCs w:val="20"/>
        </w:rPr>
        <w:t xml:space="preserve"> Livia</w:t>
      </w:r>
      <w:r w:rsidR="00182354" w:rsidRPr="00182354">
        <w:rPr>
          <w:rFonts w:ascii="Times New Roman" w:hAnsi="Times New Roman" w:cs="Times New Roman"/>
          <w:sz w:val="20"/>
          <w:szCs w:val="20"/>
        </w:rPr>
        <w:t>'s reign as Empress Regnant lasted approximately six months. She was crowned on the first day of summer, 482; she died on the eighteenth day of autumn, 482. Her reign was among the shortest in Valerian history, yet its consequences would prove among the most profound.</w:t>
      </w:r>
    </w:p>
    <w:p w14:paraId="5B64464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six months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reign were consumed by efforts to consolidate power and establish legitimacy. She issued decrees, held court ceremonies, received delegations from provincial governors, and attempted to project the image of a stable, legitimate ruler. But beneath the surface, her position was precarious.</w:t>
      </w:r>
    </w:p>
    <w:p w14:paraId="30E8CAA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hereditary nobility, though purged of its most vocal opponents, remained hostile. The Firstborn class, which had formed the backbone of imperial support, was uncertain about a ruler who had risen from State Ward status. The military, though officially loyal, was divided between officers who owed their positions to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those who resented her usurpation. The religious establishment, though officially supportive, privately questioned whether a regicide could claim divine sanction.</w:t>
      </w:r>
    </w:p>
    <w:p w14:paraId="6DB3B06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Most significantly,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no clear heir. She had never married—her rise through the military had left no time for family formation—and she had not designated a successor. The question of what would happen when she died hung over her reign from its first day.</w:t>
      </w:r>
    </w:p>
    <w:p w14:paraId="1F745EF5" w14:textId="77777777" w:rsidR="00A61100" w:rsidRDefault="00A61100" w:rsidP="00A61100">
      <w:pPr>
        <w:jc w:val="both"/>
        <w:rPr>
          <w:rFonts w:ascii="Times New Roman" w:hAnsi="Times New Roman" w:cs="Times New Roman"/>
          <w:b/>
          <w:bCs/>
          <w:sz w:val="20"/>
          <w:szCs w:val="20"/>
        </w:rPr>
      </w:pPr>
    </w:p>
    <w:p w14:paraId="0F64926E" w14:textId="77777777" w:rsidR="00A61100" w:rsidRDefault="00A61100" w:rsidP="00A61100">
      <w:pPr>
        <w:jc w:val="both"/>
        <w:rPr>
          <w:rFonts w:ascii="Times New Roman" w:hAnsi="Times New Roman" w:cs="Times New Roman"/>
          <w:b/>
          <w:bCs/>
          <w:sz w:val="20"/>
          <w:szCs w:val="20"/>
        </w:rPr>
      </w:pPr>
    </w:p>
    <w:p w14:paraId="0BC322C3" w14:textId="77777777" w:rsidR="00A61100" w:rsidRDefault="00A61100" w:rsidP="00A61100">
      <w:pPr>
        <w:jc w:val="both"/>
        <w:rPr>
          <w:rFonts w:ascii="Times New Roman" w:hAnsi="Times New Roman" w:cs="Times New Roman"/>
          <w:b/>
          <w:bCs/>
          <w:sz w:val="20"/>
          <w:szCs w:val="20"/>
        </w:rPr>
      </w:pPr>
    </w:p>
    <w:p w14:paraId="2184292E" w14:textId="20522E33"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lastRenderedPageBreak/>
        <w:t>VIII.2 The Events of the Eighteenth of Autumn, 482</w:t>
      </w:r>
    </w:p>
    <w:p w14:paraId="662C8C9F"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Official Account</w:t>
      </w:r>
    </w:p>
    <w:p w14:paraId="561B917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official account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promulgated by the imperial government in the days following, described the event as follows:</w:t>
      </w:r>
    </w:p>
    <w:p w14:paraId="7AA87D0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On the seventeenth day of autumn, the empress had complained of fatigue and retired early. On the morning of the eighteenth, she failed to appear for scheduled audiences. Her personal attendants entered her chambers and found her unconscious. Imperial physicians were summoned but could not revive her. She died before noon, without regaining consciousness.</w:t>
      </w:r>
    </w:p>
    <w:p w14:paraId="2CD1B74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official cause of death was declared to be "natural causes"—specifically, a sudden illness that had struck without warning. The empress had been in good health previously, the official account acknowledged, but such sudden illnesses were not unknown. The gods had called her to their side after her faithful service to the empire.</w:t>
      </w:r>
    </w:p>
    <w:p w14:paraId="0472210D" w14:textId="211B3403"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This account was implausible on its face.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182354">
        <w:rPr>
          <w:rFonts w:ascii="Times New Roman" w:hAnsi="Times New Roman" w:cs="Times New Roman"/>
          <w:sz w:val="20"/>
          <w:szCs w:val="20"/>
        </w:rPr>
        <w:t xml:space="preserve"> had been a soldier; she had been in excellent physical condition; she had shown no signs of illness in the days before her death. A sudden fatal illness striking a healthy woman in her early fifties was possible but unlikely. The speed with which the government declared "natural causes"—before any serious investigation could be conducted—suggested a desire to close the matter quickly.</w:t>
      </w:r>
    </w:p>
    <w:p w14:paraId="296AB0E9"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Alternative Accounts</w:t>
      </w:r>
    </w:p>
    <w:p w14:paraId="7D11B58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Alternative accounts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circulated from the moment the news was announced. These accounts, though varying in detail, shared a common element: the conviction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been killed rather than dying naturally.</w:t>
      </w:r>
    </w:p>
    <w:p w14:paraId="2B6E08E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Poisoning Account</w:t>
      </w:r>
      <w:r w:rsidRPr="00182354">
        <w:rPr>
          <w:rFonts w:ascii="Times New Roman" w:hAnsi="Times New Roman" w:cs="Times New Roman"/>
          <w:sz w:val="20"/>
          <w:szCs w:val="20"/>
        </w:rPr>
        <w:t xml:space="preserve">: The most common alternative account held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been poisoned. The poison, according to various versions, had been administered in her food, her wine, or her medicine. The symptoms described—sudden unconsciousness followed by death without obvious trauma—were consistent with certain poisons known to the era.</w:t>
      </w:r>
    </w:p>
    <w:p w14:paraId="375898B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Assassin Account</w:t>
      </w:r>
      <w:r w:rsidRPr="00182354">
        <w:rPr>
          <w:rFonts w:ascii="Times New Roman" w:hAnsi="Times New Roman" w:cs="Times New Roman"/>
          <w:sz w:val="20"/>
          <w:szCs w:val="20"/>
        </w:rPr>
        <w:t xml:space="preserve">: Some accounts held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been killed by an assassin who entered her chambers during the night. The assassin, according to various versions, was a servant who had been suborned, a guard who had been bribed, or one of the Type III Experimental Subjects who had been turned against its creator.</w:t>
      </w:r>
    </w:p>
    <w:p w14:paraId="5CE704D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Enhanced Soldier Account</w:t>
      </w:r>
      <w:r w:rsidRPr="00182354">
        <w:rPr>
          <w:rFonts w:ascii="Times New Roman" w:hAnsi="Times New Roman" w:cs="Times New Roman"/>
          <w:sz w:val="20"/>
          <w:szCs w:val="20"/>
        </w:rPr>
        <w:t xml:space="preserve">: A persistent rumor held that one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own enhanced soldiers had killed her. The Type III subjects, with their modified emotional responses and shortened lifespans, were unstable; perhaps one had turned violent against the woman who had created it.</w:t>
      </w:r>
    </w:p>
    <w:p w14:paraId="25B2531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Suicide Account</w:t>
      </w:r>
      <w:r w:rsidRPr="00182354">
        <w:rPr>
          <w:rFonts w:ascii="Times New Roman" w:hAnsi="Times New Roman" w:cs="Times New Roman"/>
          <w:sz w:val="20"/>
          <w:szCs w:val="20"/>
        </w:rPr>
        <w:t xml:space="preserve">: A minority view held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taken her own life. The pressures of rule, the isolation of power, the knowledge that her position was precarious—these factors might have driven her to despair. This account was less popular because it contradicted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known character: she was a fighter, not someone who surrendered.</w:t>
      </w:r>
    </w:p>
    <w:p w14:paraId="452AC47E"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Physical Evidence</w:t>
      </w:r>
    </w:p>
    <w:p w14:paraId="14C0EA8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physical evidence from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is limited because no thorough investigation was conducted. The body was prepared for burial quickly; the chambers were cleaned before any examination could be made; the servants and guards who had been present were dispersed or silenced.</w:t>
      </w:r>
    </w:p>
    <w:p w14:paraId="47F1B48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However, some fragmentary evidence survives:</w:t>
      </w:r>
    </w:p>
    <w:p w14:paraId="1EA6779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Physician's Notes</w:t>
      </w:r>
      <w:r w:rsidRPr="00182354">
        <w:rPr>
          <w:rFonts w:ascii="Times New Roman" w:hAnsi="Times New Roman" w:cs="Times New Roman"/>
          <w:sz w:val="20"/>
          <w:szCs w:val="20"/>
        </w:rPr>
        <w:t>: The imperial physician who attended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in her final hours made notes that were later preserved in the Archives of </w:t>
      </w:r>
      <w:proofErr w:type="spellStart"/>
      <w:r w:rsidRPr="00182354">
        <w:rPr>
          <w:rFonts w:ascii="Times New Roman" w:hAnsi="Times New Roman" w:cs="Times New Roman"/>
          <w:sz w:val="20"/>
          <w:szCs w:val="20"/>
        </w:rPr>
        <w:t>Valoria</w:t>
      </w:r>
      <w:proofErr w:type="spellEnd"/>
      <w:r w:rsidRPr="00182354">
        <w:rPr>
          <w:rFonts w:ascii="Times New Roman" w:hAnsi="Times New Roman" w:cs="Times New Roman"/>
          <w:sz w:val="20"/>
          <w:szCs w:val="20"/>
        </w:rPr>
        <w:t>. The notes describe symptoms—loss of consciousness, irregular breathing, discoloration of the skin—that are consistent with poisoning but also with certain natural conditions.</w:t>
      </w:r>
    </w:p>
    <w:p w14:paraId="734643E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The Servant's Testimony</w:t>
      </w:r>
      <w:r w:rsidRPr="00182354">
        <w:rPr>
          <w:rFonts w:ascii="Times New Roman" w:hAnsi="Times New Roman" w:cs="Times New Roman"/>
          <w:sz w:val="20"/>
          <w:szCs w:val="20"/>
        </w:rPr>
        <w:t>: A servant who was present when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body was discovered later told her story to a reformist scholar. The servant described the body as showing signs of struggle—disheveled clothing, scratches on the arms—though these signs might have been produced by convulsions rather than by an attacker.</w:t>
      </w:r>
    </w:p>
    <w:p w14:paraId="69A6E3C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Guard's Report</w:t>
      </w:r>
      <w:r w:rsidRPr="00182354">
        <w:rPr>
          <w:rFonts w:ascii="Times New Roman" w:hAnsi="Times New Roman" w:cs="Times New Roman"/>
          <w:sz w:val="20"/>
          <w:szCs w:val="20"/>
        </w:rPr>
        <w:t xml:space="preserve">: A guard who had been stationed outside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chambers filed a report noting that no one had entered or exited during the night. This report was later contradicted by other guards who remembered seeing someone—descriptions varied—enter the chambers in the early morning hours.</w:t>
      </w:r>
    </w:p>
    <w:p w14:paraId="427D4FC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physical evidence is thus ambiguous and contradictory. It neither confirms nor definitively refutes any of the theories about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w:t>
      </w:r>
    </w:p>
    <w:p w14:paraId="5C6AD3F2"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VIII.3 The Question of Murder: Suspects and Motives</w:t>
      </w:r>
    </w:p>
    <w:p w14:paraId="0951C36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If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was murdered, who killed her? The question has occupied historians for centuries. The list of potential suspects is long, reflecting the many enemies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had made during her rise to power.</w:t>
      </w:r>
    </w:p>
    <w:p w14:paraId="20C2341D"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Survivor Faction</w:t>
      </w:r>
    </w:p>
    <w:p w14:paraId="5556136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most obvious suspects are the remnants of the hereditary nobility that had supported Emperor </w:t>
      </w:r>
      <w:proofErr w:type="spellStart"/>
      <w:r w:rsidRPr="00182354">
        <w:rPr>
          <w:rFonts w:ascii="Times New Roman" w:hAnsi="Times New Roman" w:cs="Times New Roman"/>
          <w:sz w:val="20"/>
          <w:szCs w:val="20"/>
        </w:rPr>
        <w:t>Septimus</w:t>
      </w:r>
      <w:proofErr w:type="spellEnd"/>
      <w:r w:rsidRPr="00182354">
        <w:rPr>
          <w:rFonts w:ascii="Times New Roman" w:hAnsi="Times New Roman" w:cs="Times New Roman"/>
          <w:sz w:val="20"/>
          <w:szCs w:val="20"/>
        </w:rPr>
        <w:t xml:space="preserve"> IV. Though purged, this faction had not been entirely eliminated. Some members had survived by concealing their sympathies; others had fled the capital and maintained networks of supporters in the provinces.</w:t>
      </w:r>
    </w:p>
    <w:p w14:paraId="623237B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Motive</w:t>
      </w:r>
      <w:r w:rsidRPr="00182354">
        <w:rPr>
          <w:rFonts w:ascii="Times New Roman" w:hAnsi="Times New Roman" w:cs="Times New Roman"/>
          <w:sz w:val="20"/>
          <w:szCs w:val="20"/>
        </w:rPr>
        <w:t xml:space="preserve">: Revenge for the emperor's assassination and the subsequent purge. The hereditary nobility had lost power, property, and family members to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rise; they had strong reasons to seek her death.</w:t>
      </w:r>
    </w:p>
    <w:p w14:paraId="3B90729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Means</w:t>
      </w:r>
      <w:r w:rsidRPr="00182354">
        <w:rPr>
          <w:rFonts w:ascii="Times New Roman" w:hAnsi="Times New Roman" w:cs="Times New Roman"/>
          <w:sz w:val="20"/>
          <w:szCs w:val="20"/>
        </w:rPr>
        <w:t>: The surviving nobles retained wealth and connections. They could have bribed servants or guards, acquired poisons, or arranged for an assassin to enter the palace.</w:t>
      </w:r>
    </w:p>
    <w:p w14:paraId="2F8A235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Opportunity</w:t>
      </w:r>
      <w:r w:rsidRPr="00182354">
        <w:rPr>
          <w:rFonts w:ascii="Times New Roman" w:hAnsi="Times New Roman" w:cs="Times New Roman"/>
          <w:sz w:val="20"/>
          <w:szCs w:val="20"/>
        </w:rPr>
        <w:t xml:space="preserve">: The palace security was controlled by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supporters, but no security system is perfect. A determined conspiracy with inside assistance could have penetrated the defenses.</w:t>
      </w:r>
    </w:p>
    <w:p w14:paraId="617B8C5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Evidence</w:t>
      </w:r>
      <w:r w:rsidRPr="00182354">
        <w:rPr>
          <w:rFonts w:ascii="Times New Roman" w:hAnsi="Times New Roman" w:cs="Times New Roman"/>
          <w:sz w:val="20"/>
          <w:szCs w:val="20"/>
        </w:rPr>
        <w:t xml:space="preserve">: No direct evidence links surviving nobles to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However, the speed with which certain noble families reasserted themselves after her death suggests that they had been prepared for the eventuality.</w:t>
      </w:r>
    </w:p>
    <w:p w14:paraId="5BC2B79F"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Shadow Faction</w:t>
      </w:r>
    </w:p>
    <w:p w14:paraId="580B317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If a shadow faction had supported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assassination of the emperor, as argued in the previous chapter, that same faction might have turned against her.</w:t>
      </w:r>
    </w:p>
    <w:p w14:paraId="40749E5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Motive</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may have failed to deliver the benefits that the shadow faction expected. She may have intended to rule more independently than her supporters desired. She may have become a liability rather than an asset.</w:t>
      </w:r>
    </w:p>
    <w:p w14:paraId="54EBEEE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Means</w:t>
      </w:r>
      <w:r w:rsidRPr="00182354">
        <w:rPr>
          <w:rFonts w:ascii="Times New Roman" w:hAnsi="Times New Roman" w:cs="Times New Roman"/>
          <w:sz w:val="20"/>
          <w:szCs w:val="20"/>
        </w:rPr>
        <w:t xml:space="preserve">: The shadow faction, if it existed, included members of the military and the intelligence services. These members could have arranged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through their positions.</w:t>
      </w:r>
    </w:p>
    <w:p w14:paraId="7A384E8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Opportunity</w:t>
      </w:r>
      <w:r w:rsidRPr="00182354">
        <w:rPr>
          <w:rFonts w:ascii="Times New Roman" w:hAnsi="Times New Roman" w:cs="Times New Roman"/>
          <w:sz w:val="20"/>
          <w:szCs w:val="20"/>
        </w:rPr>
        <w:t xml:space="preserve">: Members of the shadow faction would have had access to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knowledge of her routines. They could have arranged the death without external assistance.</w:t>
      </w:r>
    </w:p>
    <w:p w14:paraId="5D29AFF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Evidence</w:t>
      </w:r>
      <w:r w:rsidRPr="00182354">
        <w:rPr>
          <w:rFonts w:ascii="Times New Roman" w:hAnsi="Times New Roman" w:cs="Times New Roman"/>
          <w:sz w:val="20"/>
          <w:szCs w:val="20"/>
        </w:rPr>
        <w:t xml:space="preserve">: The same evidence that suggests a shadow faction existed—the speed of consolidation, the silence of opponents, the distribution of benefits—also suggests that faction's possible involvement in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The rapid emergence of 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xml:space="preserve"> as her successor (discussed below) suggests that someone had prepared for the transition.</w:t>
      </w:r>
    </w:p>
    <w:p w14:paraId="5D40DC5F" w14:textId="77777777" w:rsidR="00A61100" w:rsidRDefault="00A61100" w:rsidP="00A61100">
      <w:pPr>
        <w:jc w:val="both"/>
        <w:rPr>
          <w:rFonts w:ascii="Times New Roman" w:hAnsi="Times New Roman" w:cs="Times New Roman"/>
          <w:b/>
          <w:bCs/>
          <w:sz w:val="20"/>
          <w:szCs w:val="20"/>
        </w:rPr>
      </w:pPr>
    </w:p>
    <w:p w14:paraId="23507A9D" w14:textId="58194A36"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lastRenderedPageBreak/>
        <w:t>The Military Faction</w:t>
      </w:r>
    </w:p>
    <w:p w14:paraId="617C916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military establishment that had supported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rise might have turned against her if they perceived that her rule threatened their interests.</w:t>
      </w:r>
    </w:p>
    <w:p w14:paraId="02E226D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Motive</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been a soldier; she understood the military. But she had also created the enhanced soldiers of the Imperial Science Program, which threatened the traditional military's monopoly on force. Some officers might have feared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intended to replace them with her creations.</w:t>
      </w:r>
    </w:p>
    <w:p w14:paraId="38F979A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Means</w:t>
      </w:r>
      <w:r w:rsidRPr="00182354">
        <w:rPr>
          <w:rFonts w:ascii="Times New Roman" w:hAnsi="Times New Roman" w:cs="Times New Roman"/>
          <w:sz w:val="20"/>
          <w:szCs w:val="20"/>
        </w:rPr>
        <w:t>: Military officers had access to weapons, poisons, and personnel who could carry out an assassination.</w:t>
      </w:r>
    </w:p>
    <w:p w14:paraId="55BBAF5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Opportunity</w:t>
      </w:r>
      <w:r w:rsidRPr="00182354">
        <w:rPr>
          <w:rFonts w:ascii="Times New Roman" w:hAnsi="Times New Roman" w:cs="Times New Roman"/>
          <w:sz w:val="20"/>
          <w:szCs w:val="20"/>
        </w:rPr>
        <w:t>: The Praetorian Guard and other units that protected the palace were under military command. Officers could have arranged for security lapses that permitted an assassin to enter.</w:t>
      </w:r>
    </w:p>
    <w:p w14:paraId="1C4280A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Evidence</w:t>
      </w:r>
      <w:r w:rsidRPr="00182354">
        <w:rPr>
          <w:rFonts w:ascii="Times New Roman" w:hAnsi="Times New Roman" w:cs="Times New Roman"/>
          <w:sz w:val="20"/>
          <w:szCs w:val="20"/>
        </w:rPr>
        <w:t xml:space="preserve">: The military's rapid acceptance of 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xml:space="preserve"> as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successor suggests that some officers had been prepared for a transition. However, this evidence is circumstantial; the military might simply have recognized that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required a quick resolution to prevent chaos.</w:t>
      </w:r>
    </w:p>
    <w:p w14:paraId="3E4DB37F"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Imperial Science Program Personnel</w:t>
      </w:r>
    </w:p>
    <w:p w14:paraId="45EBF78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scientists and technicians who had created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enhanced soldiers might have turned against her.</w:t>
      </w:r>
    </w:p>
    <w:p w14:paraId="0883376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Motive</w:t>
      </w:r>
      <w:r w:rsidRPr="00182354">
        <w:rPr>
          <w:rFonts w:ascii="Times New Roman" w:hAnsi="Times New Roman" w:cs="Times New Roman"/>
          <w:sz w:val="20"/>
          <w:szCs w:val="20"/>
        </w:rPr>
        <w: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pushed the Program to create increasingly extreme modifications, including the unstable Type III subjects. Some Program personnel might have had moral qualms about their work; others might have feared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would hold them responsible for the Program's failures.</w:t>
      </w:r>
    </w:p>
    <w:p w14:paraId="2CF149F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Means</w:t>
      </w:r>
      <w:r w:rsidRPr="00182354">
        <w:rPr>
          <w:rFonts w:ascii="Times New Roman" w:hAnsi="Times New Roman" w:cs="Times New Roman"/>
          <w:sz w:val="20"/>
          <w:szCs w:val="20"/>
        </w:rPr>
        <w:t>: Program personnel had access to poisons and other substances that could kill without leaving obvious traces.</w:t>
      </w:r>
    </w:p>
    <w:p w14:paraId="3FAEDFD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Opportunity</w:t>
      </w:r>
      <w:r w:rsidRPr="00182354">
        <w:rPr>
          <w:rFonts w:ascii="Times New Roman" w:hAnsi="Times New Roman" w:cs="Times New Roman"/>
          <w:sz w:val="20"/>
          <w:szCs w:val="20"/>
        </w:rPr>
        <w:t xml:space="preserve">: Program personnel had access to the palace and to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chambers, as they sometimes delivered reports directly to her.</w:t>
      </w:r>
    </w:p>
    <w:p w14:paraId="32CD4E6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Evidence</w:t>
      </w:r>
      <w:r w:rsidRPr="00182354">
        <w:rPr>
          <w:rFonts w:ascii="Times New Roman" w:hAnsi="Times New Roman" w:cs="Times New Roman"/>
          <w:sz w:val="20"/>
          <w:szCs w:val="20"/>
        </w:rPr>
        <w:t xml:space="preserve">: Several Program personnel were arrested in the aftermath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death, though they were officially charged with unrelated offenses. This suggests that someone in the new government suspected their involvement.</w:t>
      </w:r>
    </w:p>
    <w:p w14:paraId="0944F04E"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Enhanced Soldiers</w:t>
      </w:r>
    </w:p>
    <w:p w14:paraId="34C386A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One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own creations might have killed her—a possibility that would represent the ultimate irony.</w:t>
      </w:r>
    </w:p>
    <w:p w14:paraId="4C107AF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Motive</w:t>
      </w:r>
      <w:r w:rsidRPr="00182354">
        <w:rPr>
          <w:rFonts w:ascii="Times New Roman" w:hAnsi="Times New Roman" w:cs="Times New Roman"/>
          <w:sz w:val="20"/>
          <w:szCs w:val="20"/>
        </w:rPr>
        <w:t>: The Type III Experimental Subjects were unstable; their modifications had produced unpredictable psychological effects. Some might have developed hostility toward their creator.</w:t>
      </w:r>
    </w:p>
    <w:p w14:paraId="2F4B5E6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Means</w:t>
      </w:r>
      <w:r w:rsidRPr="00182354">
        <w:rPr>
          <w:rFonts w:ascii="Times New Roman" w:hAnsi="Times New Roman" w:cs="Times New Roman"/>
          <w:sz w:val="20"/>
          <w:szCs w:val="20"/>
        </w:rPr>
        <w:t>: The enhanced soldiers were trained killers with capabilities beyond those of ordinary assassins.</w:t>
      </w:r>
    </w:p>
    <w:p w14:paraId="79727AF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Opportunity</w:t>
      </w:r>
      <w:r w:rsidRPr="00182354">
        <w:rPr>
          <w:rFonts w:ascii="Times New Roman" w:hAnsi="Times New Roman" w:cs="Times New Roman"/>
          <w:sz w:val="20"/>
          <w:szCs w:val="20"/>
        </w:rPr>
        <w:t xml:space="preserve">: The Type II and Type III soldiers had access to the palace as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personal guard.</w:t>
      </w:r>
    </w:p>
    <w:p w14:paraId="37E49A9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Evidence</w:t>
      </w:r>
      <w:r w:rsidRPr="00182354">
        <w:rPr>
          <w:rFonts w:ascii="Times New Roman" w:hAnsi="Times New Roman" w:cs="Times New Roman"/>
          <w:sz w:val="20"/>
          <w:szCs w:val="20"/>
        </w:rPr>
        <w:t xml:space="preserve">: Several Type III subjects were destroyed in the aftermath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officially because they had become "uncontrollable." This destruction might have been a cover for eliminating the actual assassins.</w:t>
      </w:r>
    </w:p>
    <w:p w14:paraId="580A8D1B"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Conspiracy of Multiple Parties</w:t>
      </w:r>
    </w:p>
    <w:p w14:paraId="27D43C3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most sophisticated theories hold that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resulted from a conspiracy involving multiple parties. The survivor faction, the shadow faction, the military, and Program personnel might have coordinated to remove a ruler who had become a liability to all of them.</w:t>
      </w:r>
    </w:p>
    <w:p w14:paraId="141804E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lastRenderedPageBreak/>
        <w:t>This theory explains the speed with which the new government was established and the silence that surrounded the death. Multiple parties had reasons to suppress investigation; multiple parties benefited from the transition; multiple parties could have contributed the means and access necessary for the assassination.</w:t>
      </w:r>
    </w:p>
    <w:p w14:paraId="78808E05"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VIII.4 The Succession Crisis</w:t>
      </w:r>
    </w:p>
    <w:p w14:paraId="76D544EF"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Immediate Aftermath</w:t>
      </w:r>
    </w:p>
    <w:p w14:paraId="6EC26D0C" w14:textId="77777777" w:rsidR="00182354" w:rsidRPr="00182354" w:rsidRDefault="00182354" w:rsidP="00A61100">
      <w:pPr>
        <w:jc w:val="both"/>
        <w:rPr>
          <w:rFonts w:ascii="Times New Roman" w:hAnsi="Times New Roman" w:cs="Times New Roman"/>
          <w:sz w:val="20"/>
          <w:szCs w:val="20"/>
        </w:rPr>
      </w:pP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created an immediate succession crisis. She had no designated heir; she had no children; she had no obvious successor from her own faction. The empire was suddenly leaderless.</w:t>
      </w:r>
    </w:p>
    <w:p w14:paraId="33DE58A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crisis was resolved with remarkable speed—suspiciously remarkable speed, according to those who believe in a conspiracy. Within hours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being announced, a claimant emerged: 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a distant relative of the hereditary dynasty who had survived the purges by keeping a low profile.</w:t>
      </w:r>
    </w:p>
    <w:p w14:paraId="73FCAD4D"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 xml:space="preserve">The Emergence of Lucius </w:t>
      </w:r>
      <w:proofErr w:type="spellStart"/>
      <w:r w:rsidRPr="00182354">
        <w:rPr>
          <w:rFonts w:ascii="Times New Roman" w:hAnsi="Times New Roman" w:cs="Times New Roman"/>
          <w:b/>
          <w:bCs/>
          <w:sz w:val="20"/>
          <w:szCs w:val="20"/>
        </w:rPr>
        <w:t>Valerius</w:t>
      </w:r>
      <w:proofErr w:type="spellEnd"/>
    </w:p>
    <w:p w14:paraId="3F91559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xml:space="preserve"> was a minor noble from a cadet branch of the imperial family. He had held no significant positions under the hereditary emperors; he had been ignored during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rise; he had attracted no attention during her reign. His emergence as successor was unexpected.</w:t>
      </w:r>
    </w:p>
    <w:p w14:paraId="458E3E9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According to the official account, Lucius was identified by the Imperial Senate as the most suitable successor. The Senate, meeting in emergency session, supposedly debated various candidates and settled on Lucius as the best combination of legitimacy and availability.</w:t>
      </w:r>
    </w:p>
    <w:p w14:paraId="7D0385B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In reality, the Senate's role was probably minimal. Lucius was almost certainly selected by a small group of military and political figures who had anticipated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and prepared for the transition. His obscurity was an asset: he had no enemies, no controversial positions, no history that would alienate any faction. He could serve as a figurehead while the real power was exercised by those who had arranged his elevation.</w:t>
      </w:r>
    </w:p>
    <w:p w14:paraId="0B2E7290"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Legitimacy Question</w:t>
      </w:r>
    </w:p>
    <w:p w14:paraId="0FEDBC2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xml:space="preserve"> faced significant legitimacy problems:</w:t>
      </w:r>
    </w:p>
    <w:p w14:paraId="2E57123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Dynastic Question</w:t>
      </w:r>
      <w:r w:rsidRPr="00182354">
        <w:rPr>
          <w:rFonts w:ascii="Times New Roman" w:hAnsi="Times New Roman" w:cs="Times New Roman"/>
          <w:sz w:val="20"/>
          <w:szCs w:val="20"/>
        </w:rPr>
        <w:t xml:space="preserve">: Though related to the hereditary dynasty, Lucius was from a minor branch. His claim to the throne was weaker than that of other surviving relatives, some of whom had better </w:t>
      </w:r>
      <w:proofErr w:type="gramStart"/>
      <w:r w:rsidRPr="00182354">
        <w:rPr>
          <w:rFonts w:ascii="Times New Roman" w:hAnsi="Times New Roman" w:cs="Times New Roman"/>
          <w:sz w:val="20"/>
          <w:szCs w:val="20"/>
        </w:rPr>
        <w:t>claims</w:t>
      </w:r>
      <w:proofErr w:type="gramEnd"/>
      <w:r w:rsidRPr="00182354">
        <w:rPr>
          <w:rFonts w:ascii="Times New Roman" w:hAnsi="Times New Roman" w:cs="Times New Roman"/>
          <w:sz w:val="20"/>
          <w:szCs w:val="20"/>
        </w:rPr>
        <w:t xml:space="preserve"> but had been eliminated or marginalized.</w:t>
      </w:r>
    </w:p>
    <w:p w14:paraId="5D625B6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Procedural Question</w:t>
      </w:r>
      <w:r w:rsidRPr="00182354">
        <w:rPr>
          <w:rFonts w:ascii="Times New Roman" w:hAnsi="Times New Roman" w:cs="Times New Roman"/>
          <w:sz w:val="20"/>
          <w:szCs w:val="20"/>
        </w:rPr>
        <w:t>: The Senate's selection of Lucius was of dubious legality. The empire had no clear procedures for selecting a new emperor when the previous ruler died without heir. The Senate claimed authority it might not have possessed.</w:t>
      </w:r>
    </w:p>
    <w:p w14:paraId="2158C08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Military Question</w:t>
      </w:r>
      <w:r w:rsidRPr="00182354">
        <w:rPr>
          <w:rFonts w:ascii="Times New Roman" w:hAnsi="Times New Roman" w:cs="Times New Roman"/>
          <w:sz w:val="20"/>
          <w:szCs w:val="20"/>
        </w:rPr>
        <w:t>: Lucius had no military background and no natural support among the armed forces. He relied entirely on the military's willingness to accept him.</w:t>
      </w:r>
    </w:p>
    <w:p w14:paraId="64DED38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Religious Question</w:t>
      </w:r>
      <w:r w:rsidRPr="00182354">
        <w:rPr>
          <w:rFonts w:ascii="Times New Roman" w:hAnsi="Times New Roman" w:cs="Times New Roman"/>
          <w:sz w:val="20"/>
          <w:szCs w:val="20"/>
        </w:rPr>
        <w:t xml:space="preserve">: The religious establishment had sanctioned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rule; it was awkward for them to immediately sanction her successor. The High Priest's blessing of Lucius was issued quickly but without the elaborate ceremonies that had accompanied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coronation.</w:t>
      </w:r>
    </w:p>
    <w:p w14:paraId="5365F61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Despite these problems, Lucius was accepted as emperor because no better alternative existed. The hereditary dynasty's obvious heirs were dead;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potential successors were unknown; the military was unwilling to rule directly. Lucius was a compromise candidate who could provide a veneer of legitimacy while the real power remained with those who had arranged his elevation.</w:t>
      </w:r>
    </w:p>
    <w:p w14:paraId="39DE2DBA" w14:textId="77777777" w:rsidR="00A61100" w:rsidRDefault="00A61100" w:rsidP="00A61100">
      <w:pPr>
        <w:jc w:val="both"/>
        <w:rPr>
          <w:rFonts w:ascii="Times New Roman" w:hAnsi="Times New Roman" w:cs="Times New Roman"/>
          <w:b/>
          <w:bCs/>
          <w:sz w:val="20"/>
          <w:szCs w:val="20"/>
        </w:rPr>
      </w:pPr>
    </w:p>
    <w:p w14:paraId="099F1A4A" w14:textId="1C5311CA"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lastRenderedPageBreak/>
        <w:t>VIII.5 The Cover-Up</w:t>
      </w:r>
    </w:p>
    <w:p w14:paraId="37C0505D"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Suppression of Investigation</w:t>
      </w:r>
    </w:p>
    <w:p w14:paraId="67D7E49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No serious investigation into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was ever conducted. The official declaration of "natural causes" closed the matter; those who questioned this conclusion were silenced.</w:t>
      </w:r>
    </w:p>
    <w:p w14:paraId="60684DE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Silencing of Physicians</w:t>
      </w:r>
      <w:r w:rsidRPr="00182354">
        <w:rPr>
          <w:rFonts w:ascii="Times New Roman" w:hAnsi="Times New Roman" w:cs="Times New Roman"/>
          <w:sz w:val="20"/>
          <w:szCs w:val="20"/>
        </w:rPr>
        <w:t xml:space="preserve">: The imperial physicians who had attended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were dispersed to provincial postings or silenced through threats. Their notes were confiscated and sequestered in the imperial archives, where they remained inaccessible for decades.</w:t>
      </w:r>
    </w:p>
    <w:p w14:paraId="1C81EF8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Elimination of Witnesses</w:t>
      </w:r>
      <w:r w:rsidRPr="00182354">
        <w:rPr>
          <w:rFonts w:ascii="Times New Roman" w:hAnsi="Times New Roman" w:cs="Times New Roman"/>
          <w:sz w:val="20"/>
          <w:szCs w:val="20"/>
        </w:rPr>
        <w:t xml:space="preserve">: Servants and guards who had been present in the palace on the night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were reassigned, imprisoned, or executed on various pretexts. The goal was to eliminate anyone who might have seen something that contradicted the official account.</w:t>
      </w:r>
    </w:p>
    <w:p w14:paraId="3FCF395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Control of Information</w:t>
      </w:r>
      <w:r w:rsidRPr="00182354">
        <w:rPr>
          <w:rFonts w:ascii="Times New Roman" w:hAnsi="Times New Roman" w:cs="Times New Roman"/>
          <w:sz w:val="20"/>
          <w:szCs w:val="20"/>
        </w:rPr>
        <w:t>: The Office of Imperial Security monitored communications and suppressed any discussion of alternative theories. Those who spread "rumors" about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were arrested and punished.</w:t>
      </w:r>
    </w:p>
    <w:p w14:paraId="0BD72E33"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Official Narrative</w:t>
      </w:r>
    </w:p>
    <w:p w14:paraId="5914167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government promoted an official narrative that emphasized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service to the empire and the natural transition to Lucius's rule. According to this narrative:</w:t>
      </w:r>
    </w:p>
    <w:p w14:paraId="72AEDF6B" w14:textId="77777777" w:rsidR="00182354" w:rsidRPr="00182354" w:rsidRDefault="00182354" w:rsidP="00A61100">
      <w:pPr>
        <w:numPr>
          <w:ilvl w:val="0"/>
          <w:numId w:val="23"/>
        </w:numPr>
        <w:jc w:val="both"/>
        <w:rPr>
          <w:rFonts w:ascii="Times New Roman" w:hAnsi="Times New Roman" w:cs="Times New Roman"/>
          <w:sz w:val="20"/>
          <w:szCs w:val="20"/>
        </w:rPr>
      </w:pP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been a faithful servant who had restored order after the emperor's assassination</w:t>
      </w:r>
    </w:p>
    <w:p w14:paraId="39BE064E" w14:textId="77777777" w:rsidR="00182354" w:rsidRPr="00182354" w:rsidRDefault="00182354" w:rsidP="00A61100">
      <w:pPr>
        <w:numPr>
          <w:ilvl w:val="0"/>
          <w:numId w:val="23"/>
        </w:numPr>
        <w:jc w:val="both"/>
        <w:rPr>
          <w:rFonts w:ascii="Times New Roman" w:hAnsi="Times New Roman" w:cs="Times New Roman"/>
          <w:sz w:val="20"/>
          <w:szCs w:val="20"/>
        </w:rPr>
      </w:pPr>
      <w:r w:rsidRPr="00182354">
        <w:rPr>
          <w:rFonts w:ascii="Times New Roman" w:hAnsi="Times New Roman" w:cs="Times New Roman"/>
          <w:sz w:val="20"/>
          <w:szCs w:val="20"/>
        </w:rPr>
        <w:t>Her death was a tragic but natural event</w:t>
      </w:r>
    </w:p>
    <w:p w14:paraId="4A04B0AF" w14:textId="77777777" w:rsidR="00182354" w:rsidRPr="00182354" w:rsidRDefault="00182354" w:rsidP="00A61100">
      <w:pPr>
        <w:numPr>
          <w:ilvl w:val="0"/>
          <w:numId w:val="23"/>
        </w:numPr>
        <w:jc w:val="both"/>
        <w:rPr>
          <w:rFonts w:ascii="Times New Roman" w:hAnsi="Times New Roman" w:cs="Times New Roman"/>
          <w:sz w:val="20"/>
          <w:szCs w:val="20"/>
        </w:rPr>
      </w:pPr>
      <w:r w:rsidRPr="00182354">
        <w:rPr>
          <w:rFonts w:ascii="Times New Roman" w:hAnsi="Times New Roman" w:cs="Times New Roman"/>
          <w:sz w:val="20"/>
          <w:szCs w:val="20"/>
        </w:rPr>
        <w:t>The Senate had properly selected Lucius as her successor</w:t>
      </w:r>
    </w:p>
    <w:p w14:paraId="30FAF4F4" w14:textId="77777777" w:rsidR="00182354" w:rsidRPr="00182354" w:rsidRDefault="00182354" w:rsidP="00A61100">
      <w:pPr>
        <w:numPr>
          <w:ilvl w:val="0"/>
          <w:numId w:val="23"/>
        </w:numPr>
        <w:jc w:val="both"/>
        <w:rPr>
          <w:rFonts w:ascii="Times New Roman" w:hAnsi="Times New Roman" w:cs="Times New Roman"/>
          <w:sz w:val="20"/>
          <w:szCs w:val="20"/>
        </w:rPr>
      </w:pPr>
      <w:r w:rsidRPr="00182354">
        <w:rPr>
          <w:rFonts w:ascii="Times New Roman" w:hAnsi="Times New Roman" w:cs="Times New Roman"/>
          <w:sz w:val="20"/>
          <w:szCs w:val="20"/>
        </w:rPr>
        <w:t>The empire continued under stable governance</w:t>
      </w:r>
    </w:p>
    <w:p w14:paraId="2694042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This narrative was repeated in official proclamations, religious ceremonies, and educational materials. Over time, it became the accepted account for most of the population, though doubts persisted among those who remembered the events.</w:t>
      </w:r>
    </w:p>
    <w:p w14:paraId="176FA835"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VIII.6 Theories of </w:t>
      </w:r>
      <w:proofErr w:type="spellStart"/>
      <w:r w:rsidRPr="00182354">
        <w:rPr>
          <w:rFonts w:ascii="Times New Roman" w:hAnsi="Times New Roman" w:cs="Times New Roman"/>
          <w:b/>
          <w:bCs/>
          <w:sz w:val="20"/>
          <w:szCs w:val="20"/>
        </w:rPr>
        <w:t>Aelia's</w:t>
      </w:r>
      <w:proofErr w:type="spellEnd"/>
      <w:r w:rsidRPr="00182354">
        <w:rPr>
          <w:rFonts w:ascii="Times New Roman" w:hAnsi="Times New Roman" w:cs="Times New Roman"/>
          <w:b/>
          <w:bCs/>
          <w:sz w:val="20"/>
          <w:szCs w:val="20"/>
        </w:rPr>
        <w:t xml:space="preserve"> Death: A Scholarly Assessment</w:t>
      </w:r>
    </w:p>
    <w:p w14:paraId="3194A58A"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Natural Death Theory</w:t>
      </w:r>
    </w:p>
    <w:p w14:paraId="2E9F600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Argument</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died of natural causes—a sudden illness, a previously undetected condition, or a congenital weakness that had never manifested before.</w:t>
      </w:r>
    </w:p>
    <w:p w14:paraId="3333853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Supporting Evidence</w:t>
      </w:r>
      <w:r w:rsidRPr="00182354">
        <w:rPr>
          <w:rFonts w:ascii="Times New Roman" w:hAnsi="Times New Roman" w:cs="Times New Roman"/>
          <w:sz w:val="20"/>
          <w:szCs w:val="20"/>
        </w:rPr>
        <w:t>: Sudden deaths of apparently healthy individuals do occur. The official investigation, though limited, found no evidence of foul play.</w:t>
      </w:r>
    </w:p>
    <w:p w14:paraId="5A899FC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Counter-Arguments</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been a soldier in excellent physical condition. She had shown no signs of illness. The symptoms described are more consistent with poisoning than with natural disease. The speed with which "natural causes" was declared suggests a desire to avoid investigation.</w:t>
      </w:r>
    </w:p>
    <w:p w14:paraId="6CC3CCF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Assessment</w:t>
      </w:r>
      <w:r w:rsidRPr="00182354">
        <w:rPr>
          <w:rFonts w:ascii="Times New Roman" w:hAnsi="Times New Roman" w:cs="Times New Roman"/>
          <w:sz w:val="20"/>
          <w:szCs w:val="20"/>
        </w:rPr>
        <w:t xml:space="preserve">: Possible but unlikely. The circumstances are too convenient for those who benefited from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w:t>
      </w:r>
    </w:p>
    <w:p w14:paraId="2E9A1B1C"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Poisoning Theory</w:t>
      </w:r>
    </w:p>
    <w:p w14:paraId="690EC7D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Argument</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was poisoned by one or more of her enemies.</w:t>
      </w:r>
    </w:p>
    <w:p w14:paraId="7714F4D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Supporting Evidence</w:t>
      </w:r>
      <w:r w:rsidRPr="00182354">
        <w:rPr>
          <w:rFonts w:ascii="Times New Roman" w:hAnsi="Times New Roman" w:cs="Times New Roman"/>
          <w:sz w:val="20"/>
          <w:szCs w:val="20"/>
        </w:rPr>
        <w:t xml:space="preserve">: The symptoms described are consistent with certain poisons.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many enemies with motives and means. The suppression of investigation suggests that someone had something to hide.</w:t>
      </w:r>
    </w:p>
    <w:p w14:paraId="7A02D53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Counter-Arguments</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was well-protected; poisoning would have required inside assistance. No poison was definitively identified. The symptoms could also be consistent with natural causes.</w:t>
      </w:r>
    </w:p>
    <w:p w14:paraId="59BAA6D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Assessment</w:t>
      </w:r>
      <w:r w:rsidRPr="00182354">
        <w:rPr>
          <w:rFonts w:ascii="Times New Roman" w:hAnsi="Times New Roman" w:cs="Times New Roman"/>
          <w:sz w:val="20"/>
          <w:szCs w:val="20"/>
        </w:rPr>
        <w:t>: Probable. Poisoning was the most feasible method of killing a well-protected ruler, and the circumstances suggest foul play.</w:t>
      </w:r>
    </w:p>
    <w:p w14:paraId="689ED2A1"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Assassin Theory</w:t>
      </w:r>
    </w:p>
    <w:p w14:paraId="30034C7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Argument</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was killed by an assassin who entered her chambers.</w:t>
      </w:r>
    </w:p>
    <w:p w14:paraId="099A6E1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Supporting Evidence</w:t>
      </w:r>
      <w:r w:rsidRPr="00182354">
        <w:rPr>
          <w:rFonts w:ascii="Times New Roman" w:hAnsi="Times New Roman" w:cs="Times New Roman"/>
          <w:sz w:val="20"/>
          <w:szCs w:val="20"/>
        </w:rPr>
        <w:t xml:space="preserve">: The servant's testimony described signs of struggle. Guards reported seeing someone enter the chambers.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security, though strong, was not impenetrable.</w:t>
      </w:r>
    </w:p>
    <w:p w14:paraId="047E4CE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Counter-Arguments</w:t>
      </w:r>
      <w:r w:rsidRPr="00182354">
        <w:rPr>
          <w:rFonts w:ascii="Times New Roman" w:hAnsi="Times New Roman" w:cs="Times New Roman"/>
          <w:sz w:val="20"/>
          <w:szCs w:val="20"/>
        </w:rPr>
        <w:t>: The assassin would have needed inside assistance to penetrate security. No assassin was ever identified or captured. The physical evidence is ambiguous.</w:t>
      </w:r>
    </w:p>
    <w:p w14:paraId="7C59575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Assessment</w:t>
      </w:r>
      <w:r w:rsidRPr="00182354">
        <w:rPr>
          <w:rFonts w:ascii="Times New Roman" w:hAnsi="Times New Roman" w:cs="Times New Roman"/>
          <w:sz w:val="20"/>
          <w:szCs w:val="20"/>
        </w:rPr>
        <w:t>: Possible. Assassination was feasible with inside assistance, but the evidence is less strong than for poisoning.</w:t>
      </w:r>
    </w:p>
    <w:p w14:paraId="0A789680"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Enhanced Soldier Theory</w:t>
      </w:r>
    </w:p>
    <w:p w14:paraId="4F32639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Argument</w:t>
      </w:r>
      <w:r w:rsidRPr="00182354">
        <w:rPr>
          <w:rFonts w:ascii="Times New Roman" w:hAnsi="Times New Roman" w:cs="Times New Roman"/>
          <w:sz w:val="20"/>
          <w:szCs w:val="20"/>
        </w:rPr>
        <w:t xml:space="preserve">: One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own creations killed her.</w:t>
      </w:r>
    </w:p>
    <w:p w14:paraId="5B22C54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Supporting Evidence</w:t>
      </w:r>
      <w:r w:rsidRPr="00182354">
        <w:rPr>
          <w:rFonts w:ascii="Times New Roman" w:hAnsi="Times New Roman" w:cs="Times New Roman"/>
          <w:sz w:val="20"/>
          <w:szCs w:val="20"/>
        </w:rPr>
        <w:t xml:space="preserve">: The Type III subjects were unstable and potentially dangerous. Several were destroyed shortly after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The enhanced soldiers had access to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the capability to kill her.</w:t>
      </w:r>
    </w:p>
    <w:p w14:paraId="5FF754E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Counter-Arguments</w:t>
      </w:r>
      <w:r w:rsidRPr="00182354">
        <w:rPr>
          <w:rFonts w:ascii="Times New Roman" w:hAnsi="Times New Roman" w:cs="Times New Roman"/>
          <w:sz w:val="20"/>
          <w:szCs w:val="20"/>
        </w:rPr>
        <w:t>: The enhanced soldiers were programmed for loyalty; turning one against its creator would have been difficult. No specific subject was identified as the killer.</w:t>
      </w:r>
    </w:p>
    <w:p w14:paraId="2E81753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Assessment</w:t>
      </w:r>
      <w:r w:rsidRPr="00182354">
        <w:rPr>
          <w:rFonts w:ascii="Times New Roman" w:hAnsi="Times New Roman" w:cs="Times New Roman"/>
          <w:sz w:val="20"/>
          <w:szCs w:val="20"/>
        </w:rPr>
        <w:t>: Possible but unproven. The destruction of Type III subjects after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is suspicious but not definitive evidence.</w:t>
      </w:r>
    </w:p>
    <w:p w14:paraId="377AA183"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Conspiracy Theory</w:t>
      </w:r>
    </w:p>
    <w:p w14:paraId="7692F2F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Argument</w:t>
      </w:r>
      <w:r w:rsidRPr="00182354">
        <w:rPr>
          <w:rFonts w:ascii="Times New Roman" w:hAnsi="Times New Roman" w:cs="Times New Roman"/>
          <w:sz w:val="20"/>
          <w:szCs w:val="20"/>
        </w:rPr>
        <w:t xml:space="preserve">: Multiple parties conspired to kill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install 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xml:space="preserve"> as a pliable successor.</w:t>
      </w:r>
    </w:p>
    <w:p w14:paraId="7E7F8F1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Supporting Evidence</w:t>
      </w:r>
      <w:r w:rsidRPr="00182354">
        <w:rPr>
          <w:rFonts w:ascii="Times New Roman" w:hAnsi="Times New Roman" w:cs="Times New Roman"/>
          <w:sz w:val="20"/>
          <w:szCs w:val="20"/>
        </w:rPr>
        <w:t>: The speed of Lucius's emergence suggests preparation. The silence of various factions suggests complicity. The suppression of investigation suggests that powerful parties had something to hide.</w:t>
      </w:r>
    </w:p>
    <w:p w14:paraId="7EA09F4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Counter-Arguments</w:t>
      </w:r>
      <w:r w:rsidRPr="00182354">
        <w:rPr>
          <w:rFonts w:ascii="Times New Roman" w:hAnsi="Times New Roman" w:cs="Times New Roman"/>
          <w:sz w:val="20"/>
          <w:szCs w:val="20"/>
        </w:rPr>
        <w:t>: Conspiracies involving multiple parties are difficult to keep secret. No direct evidence links specific individuals to the plot.</w:t>
      </w:r>
    </w:p>
    <w:p w14:paraId="730C06E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Assessment</w:t>
      </w:r>
      <w:r w:rsidRPr="00182354">
        <w:rPr>
          <w:rFonts w:ascii="Times New Roman" w:hAnsi="Times New Roman" w:cs="Times New Roman"/>
          <w:sz w:val="20"/>
          <w:szCs w:val="20"/>
        </w:rPr>
        <w:t xml:space="preserve">: Probable. The circumstances strongly suggest coordination among those who benefited from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though the specific participants cannot be identified with certainty.</w:t>
      </w:r>
    </w:p>
    <w:p w14:paraId="2F714267"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Scholarly Consensus</w:t>
      </w:r>
    </w:p>
    <w:p w14:paraId="270D40B6" w14:textId="46609F6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scholarly consensus holds that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182354">
        <w:rPr>
          <w:rFonts w:ascii="Times New Roman" w:hAnsi="Times New Roman" w:cs="Times New Roman"/>
          <w:sz w:val="20"/>
          <w:szCs w:val="20"/>
        </w:rPr>
        <w:t xml:space="preserve"> was almost certainly murdered, probably by poisoning, and that the murder was arranged by a conspiracy involving multiple parties. The identity of the conspirators cannot be established with certainty, but the most likely participants were elements of the military establishment, possibly in coordination with surviving members of the hereditary nobility and with the acquiescence of the shadow faction that had supported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own rise.</w:t>
      </w:r>
    </w:p>
    <w:p w14:paraId="4278510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lastRenderedPageBreak/>
        <w:t xml:space="preserve">The historian Cassius </w:t>
      </w:r>
      <w:proofErr w:type="spellStart"/>
      <w:r w:rsidRPr="00182354">
        <w:rPr>
          <w:rFonts w:ascii="Times New Roman" w:hAnsi="Times New Roman" w:cs="Times New Roman"/>
          <w:sz w:val="20"/>
          <w:szCs w:val="20"/>
        </w:rPr>
        <w:t>Valerianus</w:t>
      </w:r>
      <w:proofErr w:type="spellEnd"/>
      <w:r w:rsidRPr="00182354">
        <w:rPr>
          <w:rFonts w:ascii="Times New Roman" w:hAnsi="Times New Roman" w:cs="Times New Roman"/>
          <w:sz w:val="20"/>
          <w:szCs w:val="20"/>
        </w:rPr>
        <w:t>, writing in 510, offered this assessment:</w:t>
      </w:r>
    </w:p>
    <w:p w14:paraId="1CCA056A" w14:textId="5F6A7209"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i/>
          <w:iCs/>
          <w:sz w:val="20"/>
          <w:szCs w:val="20"/>
        </w:rPr>
        <w:t>"</w:t>
      </w:r>
      <w:proofErr w:type="spellStart"/>
      <w:r w:rsidR="0045389C">
        <w:rPr>
          <w:rFonts w:ascii="Times New Roman" w:hAnsi="Times New Roman" w:cs="Times New Roman"/>
          <w:i/>
          <w:iCs/>
          <w:sz w:val="20"/>
          <w:szCs w:val="20"/>
        </w:rPr>
        <w:t>Aelia</w:t>
      </w:r>
      <w:proofErr w:type="spellEnd"/>
      <w:r w:rsidR="0045389C">
        <w:rPr>
          <w:rFonts w:ascii="Times New Roman" w:hAnsi="Times New Roman" w:cs="Times New Roman"/>
          <w:i/>
          <w:iCs/>
          <w:sz w:val="20"/>
          <w:szCs w:val="20"/>
        </w:rPr>
        <w:t xml:space="preserve"> </w:t>
      </w:r>
      <w:proofErr w:type="spellStart"/>
      <w:r w:rsidR="0045389C">
        <w:rPr>
          <w:rFonts w:ascii="Times New Roman" w:hAnsi="Times New Roman" w:cs="Times New Roman"/>
          <w:i/>
          <w:iCs/>
          <w:sz w:val="20"/>
          <w:szCs w:val="20"/>
        </w:rPr>
        <w:t>Varra</w:t>
      </w:r>
      <w:proofErr w:type="spellEnd"/>
      <w:r w:rsidR="0045389C">
        <w:rPr>
          <w:rFonts w:ascii="Times New Roman" w:hAnsi="Times New Roman" w:cs="Times New Roman"/>
          <w:i/>
          <w:iCs/>
          <w:sz w:val="20"/>
          <w:szCs w:val="20"/>
        </w:rPr>
        <w:t xml:space="preserve"> Livia</w:t>
      </w:r>
      <w:r w:rsidRPr="00182354">
        <w:rPr>
          <w:rFonts w:ascii="Times New Roman" w:hAnsi="Times New Roman" w:cs="Times New Roman"/>
          <w:i/>
          <w:iCs/>
          <w:sz w:val="20"/>
          <w:szCs w:val="20"/>
        </w:rPr>
        <w:t xml:space="preserve"> died as she lived—by violence. She rose through the military, seized power through assassination, and fell to assassination in turn. The wheel of fortune that had elevated her crushed her in the end. Her death was not a mystery but a pattern—the pattern of tyrants who rule by force and die by force. The only mystery is which of her many enemies struck the blow, and that mystery will never be solved because too many had reason to strike and too many had reason to conceal."</w:t>
      </w:r>
    </w:p>
    <w:p w14:paraId="0D3E7500"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 xml:space="preserve">VIII.7 The Legacy of </w:t>
      </w:r>
      <w:proofErr w:type="spellStart"/>
      <w:r w:rsidRPr="00182354">
        <w:rPr>
          <w:rFonts w:ascii="Times New Roman" w:hAnsi="Times New Roman" w:cs="Times New Roman"/>
          <w:b/>
          <w:bCs/>
          <w:sz w:val="20"/>
          <w:szCs w:val="20"/>
        </w:rPr>
        <w:t>Aelia's</w:t>
      </w:r>
      <w:proofErr w:type="spellEnd"/>
      <w:r w:rsidRPr="00182354">
        <w:rPr>
          <w:rFonts w:ascii="Times New Roman" w:hAnsi="Times New Roman" w:cs="Times New Roman"/>
          <w:b/>
          <w:bCs/>
          <w:sz w:val="20"/>
          <w:szCs w:val="20"/>
        </w:rPr>
        <w:t xml:space="preserve"> Death</w:t>
      </w:r>
    </w:p>
    <w:p w14:paraId="301B2B09"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Immediate Consequences</w:t>
      </w:r>
    </w:p>
    <w:p w14:paraId="1D4ECE4A" w14:textId="77777777" w:rsidR="00182354" w:rsidRPr="00182354" w:rsidRDefault="00182354" w:rsidP="00A61100">
      <w:pPr>
        <w:jc w:val="both"/>
        <w:rPr>
          <w:rFonts w:ascii="Times New Roman" w:hAnsi="Times New Roman" w:cs="Times New Roman"/>
          <w:sz w:val="20"/>
          <w:szCs w:val="20"/>
        </w:rPr>
      </w:pP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had immediate consequences for the empire:</w:t>
      </w:r>
    </w:p>
    <w:p w14:paraId="734CB47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Leadership Vacuum</w:t>
      </w:r>
      <w:r w:rsidRPr="00182354">
        <w:rPr>
          <w:rFonts w:ascii="Times New Roman" w:hAnsi="Times New Roman" w:cs="Times New Roman"/>
          <w:sz w:val="20"/>
          <w:szCs w:val="20"/>
        </w:rPr>
        <w:t xml:space="preserve">: The empire lost the only leader who had been effectively governing it. 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xml:space="preserve"> was a weak successor who lacked the capability to maintain control.</w:t>
      </w:r>
    </w:p>
    <w:p w14:paraId="60B3186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Military Disruption</w:t>
      </w:r>
      <w:r w:rsidRPr="00182354">
        <w:rPr>
          <w:rFonts w:ascii="Times New Roman" w:hAnsi="Times New Roman" w:cs="Times New Roman"/>
          <w:sz w:val="20"/>
          <w:szCs w:val="20"/>
        </w:rPr>
        <w:t xml:space="preserve">: The military, which had been unified under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command, fragmented as different officers aligned with different factions. The enhanced soldiers, no longer controlled by their creator, became a source of instability.</w:t>
      </w:r>
    </w:p>
    <w:p w14:paraId="51BD3BF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Political Chaos</w:t>
      </w:r>
      <w:r w:rsidRPr="00182354">
        <w:rPr>
          <w:rFonts w:ascii="Times New Roman" w:hAnsi="Times New Roman" w:cs="Times New Roman"/>
          <w:sz w:val="20"/>
          <w:szCs w:val="20"/>
        </w:rPr>
        <w:t xml:space="preserve">: The political establishment, which had been cowed by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purges, began to reassert itself. Noble factions that had survived the purges sought to regain power; new factions formed around potential successors; the stable authoritarianism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brief reign gave way to competition and intrigue.</w:t>
      </w:r>
    </w:p>
    <w:p w14:paraId="63B1F37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Loss of Direction</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been a ruler with a vision—however flawed—for the empire's future. Her death left no one with a comparable vision. The empire drifted without direction, its institutions functioning by inertia rather than by design.</w:t>
      </w:r>
    </w:p>
    <w:p w14:paraId="3CD6887B"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Long-Term Consequences</w:t>
      </w:r>
    </w:p>
    <w:p w14:paraId="0D3EA58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long-term consequences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would unfold over the following years:</w:t>
      </w:r>
    </w:p>
    <w:p w14:paraId="3760495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Dynastic Shift</w:t>
      </w:r>
      <w:r w:rsidRPr="00182354">
        <w:rPr>
          <w:rFonts w:ascii="Times New Roman" w:hAnsi="Times New Roman" w:cs="Times New Roman"/>
          <w:sz w:val="20"/>
          <w:szCs w:val="20"/>
        </w:rPr>
        <w:t xml:space="preserve">: The rapid succession of 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xml:space="preserve">, followed by his overthrow in 484, created a pattern of instability that would characterize the empire's final years. The precedent of removing rulers through violence had been established by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assassination of the emperor; it was reinforced by her own assassination; it would be applied again to her successor.</w:t>
      </w:r>
    </w:p>
    <w:p w14:paraId="03EB462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Military Fragmentation</w:t>
      </w:r>
      <w:r w:rsidRPr="00182354">
        <w:rPr>
          <w:rFonts w:ascii="Times New Roman" w:hAnsi="Times New Roman" w:cs="Times New Roman"/>
          <w:sz w:val="20"/>
          <w:szCs w:val="20"/>
        </w:rPr>
        <w:t xml:space="preserve">: The military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built would fragment along factional lines, with different units supporting different claimants to power. This fragmentation would prevent the military from maintaining order during the collapse.</w:t>
      </w:r>
    </w:p>
    <w:p w14:paraId="73EF506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Enhanced Soldier Legacy</w:t>
      </w:r>
      <w:r w:rsidRPr="00182354">
        <w:rPr>
          <w:rFonts w:ascii="Times New Roman" w:hAnsi="Times New Roman" w:cs="Times New Roman"/>
          <w:sz w:val="20"/>
          <w:szCs w:val="20"/>
        </w:rPr>
        <w:t xml:space="preserve">: The Imperial Science Program's products—the enhanced soldiers that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created—would survive her death and become a factor in the empire's final years. Some would serve various factions; others would become independent threats; all would be reminders of the moral costs of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rule.</w:t>
      </w:r>
    </w:p>
    <w:p w14:paraId="3EECAAD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Loss of Reform Possibility</w:t>
      </w:r>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been a potential reformer—a State Ward who had risen to the highest power, who understood the system's flaws from personal experience, who might have transformed it if given time. Her death eliminated the possibility of reform from within, leaving only the options of continued decay or revolutionary overthrow.</w:t>
      </w:r>
    </w:p>
    <w:p w14:paraId="18635DD1"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VIII.8 Assessment: The Death That Doomed an Empire</w:t>
      </w:r>
    </w:p>
    <w:p w14:paraId="3712CEA1" w14:textId="1B521849"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death of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182354">
        <w:rPr>
          <w:rFonts w:ascii="Times New Roman" w:hAnsi="Times New Roman" w:cs="Times New Roman"/>
          <w:sz w:val="20"/>
          <w:szCs w:val="20"/>
        </w:rPr>
        <w:t xml:space="preserve"> was not merely the death of an empress; it was the death of the empire's last chance for survival. She had been a flawed ruler—violent, ruthless, morally compromised—but she had also been a capable one, </w:t>
      </w:r>
      <w:r w:rsidRPr="00182354">
        <w:rPr>
          <w:rFonts w:ascii="Times New Roman" w:hAnsi="Times New Roman" w:cs="Times New Roman"/>
          <w:sz w:val="20"/>
          <w:szCs w:val="20"/>
        </w:rPr>
        <w:lastRenderedPageBreak/>
        <w:t>with the military skill and political acumen to maintain control. Her death removed the only figure who might have held the empire together through the crises that were coming.</w:t>
      </w:r>
    </w:p>
    <w:p w14:paraId="678DB6B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manner of her death—almost certainly murder, probably by conspiracy—demonstrated the fatal weakness of authoritarian rule. A system that depends on a single individual is vulnerable to that individual's death.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had built no institutions that could survive her; she had cultivated no successors who could continue her work; she had created only personal loyalty that dissolved with her passing.</w:t>
      </w:r>
    </w:p>
    <w:p w14:paraId="42A6E46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historian Valeria </w:t>
      </w:r>
      <w:proofErr w:type="spellStart"/>
      <w:r w:rsidRPr="00182354">
        <w:rPr>
          <w:rFonts w:ascii="Times New Roman" w:hAnsi="Times New Roman" w:cs="Times New Roman"/>
          <w:sz w:val="20"/>
          <w:szCs w:val="20"/>
        </w:rPr>
        <w:t>Soranna</w:t>
      </w:r>
      <w:proofErr w:type="spellEnd"/>
      <w:r w:rsidRPr="00182354">
        <w:rPr>
          <w:rFonts w:ascii="Times New Roman" w:hAnsi="Times New Roman" w:cs="Times New Roman"/>
          <w:sz w:val="20"/>
          <w:szCs w:val="20"/>
        </w:rPr>
        <w:t xml:space="preserve"> offered this judgment:</w:t>
      </w:r>
    </w:p>
    <w:p w14:paraId="1795AC39" w14:textId="6BA0FD62"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i/>
          <w:iCs/>
          <w:sz w:val="20"/>
          <w:szCs w:val="20"/>
        </w:rPr>
        <w:t>"</w:t>
      </w:r>
      <w:proofErr w:type="spellStart"/>
      <w:r w:rsidR="0045389C">
        <w:rPr>
          <w:rFonts w:ascii="Times New Roman" w:hAnsi="Times New Roman" w:cs="Times New Roman"/>
          <w:i/>
          <w:iCs/>
          <w:sz w:val="20"/>
          <w:szCs w:val="20"/>
        </w:rPr>
        <w:t>Aelia</w:t>
      </w:r>
      <w:proofErr w:type="spellEnd"/>
      <w:r w:rsidR="0045389C">
        <w:rPr>
          <w:rFonts w:ascii="Times New Roman" w:hAnsi="Times New Roman" w:cs="Times New Roman"/>
          <w:i/>
          <w:iCs/>
          <w:sz w:val="20"/>
          <w:szCs w:val="20"/>
        </w:rPr>
        <w:t xml:space="preserve"> </w:t>
      </w:r>
      <w:proofErr w:type="spellStart"/>
      <w:r w:rsidR="0045389C">
        <w:rPr>
          <w:rFonts w:ascii="Times New Roman" w:hAnsi="Times New Roman" w:cs="Times New Roman"/>
          <w:i/>
          <w:iCs/>
          <w:sz w:val="20"/>
          <w:szCs w:val="20"/>
        </w:rPr>
        <w:t>Varra</w:t>
      </w:r>
      <w:proofErr w:type="spellEnd"/>
      <w:r w:rsidR="0045389C">
        <w:rPr>
          <w:rFonts w:ascii="Times New Roman" w:hAnsi="Times New Roman" w:cs="Times New Roman"/>
          <w:i/>
          <w:iCs/>
          <w:sz w:val="20"/>
          <w:szCs w:val="20"/>
        </w:rPr>
        <w:t xml:space="preserve"> Livia</w:t>
      </w:r>
      <w:r w:rsidRPr="00182354">
        <w:rPr>
          <w:rFonts w:ascii="Times New Roman" w:hAnsi="Times New Roman" w:cs="Times New Roman"/>
          <w:i/>
          <w:iCs/>
          <w:sz w:val="20"/>
          <w:szCs w:val="20"/>
        </w:rPr>
        <w:t xml:space="preserve"> was the empire's last strong ruler and its last hope. Her death was the moment when the empire's fate was sealed. After her, there were only weak men scrambling for power, foreign powers seizing territory, and the long slide into collapse. She had ruled by violence and died by violence; she had created nothing that could outlast her. In that, she was the perfect embodiment of the empire she ruled—a power built on force, sustained by force, and ultimately destroyed by force."</w:t>
      </w:r>
    </w:p>
    <w:p w14:paraId="30D7F6B6"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CHAPTER IX: THE COLLAPSE OF THE EMPIRE (483–489)</w:t>
      </w:r>
    </w:p>
    <w:p w14:paraId="68208286"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IX.1 The Descent into Chaos</w:t>
      </w:r>
    </w:p>
    <w:p w14:paraId="423C49C9" w14:textId="2F9A8634"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death of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182354">
        <w:rPr>
          <w:rFonts w:ascii="Times New Roman" w:hAnsi="Times New Roman" w:cs="Times New Roman"/>
          <w:sz w:val="20"/>
          <w:szCs w:val="20"/>
        </w:rPr>
        <w:t xml:space="preserve"> in late 482 initiated a period of collapse that would, within seven years, reduce the Valerian Empire from the dominant power of the known world to a fractured remnant of its former self. The collapse was not sudden—the structures of empire had been weakening for decades—but the years 483 to 489 saw the acceleration of decline into disintegration.</w:t>
      </w:r>
    </w:p>
    <w:p w14:paraId="1DE78E9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This chapter examines the collapse from multiple perspectives: the internal political fragmentation that prevented coherent governance; the military disintegration that left the empire unable to defend itself; the economic collapse that undermined the material basis of imperial power; the foreign intervention that carved up imperial territory; and the human consequences of imperial disintegration.</w:t>
      </w:r>
    </w:p>
    <w:p w14:paraId="575535C1"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IX.2 The Reign of Lucius </w:t>
      </w:r>
      <w:proofErr w:type="spellStart"/>
      <w:r w:rsidRPr="00182354">
        <w:rPr>
          <w:rFonts w:ascii="Times New Roman" w:hAnsi="Times New Roman" w:cs="Times New Roman"/>
          <w:b/>
          <w:bCs/>
          <w:sz w:val="20"/>
          <w:szCs w:val="20"/>
        </w:rPr>
        <w:t>Valerius</w:t>
      </w:r>
      <w:proofErr w:type="spellEnd"/>
      <w:r w:rsidRPr="00182354">
        <w:rPr>
          <w:rFonts w:ascii="Times New Roman" w:hAnsi="Times New Roman" w:cs="Times New Roman"/>
          <w:b/>
          <w:bCs/>
          <w:sz w:val="20"/>
          <w:szCs w:val="20"/>
        </w:rPr>
        <w:t xml:space="preserve"> (482–484)</w:t>
      </w:r>
    </w:p>
    <w:p w14:paraId="7AFC0839"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Weak Emperor</w:t>
      </w:r>
    </w:p>
    <w:p w14:paraId="31D46E1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xml:space="preserve">, who assumed the imperial throne following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death, was perhaps the least capable ruler in Valerian history. He had been selected not for his abilities but for his availability—a minor noble with a tenuous claim to the throne, acceptable to various factions because he threatened none of them.</w:t>
      </w:r>
    </w:p>
    <w:p w14:paraId="3D912EA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Lucius was not a wicked man; he was simply inadequate. He had no military experience, no administrative skill, no political acumen. He had spent his life in comfortable obscurity, managing a modest estate and avoiding involvement in the intrigues that had consumed the capital. His elevation to the throne placed him in a position for which he had no preparation and no aptitude.</w:t>
      </w:r>
    </w:p>
    <w:p w14:paraId="05B831B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emperor's weaknesses were immediately apparent. He deferred to advisors on matters he did not understand—which was most matters. He vacillated between factions, granting concessions to one group and then reversing himself under pressure from another. He failed to project authority, appearing at public ceremonies with the demeanor of a man who had wandered into someone else's event.</w:t>
      </w:r>
    </w:p>
    <w:p w14:paraId="0656DF12"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Factions and Their Struggles</w:t>
      </w:r>
    </w:p>
    <w:p w14:paraId="4DB8568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political life of the empire during Lucius's brief reign was dominated by factional struggles among groups seeking to control the weak emperor or to position themselves for his eventual removal.</w:t>
      </w:r>
    </w:p>
    <w:p w14:paraId="33DB901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The Military Faction</w:t>
      </w:r>
      <w:r w:rsidRPr="00182354">
        <w:rPr>
          <w:rFonts w:ascii="Times New Roman" w:hAnsi="Times New Roman" w:cs="Times New Roman"/>
          <w:sz w:val="20"/>
          <w:szCs w:val="20"/>
        </w:rPr>
        <w:t xml:space="preserve">: Senior officers who had served under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sought to maintain military dominance over the government. They controlled the armed forces and the Praetorian Guard, giving them the ultimate leverage of violence. However, the military was itself divided, with different officers supporting different sub-factions.</w:t>
      </w:r>
    </w:p>
    <w:p w14:paraId="0932CA0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Noble Restoration Faction</w:t>
      </w:r>
      <w:r w:rsidRPr="00182354">
        <w:rPr>
          <w:rFonts w:ascii="Times New Roman" w:hAnsi="Times New Roman" w:cs="Times New Roman"/>
          <w:sz w:val="20"/>
          <w:szCs w:val="20"/>
        </w:rPr>
        <w:t xml:space="preserve">: Surviving members of the hereditary nobility sought to restore their traditional privileges and reduce military influence. They cultivated Lucius, hoping that a weak emperor would be dependent on noble support. They also sought to identify and eliminate those who had participated in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purges.</w:t>
      </w:r>
    </w:p>
    <w:p w14:paraId="7C7D069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Commercial Faction</w:t>
      </w:r>
      <w:r w:rsidRPr="00182354">
        <w:rPr>
          <w:rFonts w:ascii="Times New Roman" w:hAnsi="Times New Roman" w:cs="Times New Roman"/>
          <w:sz w:val="20"/>
          <w:szCs w:val="20"/>
        </w:rPr>
        <w:t>: Merchant interests sought to reduce taxation and regulation, restore trade routes, and regain influence over economic policy. They had money and connections but lacked military power.</w:t>
      </w:r>
    </w:p>
    <w:p w14:paraId="6372DAD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Bureaucratic Faction</w:t>
      </w:r>
      <w:r w:rsidRPr="00182354">
        <w:rPr>
          <w:rFonts w:ascii="Times New Roman" w:hAnsi="Times New Roman" w:cs="Times New Roman"/>
          <w:sz w:val="20"/>
          <w:szCs w:val="20"/>
        </w:rPr>
        <w:t>: The civil service, which had maintained imperial administration through multiple regime changes, sought to preserve its position regardless of who held the throne. They provided continuity but lacked independent power.</w:t>
      </w:r>
    </w:p>
    <w:p w14:paraId="48418FD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Reformist Faction</w:t>
      </w:r>
      <w:r w:rsidRPr="00182354">
        <w:rPr>
          <w:rFonts w:ascii="Times New Roman" w:hAnsi="Times New Roman" w:cs="Times New Roman"/>
          <w:sz w:val="20"/>
          <w:szCs w:val="20"/>
        </w:rPr>
        <w:t xml:space="preserve">: A small group of intellectuals and officials influenced by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philosophy sought to use the chaos to introduce reforms—particularly to the State Ward system. They had ideas but no power base.</w:t>
      </w:r>
    </w:p>
    <w:p w14:paraId="1637237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These factions maneuvered continuously, forming temporary alliances and breaking them, advancing their members into positions of influence and attacking their opponents. The weak emperor became a pawn in their games, his authority borrowed by whichever faction currently held his ear.</w:t>
      </w:r>
    </w:p>
    <w:p w14:paraId="5C592EBA"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Failure of Governance</w:t>
      </w:r>
    </w:p>
    <w:p w14:paraId="646277E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factional struggles produced a government that could not govern. Decisions were delayed as factions disputed; policies were announced and then reversed as power shifted; officials were appointed and then removed as their patrons fell from favor.</w:t>
      </w:r>
    </w:p>
    <w:p w14:paraId="309DB23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Provincial Administration</w:t>
      </w:r>
      <w:r w:rsidRPr="00182354">
        <w:rPr>
          <w:rFonts w:ascii="Times New Roman" w:hAnsi="Times New Roman" w:cs="Times New Roman"/>
          <w:sz w:val="20"/>
          <w:szCs w:val="20"/>
        </w:rPr>
        <w:t>: Provincial governors, uncertain who held power in the capital, delayed implementing directives and hoarded resources for their own security. Some governors effectively became independent rulers, governing their provinces without reference to imperial authority.</w:t>
      </w:r>
    </w:p>
    <w:p w14:paraId="2CCA48F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Tax Collection</w:t>
      </w:r>
      <w:r w:rsidRPr="00182354">
        <w:rPr>
          <w:rFonts w:ascii="Times New Roman" w:hAnsi="Times New Roman" w:cs="Times New Roman"/>
          <w:sz w:val="20"/>
          <w:szCs w:val="20"/>
        </w:rPr>
        <w:t>: The imperial revenue system broke down as provincial governors retained tax receipts for local use and as Firstborn citizens refused payment, calculating that the weak government could not enforce collection. Imperial revenue fell by approximately 60% between 482 and 484.</w:t>
      </w:r>
    </w:p>
    <w:p w14:paraId="675DD79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Military Pay</w:t>
      </w:r>
      <w:r w:rsidRPr="00182354">
        <w:rPr>
          <w:rFonts w:ascii="Times New Roman" w:hAnsi="Times New Roman" w:cs="Times New Roman"/>
          <w:sz w:val="20"/>
          <w:szCs w:val="20"/>
        </w:rPr>
        <w:t>: The Imperial Legion and Provincial Guard went unpaid for months as revenue declined. Soldiers, facing poverty, began deserting in large numbers or selling their services to local governors and nobles who could pay them.</w:t>
      </w:r>
    </w:p>
    <w:p w14:paraId="1623931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Law and Order</w:t>
      </w:r>
      <w:r w:rsidRPr="00182354">
        <w:rPr>
          <w:rFonts w:ascii="Times New Roman" w:hAnsi="Times New Roman" w:cs="Times New Roman"/>
          <w:sz w:val="20"/>
          <w:szCs w:val="20"/>
        </w:rPr>
        <w:t>: The imperial courts ceased to function effectively as judges were appointed and removed based on factional affiliation rather than competence. Criminal elements operated with impunity in many regions, and private violence became the primary means of dispute resolution.</w:t>
      </w:r>
    </w:p>
    <w:p w14:paraId="6DCFBDA3"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IX.3 The Dynastic Shift of 484</w:t>
      </w:r>
    </w:p>
    <w:p w14:paraId="55AB0AF4"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 xml:space="preserve">The Overthrow of Lucius </w:t>
      </w:r>
      <w:proofErr w:type="spellStart"/>
      <w:r w:rsidRPr="00182354">
        <w:rPr>
          <w:rFonts w:ascii="Times New Roman" w:hAnsi="Times New Roman" w:cs="Times New Roman"/>
          <w:b/>
          <w:bCs/>
          <w:sz w:val="20"/>
          <w:szCs w:val="20"/>
        </w:rPr>
        <w:t>Valerius</w:t>
      </w:r>
      <w:proofErr w:type="spellEnd"/>
    </w:p>
    <w:p w14:paraId="1DD00C7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By early 484, the reign of Lucius </w:t>
      </w:r>
      <w:proofErr w:type="spellStart"/>
      <w:r w:rsidRPr="00182354">
        <w:rPr>
          <w:rFonts w:ascii="Times New Roman" w:hAnsi="Times New Roman" w:cs="Times New Roman"/>
          <w:sz w:val="20"/>
          <w:szCs w:val="20"/>
        </w:rPr>
        <w:t>Valerius</w:t>
      </w:r>
      <w:proofErr w:type="spellEnd"/>
      <w:r w:rsidRPr="00182354">
        <w:rPr>
          <w:rFonts w:ascii="Times New Roman" w:hAnsi="Times New Roman" w:cs="Times New Roman"/>
          <w:sz w:val="20"/>
          <w:szCs w:val="20"/>
        </w:rPr>
        <w:t xml:space="preserve"> had become untenable. The empire was ungoverned; the military was unpaid and restless; the provinces were drifting toward independence; foreign powers were probing the frontiers. Something had to change.</w:t>
      </w:r>
    </w:p>
    <w:p w14:paraId="517B9C5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change came in the spring of 484, when a coalition of military officers and noble factions moved against the emperor. The coalition was led by General Marcellus Varro, a senior officer who had served under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and had </w:t>
      </w:r>
      <w:r w:rsidRPr="00182354">
        <w:rPr>
          <w:rFonts w:ascii="Times New Roman" w:hAnsi="Times New Roman" w:cs="Times New Roman"/>
          <w:sz w:val="20"/>
          <w:szCs w:val="20"/>
        </w:rPr>
        <w:lastRenderedPageBreak/>
        <w:t xml:space="preserve">emerged as the dominant figure in the military faction, and by Lord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head of a noble house that had survived </w:t>
      </w:r>
      <w:proofErr w:type="spellStart"/>
      <w:r w:rsidRPr="00182354">
        <w:rPr>
          <w:rFonts w:ascii="Times New Roman" w:hAnsi="Times New Roman" w:cs="Times New Roman"/>
          <w:sz w:val="20"/>
          <w:szCs w:val="20"/>
        </w:rPr>
        <w:t>Aelia's</w:t>
      </w:r>
      <w:proofErr w:type="spellEnd"/>
      <w:r w:rsidRPr="00182354">
        <w:rPr>
          <w:rFonts w:ascii="Times New Roman" w:hAnsi="Times New Roman" w:cs="Times New Roman"/>
          <w:sz w:val="20"/>
          <w:szCs w:val="20"/>
        </w:rPr>
        <w:t xml:space="preserve"> purges through careful neutrality.</w:t>
      </w:r>
    </w:p>
    <w:p w14:paraId="0E2A287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overthrow was accomplished with minimal violence. The Praetorian Guard, controlled by officers allied with the conspirators, simply withdrew their protection of the emperor. A delegation of nobles and officers entered the imperial chambers and demanded Lucius's abdication. The emperor, recognizing his position was hopeless, complied. He was permitted to retire to a country estate, where he lived in comfortable obscurity until his death in 492.</w:t>
      </w:r>
    </w:p>
    <w:p w14:paraId="025E9202"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Question of Succession</w:t>
      </w:r>
    </w:p>
    <w:p w14:paraId="0113FC1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With Lucius removed, the question of succession again arose. The coalition that had overthrown him had no agreed candidate for the throne. Various possibilities were considered:</w:t>
      </w:r>
    </w:p>
    <w:p w14:paraId="76BBD6E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General Marcellus Varro</w:t>
      </w:r>
      <w:r w:rsidRPr="00182354">
        <w:rPr>
          <w:rFonts w:ascii="Times New Roman" w:hAnsi="Times New Roman" w:cs="Times New Roman"/>
          <w:sz w:val="20"/>
          <w:szCs w:val="20"/>
        </w:rPr>
        <w:t>: The military leader who had orchestrated the overthrow might have claimed the throne himself. However, Varro was a State Ward by birth, and the noble faction would not accept a Ward on the throne. Varro also seems to have recognized that claiming the throne would unite opposition against him.</w:t>
      </w:r>
    </w:p>
    <w:p w14:paraId="1F2F474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 xml:space="preserve">Lord </w:t>
      </w:r>
      <w:proofErr w:type="spellStart"/>
      <w:r w:rsidRPr="00182354">
        <w:rPr>
          <w:rFonts w:ascii="Times New Roman" w:hAnsi="Times New Roman" w:cs="Times New Roman"/>
          <w:b/>
          <w:bCs/>
          <w:sz w:val="20"/>
          <w:szCs w:val="20"/>
        </w:rPr>
        <w:t>Valdaran</w:t>
      </w:r>
      <w:proofErr w:type="spellEnd"/>
      <w:r w:rsidRPr="00182354">
        <w:rPr>
          <w:rFonts w:ascii="Times New Roman" w:hAnsi="Times New Roman" w:cs="Times New Roman"/>
          <w:sz w:val="20"/>
          <w:szCs w:val="20"/>
        </w:rPr>
        <w:t xml:space="preserve">: The noble leader might have claimed the throne as a representative of the hereditary aristocracy. However, </w:t>
      </w:r>
      <w:proofErr w:type="spellStart"/>
      <w:r w:rsidRPr="00182354">
        <w:rPr>
          <w:rFonts w:ascii="Times New Roman" w:hAnsi="Times New Roman" w:cs="Times New Roman"/>
          <w:sz w:val="20"/>
          <w:szCs w:val="20"/>
        </w:rPr>
        <w:t>Valdaran's</w:t>
      </w:r>
      <w:proofErr w:type="spellEnd"/>
      <w:r w:rsidRPr="00182354">
        <w:rPr>
          <w:rFonts w:ascii="Times New Roman" w:hAnsi="Times New Roman" w:cs="Times New Roman"/>
          <w:sz w:val="20"/>
          <w:szCs w:val="20"/>
        </w:rPr>
        <w:t xml:space="preserve"> house had been on the wrong side of too many conflicts; other noble houses would not accept his supremacy.</w:t>
      </w:r>
    </w:p>
    <w:p w14:paraId="73CD676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 Child Emperor</w:t>
      </w:r>
      <w:r w:rsidRPr="00182354">
        <w:rPr>
          <w:rFonts w:ascii="Times New Roman" w:hAnsi="Times New Roman" w:cs="Times New Roman"/>
          <w:sz w:val="20"/>
          <w:szCs w:val="20"/>
        </w:rPr>
        <w:t xml:space="preserve">: Some proposed placing a child on the throne with a regency council, returning to the arrangement that had existed under </w:t>
      </w:r>
      <w:proofErr w:type="spellStart"/>
      <w:r w:rsidRPr="00182354">
        <w:rPr>
          <w:rFonts w:ascii="Times New Roman" w:hAnsi="Times New Roman" w:cs="Times New Roman"/>
          <w:sz w:val="20"/>
          <w:szCs w:val="20"/>
        </w:rPr>
        <w:t>Septimus</w:t>
      </w:r>
      <w:proofErr w:type="spellEnd"/>
      <w:r w:rsidRPr="00182354">
        <w:rPr>
          <w:rFonts w:ascii="Times New Roman" w:hAnsi="Times New Roman" w:cs="Times New Roman"/>
          <w:sz w:val="20"/>
          <w:szCs w:val="20"/>
        </w:rPr>
        <w:t xml:space="preserve"> IV. However, no suitable child could be identified from the imperial line—most had been killed in the purges.</w:t>
      </w:r>
    </w:p>
    <w:p w14:paraId="2A04854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 Council Government</w:t>
      </w:r>
      <w:r w:rsidRPr="00182354">
        <w:rPr>
          <w:rFonts w:ascii="Times New Roman" w:hAnsi="Times New Roman" w:cs="Times New Roman"/>
          <w:sz w:val="20"/>
          <w:szCs w:val="20"/>
        </w:rPr>
        <w:t>: Some proposed abolishing the imperial position entirely and governing through a council of nobles, military leaders, and provincial representatives. This proposal was too radical for most factions to accept.</w:t>
      </w:r>
    </w:p>
    <w:p w14:paraId="0A79CABD"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 xml:space="preserve">The </w:t>
      </w:r>
      <w:proofErr w:type="gramStart"/>
      <w:r w:rsidRPr="00182354">
        <w:rPr>
          <w:rFonts w:ascii="Times New Roman" w:hAnsi="Times New Roman" w:cs="Times New Roman"/>
          <w:b/>
          <w:bCs/>
          <w:sz w:val="20"/>
          <w:szCs w:val="20"/>
        </w:rPr>
        <w:t>Non-Solution</w:t>
      </w:r>
      <w:proofErr w:type="gramEnd"/>
    </w:p>
    <w:p w14:paraId="7D63753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Ultimately, no solution was found. The coalition that had overthrown Lucius could not agree on a successor and could not maintain unity without one. The military faction and the noble faction fell into conflict over the distribution of power; the commercial and bureaucratic factions were marginalized; the reformist faction was ignored.</w:t>
      </w:r>
    </w:p>
    <w:p w14:paraId="6B95E1C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By summer 484, the empire effectively had no emperor. The imperial institutions continued to function through inertia—officials continued to issue documents in the emperor's name, coins continued to bear the imperial image—but there was no one actually exercising imperial authority. The "Dynastic Shift" of 484 was not a shift to a new dynasty but a shift to no dynasty at all.</w:t>
      </w:r>
    </w:p>
    <w:p w14:paraId="70028A4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This vacuum at the center of power would prove fatal. Without a central authority to coordinate defense, maintain order, and collect revenue, the empire would fragment into competing centers of power, each unable to resist the external forces that would soon descend upon it.</w:t>
      </w:r>
    </w:p>
    <w:p w14:paraId="2C804FB7"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IX.4 Military Disintegration</w:t>
      </w:r>
    </w:p>
    <w:p w14:paraId="517EEBAF"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Collapse of the Imperial Legion</w:t>
      </w:r>
    </w:p>
    <w:p w14:paraId="0D24680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Imperial Legion, which had been the instrument of Valerian power for nearly two centuries, disintegrated during the collapse period. The disintegration had multiple causes:</w:t>
      </w:r>
    </w:p>
    <w:p w14:paraId="48B6902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Pay Arrears</w:t>
      </w:r>
      <w:r w:rsidRPr="00182354">
        <w:rPr>
          <w:rFonts w:ascii="Times New Roman" w:hAnsi="Times New Roman" w:cs="Times New Roman"/>
          <w:sz w:val="20"/>
          <w:szCs w:val="20"/>
        </w:rPr>
        <w:t>: Soldiers who had not been paid in months or years had no incentive to remain in service. Desertion rates increased dramatically; by 485, the Legion was at perhaps 30% of its authorized strength.</w:t>
      </w:r>
    </w:p>
    <w:p w14:paraId="1EC5254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Factional Division</w:t>
      </w:r>
      <w:r w:rsidRPr="00182354">
        <w:rPr>
          <w:rFonts w:ascii="Times New Roman" w:hAnsi="Times New Roman" w:cs="Times New Roman"/>
          <w:sz w:val="20"/>
          <w:szCs w:val="20"/>
        </w:rPr>
        <w:t>: Officers aligned with different factions gave contradictory orders, leaving soldiers uncertain whom to obey. Some units refused to follow orders from officers they considered illegitimate; other units followed their officers into factional conflicts against other units.</w:t>
      </w:r>
    </w:p>
    <w:p w14:paraId="0C34BB7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State Ward Disaffection</w:t>
      </w:r>
      <w:r w:rsidRPr="00182354">
        <w:rPr>
          <w:rFonts w:ascii="Times New Roman" w:hAnsi="Times New Roman" w:cs="Times New Roman"/>
          <w:sz w:val="20"/>
          <w:szCs w:val="20"/>
        </w:rPr>
        <w:t xml:space="preserve">: The State Ward soldiers who formed the bulk of the Legion had been loyal to the empire as an abstraction and to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as its embodiment. With the empire fragmenting and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dead, their loyalty had no object. Many deserted; others sold their services to local power holders; some simply returned to their home regions.</w:t>
      </w:r>
    </w:p>
    <w:p w14:paraId="5E096CF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Enhanced Soldier Instability</w:t>
      </w:r>
      <w:r w:rsidRPr="00182354">
        <w:rPr>
          <w:rFonts w:ascii="Times New Roman" w:hAnsi="Times New Roman" w:cs="Times New Roman"/>
          <w:sz w:val="20"/>
          <w:szCs w:val="20"/>
        </w:rPr>
        <w:t xml:space="preserve">: The enhanced soldiers created by the Imperial Science Program became particularly problematic. The Type II and Type III subjects, no longer controlled by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or by the Program's administrators (many of whom had been purged), became unstable. Some went on violent rampages; others were destroyed by regular soldiers who feared them; a few were recruited by various factions as elite troops.</w:t>
      </w:r>
    </w:p>
    <w:p w14:paraId="2AA56525"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Provincial Guard</w:t>
      </w:r>
    </w:p>
    <w:p w14:paraId="2625FF2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Provincial Guard, always less elite than the Legion, disintegrated even more rapidly. Guard units had always been more closely tied to their local regions than to the imperial center; when imperial authority collapsed, they simply transferred their loyalty to provincial governors or local nobles.</w:t>
      </w:r>
    </w:p>
    <w:p w14:paraId="1AB961C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By 485, the Provincial Guard had effectively ceased to exist as an imperial institution. Individual units continued to function, but they served local masters rather than the empire. Some governors maintained their Guard units as personal armies; others disbanded them to save money; still others saw their units desert or mutiny.</w:t>
      </w:r>
    </w:p>
    <w:p w14:paraId="54E96330"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Naval Arm</w:t>
      </w:r>
    </w:p>
    <w:p w14:paraId="188F1C5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Naval Arm, always the smallest branch of the military, was the least affected by the collapse—but only because it had the least to lose. The fleet continued to operate from its eastern ports, maintaining coastal patrols and protecting merchant shipping. However, the fleet could not project power inland and was irrelevant to the empire's territorial defense.</w:t>
      </w:r>
    </w:p>
    <w:p w14:paraId="453F827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naval commanders, recognizing that the empire was collapsing, began to operate increasingly independently. By 486, the fleet was effectively a private force serving the interests of the eastern port cities and the merchant houses that controlled them.</w:t>
      </w:r>
    </w:p>
    <w:p w14:paraId="307CB392"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Consequences of Military Disintegration</w:t>
      </w:r>
    </w:p>
    <w:p w14:paraId="3B01C58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disintegration of the military had immediate consequences:</w:t>
      </w:r>
    </w:p>
    <w:p w14:paraId="4E04801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Frontier Collapse</w:t>
      </w:r>
      <w:r w:rsidRPr="00182354">
        <w:rPr>
          <w:rFonts w:ascii="Times New Roman" w:hAnsi="Times New Roman" w:cs="Times New Roman"/>
          <w:sz w:val="20"/>
          <w:szCs w:val="20"/>
        </w:rPr>
        <w:t xml:space="preserve">: The frontier fortresses, understaffed and unpaid, could not resist incursions from beyond the borders. The </w:t>
      </w:r>
      <w:proofErr w:type="spellStart"/>
      <w:r w:rsidRPr="00182354">
        <w:rPr>
          <w:rFonts w:ascii="Times New Roman" w:hAnsi="Times New Roman" w:cs="Times New Roman"/>
          <w:sz w:val="20"/>
          <w:szCs w:val="20"/>
        </w:rPr>
        <w:t>Cravyn</w:t>
      </w:r>
      <w:proofErr w:type="spellEnd"/>
      <w:r w:rsidRPr="00182354">
        <w:rPr>
          <w:rFonts w:ascii="Times New Roman" w:hAnsi="Times New Roman" w:cs="Times New Roman"/>
          <w:sz w:val="20"/>
          <w:szCs w:val="20"/>
        </w:rPr>
        <w:t xml:space="preserve"> mountain clans began raiding into imperial territory; the Merovingian tribes crossed the western border; the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Empire, which had been repelled in the 460s, began probing the eastern frontier.</w:t>
      </w:r>
    </w:p>
    <w:p w14:paraId="1DB2282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Internal Disorder</w:t>
      </w:r>
      <w:r w:rsidRPr="00182354">
        <w:rPr>
          <w:rFonts w:ascii="Times New Roman" w:hAnsi="Times New Roman" w:cs="Times New Roman"/>
          <w:sz w:val="20"/>
          <w:szCs w:val="20"/>
        </w:rPr>
        <w:t>: Without military forces to maintain order, banditry and private violence proliferated. Travel became dangerous; trade routes were interrupted; rural populations fled to fortified cities or retreated into self-sufficient village communities.</w:t>
      </w:r>
    </w:p>
    <w:p w14:paraId="56BC26E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Warlordism</w:t>
      </w:r>
      <w:r w:rsidRPr="00182354">
        <w:rPr>
          <w:rFonts w:ascii="Times New Roman" w:hAnsi="Times New Roman" w:cs="Times New Roman"/>
          <w:sz w:val="20"/>
          <w:szCs w:val="20"/>
        </w:rPr>
        <w:t>: Military units that had deserted or been abandoned by the imperial government became warlord forces, offering protection to local populations in exchange for support. Some warlords were noble landowners who absorbed military units into their private forces; others were military officers who seized territory and ruled it directly.</w:t>
      </w:r>
    </w:p>
    <w:p w14:paraId="0D392122" w14:textId="77777777" w:rsidR="00A61100" w:rsidRDefault="00A61100" w:rsidP="00A61100">
      <w:pPr>
        <w:jc w:val="both"/>
        <w:rPr>
          <w:rFonts w:ascii="Times New Roman" w:hAnsi="Times New Roman" w:cs="Times New Roman"/>
          <w:b/>
          <w:bCs/>
          <w:sz w:val="20"/>
          <w:szCs w:val="20"/>
        </w:rPr>
      </w:pPr>
    </w:p>
    <w:p w14:paraId="4165110D" w14:textId="77777777" w:rsidR="00A61100" w:rsidRDefault="00A61100" w:rsidP="00A61100">
      <w:pPr>
        <w:jc w:val="both"/>
        <w:rPr>
          <w:rFonts w:ascii="Times New Roman" w:hAnsi="Times New Roman" w:cs="Times New Roman"/>
          <w:b/>
          <w:bCs/>
          <w:sz w:val="20"/>
          <w:szCs w:val="20"/>
        </w:rPr>
      </w:pPr>
    </w:p>
    <w:p w14:paraId="48164AF3" w14:textId="77777777" w:rsidR="00A61100" w:rsidRDefault="00A61100" w:rsidP="00A61100">
      <w:pPr>
        <w:jc w:val="both"/>
        <w:rPr>
          <w:rFonts w:ascii="Times New Roman" w:hAnsi="Times New Roman" w:cs="Times New Roman"/>
          <w:b/>
          <w:bCs/>
          <w:sz w:val="20"/>
          <w:szCs w:val="20"/>
        </w:rPr>
      </w:pPr>
    </w:p>
    <w:p w14:paraId="0B2E5779" w14:textId="5D4C02DA"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lastRenderedPageBreak/>
        <w:t>IX.5 Economic Collapse</w:t>
      </w:r>
    </w:p>
    <w:p w14:paraId="0BDE7CB9"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Breakdown of Trade</w:t>
      </w:r>
    </w:p>
    <w:p w14:paraId="71638EC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economic system that had sustained the Valerian Empire depended on trade—trade between provinces, trade with the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city-states, trade with more distant partners. This system collapsed during the period of disintegration.</w:t>
      </w:r>
    </w:p>
    <w:p w14:paraId="13699D1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Insecurity</w:t>
      </w:r>
      <w:r w:rsidRPr="00182354">
        <w:rPr>
          <w:rFonts w:ascii="Times New Roman" w:hAnsi="Times New Roman" w:cs="Times New Roman"/>
          <w:sz w:val="20"/>
          <w:szCs w:val="20"/>
        </w:rPr>
        <w:t>: The breakdown of order made trade routes dangerous. Merchants who had previously traveled freely now faced bandits, warlords, and military units that had turned to predation. Insurance costs (informal arrangements by which merchants pooled risks) became prohibitive.</w:t>
      </w:r>
    </w:p>
    <w:p w14:paraId="55BC871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Currency Collapse</w:t>
      </w:r>
      <w:r w:rsidRPr="00182354">
        <w:rPr>
          <w:rFonts w:ascii="Times New Roman" w:hAnsi="Times New Roman" w:cs="Times New Roman"/>
          <w:sz w:val="20"/>
          <w:szCs w:val="20"/>
        </w:rPr>
        <w:t>: The imperial currency, previously reliable, became debased as various claimants to power issued coins with reduced precious metal content. Merchants began refusing imperial coins or accepting them only at steep discounts. Barter increased as a substitute for monetary exchange.</w:t>
      </w:r>
    </w:p>
    <w:p w14:paraId="3C979AB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Market Disruption</w:t>
      </w:r>
      <w:r w:rsidRPr="00182354">
        <w:rPr>
          <w:rFonts w:ascii="Times New Roman" w:hAnsi="Times New Roman" w:cs="Times New Roman"/>
          <w:sz w:val="20"/>
          <w:szCs w:val="20"/>
        </w:rPr>
        <w:t>: The markets that had distributed goods throughout the empire ceased to function. Urban populations that had depended on market supplies faced shortages; rural producers who had sold to markets lost their outlets.</w:t>
      </w:r>
    </w:p>
    <w:p w14:paraId="1F16D651"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Agricultural Crisis</w:t>
      </w:r>
    </w:p>
    <w:p w14:paraId="4A289C9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Agriculture, the foundation of the imperial economy, entered crisis during the collapse.</w:t>
      </w:r>
    </w:p>
    <w:p w14:paraId="130D464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Labor Shortage</w:t>
      </w:r>
      <w:r w:rsidRPr="00182354">
        <w:rPr>
          <w:rFonts w:ascii="Times New Roman" w:hAnsi="Times New Roman" w:cs="Times New Roman"/>
          <w:sz w:val="20"/>
          <w:szCs w:val="20"/>
        </w:rPr>
        <w:t>: The State Ward system that had provided agricultural labor was breaking down. Wards deserted their assignments; the institutions that had controlled them ceased to function; the census that had identified new Wards stopped operating. Agricultural production declined as labor became scarce.</w:t>
      </w:r>
    </w:p>
    <w:p w14:paraId="7F4D9BF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Insecurity</w:t>
      </w:r>
      <w:r w:rsidRPr="00182354">
        <w:rPr>
          <w:rFonts w:ascii="Times New Roman" w:hAnsi="Times New Roman" w:cs="Times New Roman"/>
          <w:sz w:val="20"/>
          <w:szCs w:val="20"/>
        </w:rPr>
        <w:t>: Rural populations faced raids from bandits, warlords, and foreign incursions. Farmers abandoned exposed fields for fortified settlements; some fled to cities; others retreated into subsistence agriculture that produced enough for survival but no surplus for markets.</w:t>
      </w:r>
    </w:p>
    <w:p w14:paraId="5F65E0F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Estate Collapse</w:t>
      </w:r>
      <w:r w:rsidRPr="00182354">
        <w:rPr>
          <w:rFonts w:ascii="Times New Roman" w:hAnsi="Times New Roman" w:cs="Times New Roman"/>
          <w:sz w:val="20"/>
          <w:szCs w:val="20"/>
        </w:rPr>
        <w:t>: The great noble estates that had dominated agricultural production entered crisis. Some nobles fled to cities or to safer regions; others were killed in factional conflicts; still others saw their estates seized by warlords or by their own workers. The estate system that had been the backbone of agricultural production disintegrated.</w:t>
      </w:r>
    </w:p>
    <w:p w14:paraId="6275775E"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Famine and Its Consequences</w:t>
      </w:r>
    </w:p>
    <w:p w14:paraId="4F713E1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agricultural crisis produced famine in several regions. The most severe occurred in the western provinces in 485–486, where crop failures combined with insecurity to create widespread hunger. Contemporary accounts describe populations reduced to eating grass and bark, of parents selling children for food, of entire villages found dead of starvation.</w:t>
      </w:r>
    </w:p>
    <w:p w14:paraId="4667FC9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Famine had secondary effects:</w:t>
      </w:r>
    </w:p>
    <w:p w14:paraId="1E5290A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Population Movement</w:t>
      </w:r>
      <w:r w:rsidRPr="00182354">
        <w:rPr>
          <w:rFonts w:ascii="Times New Roman" w:hAnsi="Times New Roman" w:cs="Times New Roman"/>
          <w:sz w:val="20"/>
          <w:szCs w:val="20"/>
        </w:rPr>
        <w:t>: Desperate populations migrated in search of food, overwhelming neighboring regions and spreading disorder.</w:t>
      </w:r>
    </w:p>
    <w:p w14:paraId="60839E3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Disease</w:t>
      </w:r>
      <w:r w:rsidRPr="00182354">
        <w:rPr>
          <w:rFonts w:ascii="Times New Roman" w:hAnsi="Times New Roman" w:cs="Times New Roman"/>
          <w:sz w:val="20"/>
          <w:szCs w:val="20"/>
        </w:rPr>
        <w:t>: Malnourished populations were vulnerable to disease; epidemics swept through famine-stricken areas, killing many who had survived the initial hunger.</w:t>
      </w:r>
    </w:p>
    <w:p w14:paraId="345AB95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Social Breakdown</w:t>
      </w:r>
      <w:r w:rsidRPr="00182354">
        <w:rPr>
          <w:rFonts w:ascii="Times New Roman" w:hAnsi="Times New Roman" w:cs="Times New Roman"/>
          <w:sz w:val="20"/>
          <w:szCs w:val="20"/>
        </w:rPr>
        <w:t>: Famine destroyed social bonds. Families fractured as members fled separately; communities dissolved as the desperate competed for survival; traditional authorities lost legitimacy as they proved unable to help.</w:t>
      </w:r>
    </w:p>
    <w:p w14:paraId="1785325F"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lastRenderedPageBreak/>
        <w:t>IX.6 Foreign Intervention and Colonization</w:t>
      </w:r>
    </w:p>
    <w:p w14:paraId="6BEA3256"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External Powers</w:t>
      </w:r>
    </w:p>
    <w:p w14:paraId="129A068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collapse of the Valerian Empire attracted the attention of neighboring powers, which saw opportunity in the empire's weakness. Three major external powers intervened in imperial territory:</w:t>
      </w:r>
    </w:p>
    <w:p w14:paraId="39FA2C0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 xml:space="preserve">The </w:t>
      </w:r>
      <w:proofErr w:type="spellStart"/>
      <w:r w:rsidRPr="00182354">
        <w:rPr>
          <w:rFonts w:ascii="Times New Roman" w:hAnsi="Times New Roman" w:cs="Times New Roman"/>
          <w:b/>
          <w:bCs/>
          <w:sz w:val="20"/>
          <w:szCs w:val="20"/>
        </w:rPr>
        <w:t>Cravyn</w:t>
      </w:r>
      <w:proofErr w:type="spellEnd"/>
      <w:r w:rsidRPr="00182354">
        <w:rPr>
          <w:rFonts w:ascii="Times New Roman" w:hAnsi="Times New Roman" w:cs="Times New Roman"/>
          <w:b/>
          <w:bCs/>
          <w:sz w:val="20"/>
          <w:szCs w:val="20"/>
        </w:rPr>
        <w:t xml:space="preserve"> Kingdom</w:t>
      </w:r>
      <w:r w:rsidRPr="00182354">
        <w:rPr>
          <w:rFonts w:ascii="Times New Roman" w:hAnsi="Times New Roman" w:cs="Times New Roman"/>
          <w:sz w:val="20"/>
          <w:szCs w:val="20"/>
        </w:rPr>
        <w:t xml:space="preserve">: The </w:t>
      </w:r>
      <w:proofErr w:type="spellStart"/>
      <w:r w:rsidRPr="00182354">
        <w:rPr>
          <w:rFonts w:ascii="Times New Roman" w:hAnsi="Times New Roman" w:cs="Times New Roman"/>
          <w:sz w:val="20"/>
          <w:szCs w:val="20"/>
        </w:rPr>
        <w:t>Cravyn</w:t>
      </w:r>
      <w:proofErr w:type="spellEnd"/>
      <w:r w:rsidRPr="00182354">
        <w:rPr>
          <w:rFonts w:ascii="Times New Roman" w:hAnsi="Times New Roman" w:cs="Times New Roman"/>
          <w:sz w:val="20"/>
          <w:szCs w:val="20"/>
        </w:rPr>
        <w:t xml:space="preserve"> peoples of the northern mountains had been subjugated by the empire during the Consolidation Wars and had remained under imperial control for nearly two centuries. The collapse freed them to reclaim their traditional territories and to raid into former imperial lands.</w:t>
      </w:r>
    </w:p>
    <w:p w14:paraId="4D79175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 xml:space="preserve">The </w:t>
      </w:r>
      <w:proofErr w:type="spellStart"/>
      <w:r w:rsidRPr="00182354">
        <w:rPr>
          <w:rFonts w:ascii="Times New Roman" w:hAnsi="Times New Roman" w:cs="Times New Roman"/>
          <w:b/>
          <w:bCs/>
          <w:sz w:val="20"/>
          <w:szCs w:val="20"/>
        </w:rPr>
        <w:t>Istan</w:t>
      </w:r>
      <w:proofErr w:type="spellEnd"/>
      <w:r w:rsidRPr="00182354">
        <w:rPr>
          <w:rFonts w:ascii="Times New Roman" w:hAnsi="Times New Roman" w:cs="Times New Roman"/>
          <w:b/>
          <w:bCs/>
          <w:sz w:val="20"/>
          <w:szCs w:val="20"/>
        </w:rPr>
        <w:t xml:space="preserve"> Confederation</w:t>
      </w:r>
      <w:r w:rsidRPr="00182354">
        <w:rPr>
          <w:rFonts w:ascii="Times New Roman" w:hAnsi="Times New Roman" w:cs="Times New Roman"/>
          <w:sz w:val="20"/>
          <w:szCs w:val="20"/>
        </w:rPr>
        <w:t xml:space="preserve">: The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city-states of the east had maintained commercial relations with the empire but had resented imperial dominance of trade. The collapse allowed them to assert independence and to seize control of former imperial territories in the eastern provinces.</w:t>
      </w:r>
    </w:p>
    <w:p w14:paraId="3980261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 xml:space="preserve">The </w:t>
      </w:r>
      <w:proofErr w:type="spellStart"/>
      <w:r w:rsidRPr="00182354">
        <w:rPr>
          <w:rFonts w:ascii="Times New Roman" w:hAnsi="Times New Roman" w:cs="Times New Roman"/>
          <w:b/>
          <w:bCs/>
          <w:sz w:val="20"/>
          <w:szCs w:val="20"/>
        </w:rPr>
        <w:t>Valdaran</w:t>
      </w:r>
      <w:proofErr w:type="spellEnd"/>
      <w:r w:rsidRPr="00182354">
        <w:rPr>
          <w:rFonts w:ascii="Times New Roman" w:hAnsi="Times New Roman" w:cs="Times New Roman"/>
          <w:b/>
          <w:bCs/>
          <w:sz w:val="20"/>
          <w:szCs w:val="20"/>
        </w:rPr>
        <w:t xml:space="preserve"> Empire</w:t>
      </w:r>
      <w:r w:rsidRPr="00182354">
        <w:rPr>
          <w:rFonts w:ascii="Times New Roman" w:hAnsi="Times New Roman" w:cs="Times New Roman"/>
          <w:sz w:val="20"/>
          <w:szCs w:val="20"/>
        </w:rPr>
        <w:t xml:space="preserve">: The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Empire from beyond the eastern mountains had been repelled by Valerian forces in the 460s but had not been destroyed. The collapse gave them another opportunity to seize the rich eastern territories they had previously coveted.</w:t>
      </w:r>
    </w:p>
    <w:p w14:paraId="04411107"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Partition of Imperial Territory</w:t>
      </w:r>
    </w:p>
    <w:p w14:paraId="4F36EB8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foreign powers carved up imperial territory in a process that would later be termed "colonization"—the extension of external control over former imperial lands.</w:t>
      </w:r>
    </w:p>
    <w:p w14:paraId="08F62D14" w14:textId="77777777" w:rsidR="00182354" w:rsidRPr="00182354" w:rsidRDefault="00182354" w:rsidP="00A61100">
      <w:pPr>
        <w:jc w:val="both"/>
        <w:rPr>
          <w:rFonts w:ascii="Times New Roman" w:hAnsi="Times New Roman" w:cs="Times New Roman"/>
          <w:sz w:val="20"/>
          <w:szCs w:val="20"/>
        </w:rPr>
      </w:pPr>
      <w:proofErr w:type="spellStart"/>
      <w:r w:rsidRPr="00182354">
        <w:rPr>
          <w:rFonts w:ascii="Times New Roman" w:hAnsi="Times New Roman" w:cs="Times New Roman"/>
          <w:b/>
          <w:bCs/>
          <w:sz w:val="20"/>
          <w:szCs w:val="20"/>
        </w:rPr>
        <w:t>Cravyn</w:t>
      </w:r>
      <w:proofErr w:type="spellEnd"/>
      <w:r w:rsidRPr="00182354">
        <w:rPr>
          <w:rFonts w:ascii="Times New Roman" w:hAnsi="Times New Roman" w:cs="Times New Roman"/>
          <w:b/>
          <w:bCs/>
          <w:sz w:val="20"/>
          <w:szCs w:val="20"/>
        </w:rPr>
        <w:t xml:space="preserve"> Expansion (484–487)</w:t>
      </w:r>
      <w:r w:rsidRPr="00182354">
        <w:rPr>
          <w:rFonts w:ascii="Times New Roman" w:hAnsi="Times New Roman" w:cs="Times New Roman"/>
          <w:sz w:val="20"/>
          <w:szCs w:val="20"/>
        </w:rPr>
        <w:t xml:space="preserve">: The </w:t>
      </w:r>
      <w:proofErr w:type="spellStart"/>
      <w:r w:rsidRPr="00182354">
        <w:rPr>
          <w:rFonts w:ascii="Times New Roman" w:hAnsi="Times New Roman" w:cs="Times New Roman"/>
          <w:sz w:val="20"/>
          <w:szCs w:val="20"/>
        </w:rPr>
        <w:t>Cravyn</w:t>
      </w:r>
      <w:proofErr w:type="spellEnd"/>
      <w:r w:rsidRPr="00182354">
        <w:rPr>
          <w:rFonts w:ascii="Times New Roman" w:hAnsi="Times New Roman" w:cs="Times New Roman"/>
          <w:sz w:val="20"/>
          <w:szCs w:val="20"/>
        </w:rPr>
        <w:t> clans moved south from their mountain strongholds into the northern provinces. They seized the imperial fortresses that had controlled the mountain passes and raided deep into the agricultural lowlands. By 487, they controlled approximately one-fifth of former imperial territory, including the crucial mining regions of the north.</w:t>
      </w:r>
    </w:p>
    <w:p w14:paraId="672C10FC" w14:textId="77777777" w:rsidR="00182354" w:rsidRPr="00182354" w:rsidRDefault="00182354" w:rsidP="00A61100">
      <w:pPr>
        <w:jc w:val="both"/>
        <w:rPr>
          <w:rFonts w:ascii="Times New Roman" w:hAnsi="Times New Roman" w:cs="Times New Roman"/>
          <w:sz w:val="20"/>
          <w:szCs w:val="20"/>
        </w:rPr>
      </w:pPr>
      <w:proofErr w:type="spellStart"/>
      <w:r w:rsidRPr="00182354">
        <w:rPr>
          <w:rFonts w:ascii="Times New Roman" w:hAnsi="Times New Roman" w:cs="Times New Roman"/>
          <w:b/>
          <w:bCs/>
          <w:sz w:val="20"/>
          <w:szCs w:val="20"/>
        </w:rPr>
        <w:t>Istan</w:t>
      </w:r>
      <w:proofErr w:type="spellEnd"/>
      <w:r w:rsidRPr="00182354">
        <w:rPr>
          <w:rFonts w:ascii="Times New Roman" w:hAnsi="Times New Roman" w:cs="Times New Roman"/>
          <w:b/>
          <w:bCs/>
          <w:sz w:val="20"/>
          <w:szCs w:val="20"/>
        </w:rPr>
        <w:t xml:space="preserve"> Assertion (485–488)</w:t>
      </w:r>
      <w:r w:rsidRPr="00182354">
        <w:rPr>
          <w:rFonts w:ascii="Times New Roman" w:hAnsi="Times New Roman" w:cs="Times New Roman"/>
          <w:sz w:val="20"/>
          <w:szCs w:val="20"/>
        </w:rPr>
        <w:t xml:space="preserve">: The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city-states moved to secure the eastern provinces, which had long been commercially oriented toward them. They occupied the eastern ports, established control over the trade routes, and offered protection to local populations in exchange for commercial concessions. By 488, the eastern provinces were effectively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protectorates.</w:t>
      </w:r>
    </w:p>
    <w:p w14:paraId="209480A5" w14:textId="77777777" w:rsidR="00182354" w:rsidRPr="00182354" w:rsidRDefault="00182354" w:rsidP="00A61100">
      <w:pPr>
        <w:jc w:val="both"/>
        <w:rPr>
          <w:rFonts w:ascii="Times New Roman" w:hAnsi="Times New Roman" w:cs="Times New Roman"/>
          <w:sz w:val="20"/>
          <w:szCs w:val="20"/>
        </w:rPr>
      </w:pPr>
      <w:proofErr w:type="spellStart"/>
      <w:r w:rsidRPr="00182354">
        <w:rPr>
          <w:rFonts w:ascii="Times New Roman" w:hAnsi="Times New Roman" w:cs="Times New Roman"/>
          <w:b/>
          <w:bCs/>
          <w:sz w:val="20"/>
          <w:szCs w:val="20"/>
        </w:rPr>
        <w:t>Valdaran</w:t>
      </w:r>
      <w:proofErr w:type="spellEnd"/>
      <w:r w:rsidRPr="00182354">
        <w:rPr>
          <w:rFonts w:ascii="Times New Roman" w:hAnsi="Times New Roman" w:cs="Times New Roman"/>
          <w:b/>
          <w:bCs/>
          <w:sz w:val="20"/>
          <w:szCs w:val="20"/>
        </w:rPr>
        <w:t xml:space="preserve"> Invasion (486–489)</w:t>
      </w:r>
      <w:r w:rsidRPr="00182354">
        <w:rPr>
          <w:rFonts w:ascii="Times New Roman" w:hAnsi="Times New Roman" w:cs="Times New Roman"/>
          <w:sz w:val="20"/>
          <w:szCs w:val="20"/>
        </w:rPr>
        <w:t>: The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Empire launched a full-scale invasion across the eastern mountains in 486. They encountered minimal resistance—the imperial forces that had repelled them in the 460s no longer existed—and advanced rapidly through the eastern territories. By 489, they controlled the eastern frontier provinces and were threatening the imperial heartland.</w:t>
      </w:r>
    </w:p>
    <w:p w14:paraId="7C17FF66"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Nature of Colonization</w:t>
      </w:r>
    </w:p>
    <w:p w14:paraId="3FADD48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foreign intervention took different forms in different regions:</w:t>
      </w:r>
    </w:p>
    <w:p w14:paraId="0ABE3AC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Direct Annexation</w:t>
      </w:r>
      <w:r w:rsidRPr="00182354">
        <w:rPr>
          <w:rFonts w:ascii="Times New Roman" w:hAnsi="Times New Roman" w:cs="Times New Roman"/>
          <w:sz w:val="20"/>
          <w:szCs w:val="20"/>
        </w:rPr>
        <w:t xml:space="preserve">: The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Empire annexed conquered territories directly, incorporating them into their own administrative system.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governors replaced imperial officials;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garrisons occupied former imperial fortresses;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law replaced imperial law.</w:t>
      </w:r>
    </w:p>
    <w:p w14:paraId="3EE2671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Protectorate Arrangements</w:t>
      </w:r>
      <w:r w:rsidRPr="00182354">
        <w:rPr>
          <w:rFonts w:ascii="Times New Roman" w:hAnsi="Times New Roman" w:cs="Times New Roman"/>
          <w:sz w:val="20"/>
          <w:szCs w:val="20"/>
        </w:rPr>
        <w:t>: The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city-states preferred indirect control, establishing protectorates over eastern provinces. Local elites were permitted to retain their positions in exchange for accepting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commercial dominance and military protection. This arrangement was less disruptive than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annexation but still represented the end of imperial authority.</w:t>
      </w:r>
    </w:p>
    <w:p w14:paraId="0E99EC6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Tributary Relationships</w:t>
      </w:r>
      <w:r w:rsidRPr="00182354">
        <w:rPr>
          <w:rFonts w:ascii="Times New Roman" w:hAnsi="Times New Roman" w:cs="Times New Roman"/>
          <w:sz w:val="20"/>
          <w:szCs w:val="20"/>
        </w:rPr>
        <w:t xml:space="preserve">: The </w:t>
      </w:r>
      <w:proofErr w:type="spellStart"/>
      <w:r w:rsidRPr="00182354">
        <w:rPr>
          <w:rFonts w:ascii="Times New Roman" w:hAnsi="Times New Roman" w:cs="Times New Roman"/>
          <w:sz w:val="20"/>
          <w:szCs w:val="20"/>
        </w:rPr>
        <w:t>Cravyn</w:t>
      </w:r>
      <w:proofErr w:type="spellEnd"/>
      <w:r w:rsidRPr="00182354">
        <w:rPr>
          <w:rFonts w:ascii="Times New Roman" w:hAnsi="Times New Roman" w:cs="Times New Roman"/>
          <w:sz w:val="20"/>
          <w:szCs w:val="20"/>
        </w:rPr>
        <w:t xml:space="preserve"> clans established tributary relationships with the populations they dominated. Local communities were required to provide tribute—food, labor, and military recruits—in exchange for protection </w:t>
      </w:r>
      <w:r w:rsidRPr="00182354">
        <w:rPr>
          <w:rFonts w:ascii="Times New Roman" w:hAnsi="Times New Roman" w:cs="Times New Roman"/>
          <w:sz w:val="20"/>
          <w:szCs w:val="20"/>
        </w:rPr>
        <w:lastRenderedPageBreak/>
        <w:t xml:space="preserve">from other raiders. This arrangement was the most exploitative but also the most limited in scope; </w:t>
      </w:r>
      <w:proofErr w:type="spellStart"/>
      <w:r w:rsidRPr="00182354">
        <w:rPr>
          <w:rFonts w:ascii="Times New Roman" w:hAnsi="Times New Roman" w:cs="Times New Roman"/>
          <w:sz w:val="20"/>
          <w:szCs w:val="20"/>
        </w:rPr>
        <w:t>Cravyn</w:t>
      </w:r>
      <w:proofErr w:type="spellEnd"/>
      <w:r w:rsidRPr="00182354">
        <w:rPr>
          <w:rFonts w:ascii="Times New Roman" w:hAnsi="Times New Roman" w:cs="Times New Roman"/>
          <w:sz w:val="20"/>
          <w:szCs w:val="20"/>
        </w:rPr>
        <w:t xml:space="preserve"> control extended only as far as they could enforce tribute collection.</w:t>
      </w:r>
    </w:p>
    <w:p w14:paraId="420EAF04"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Colonial Economy</w:t>
      </w:r>
    </w:p>
    <w:p w14:paraId="485CFB8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foreign powers exploited the resources of the former imperial territories:</w:t>
      </w:r>
    </w:p>
    <w:p w14:paraId="32294F8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Resource Extraction</w:t>
      </w:r>
      <w:r w:rsidRPr="00182354">
        <w:rPr>
          <w:rFonts w:ascii="Times New Roman" w:hAnsi="Times New Roman" w:cs="Times New Roman"/>
          <w:sz w:val="20"/>
          <w:szCs w:val="20"/>
        </w:rPr>
        <w:t xml:space="preserve">: The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Empire and the </w:t>
      </w:r>
      <w:proofErr w:type="spellStart"/>
      <w:r w:rsidRPr="00182354">
        <w:rPr>
          <w:rFonts w:ascii="Times New Roman" w:hAnsi="Times New Roman" w:cs="Times New Roman"/>
          <w:sz w:val="20"/>
          <w:szCs w:val="20"/>
        </w:rPr>
        <w:t>Cravyn</w:t>
      </w:r>
      <w:proofErr w:type="spellEnd"/>
      <w:r w:rsidRPr="00182354">
        <w:rPr>
          <w:rFonts w:ascii="Times New Roman" w:hAnsi="Times New Roman" w:cs="Times New Roman"/>
          <w:sz w:val="20"/>
          <w:szCs w:val="20"/>
        </w:rPr>
        <w:t xml:space="preserve"> clans extracted resources—minerals, agricultural products, manufactured goods—for their own use or for sale. The extraction was often brutal, with local populations forced to produce under harsh conditions.</w:t>
      </w:r>
    </w:p>
    <w:p w14:paraId="75DD4C8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Trade Reorientation</w:t>
      </w:r>
      <w:r w:rsidRPr="00182354">
        <w:rPr>
          <w:rFonts w:ascii="Times New Roman" w:hAnsi="Times New Roman" w:cs="Times New Roman"/>
          <w:sz w:val="20"/>
          <w:szCs w:val="20"/>
        </w:rPr>
        <w:t xml:space="preserve">: The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city-states reoriented trade away from imperial networks and toward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commercial interests. Former imperial territories became sources of raw materials and markets for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manufactured goods.</w:t>
      </w:r>
    </w:p>
    <w:p w14:paraId="45CCD5D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Labor Exploitation</w:t>
      </w:r>
      <w:r w:rsidRPr="00182354">
        <w:rPr>
          <w:rFonts w:ascii="Times New Roman" w:hAnsi="Times New Roman" w:cs="Times New Roman"/>
          <w:sz w:val="20"/>
          <w:szCs w:val="20"/>
        </w:rPr>
        <w:t>: The State Ward system, already brutal under imperial rule, became even harsher under foreign control. Wards were treated as resources to be exploited without regard for their welfare; many were worked to death or sold into slavery in distant markets.</w:t>
      </w:r>
    </w:p>
    <w:p w14:paraId="5E3579CB"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IX.7 The Human Cost of Collapse</w:t>
      </w:r>
    </w:p>
    <w:p w14:paraId="448E39E9"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Population Decline</w:t>
      </w:r>
    </w:p>
    <w:p w14:paraId="1F507F55"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collapse of the empire produced a dramatic population decline. While precise figures are impossible to obtain, the best estimates suggest that the population of former imperial territories fell by approximately 30% between 482 and 490.</w:t>
      </w:r>
    </w:p>
    <w:p w14:paraId="6E3191A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causes of population decline included:</w:t>
      </w:r>
    </w:p>
    <w:p w14:paraId="7EACBEB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War and Violence</w:t>
      </w:r>
      <w:r w:rsidRPr="00182354">
        <w:rPr>
          <w:rFonts w:ascii="Times New Roman" w:hAnsi="Times New Roman" w:cs="Times New Roman"/>
          <w:sz w:val="20"/>
          <w:szCs w:val="20"/>
        </w:rPr>
        <w:t>: Military conflicts, banditry, and factional fighting killed significant numbers directly and disrupted the conditions necessary for survival.</w:t>
      </w:r>
    </w:p>
    <w:p w14:paraId="441CEAE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Famine</w:t>
      </w:r>
      <w:r w:rsidRPr="00182354">
        <w:rPr>
          <w:rFonts w:ascii="Times New Roman" w:hAnsi="Times New Roman" w:cs="Times New Roman"/>
          <w:sz w:val="20"/>
          <w:szCs w:val="20"/>
        </w:rPr>
        <w:t>: Food shortages, resulting from agricultural disruption and trade breakdown, caused widespread malnutrition and starvation.</w:t>
      </w:r>
    </w:p>
    <w:p w14:paraId="246CDFA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Disease</w:t>
      </w:r>
      <w:r w:rsidRPr="00182354">
        <w:rPr>
          <w:rFonts w:ascii="Times New Roman" w:hAnsi="Times New Roman" w:cs="Times New Roman"/>
          <w:sz w:val="20"/>
          <w:szCs w:val="20"/>
        </w:rPr>
        <w:t>: Epidemics swept through weakened populations, killing many who had survived other hardships.</w:t>
      </w:r>
    </w:p>
    <w:p w14:paraId="7FCD294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Flight</w:t>
      </w:r>
      <w:r w:rsidRPr="00182354">
        <w:rPr>
          <w:rFonts w:ascii="Times New Roman" w:hAnsi="Times New Roman" w:cs="Times New Roman"/>
          <w:sz w:val="20"/>
          <w:szCs w:val="20"/>
        </w:rPr>
        <w:t xml:space="preserve">: Significant numbers fled imperial territory for neighboring regions, seeking safety and stability. These refugees settled in </w:t>
      </w:r>
      <w:proofErr w:type="spellStart"/>
      <w:r w:rsidRPr="00182354">
        <w:rPr>
          <w:rFonts w:ascii="Times New Roman" w:hAnsi="Times New Roman" w:cs="Times New Roman"/>
          <w:sz w:val="20"/>
          <w:szCs w:val="20"/>
        </w:rPr>
        <w:t>Cravyn</w:t>
      </w:r>
      <w:proofErr w:type="spellEnd"/>
      <w:r w:rsidRPr="00182354">
        <w:rPr>
          <w:rFonts w:ascii="Times New Roman" w:hAnsi="Times New Roman" w:cs="Times New Roman"/>
          <w:sz w:val="20"/>
          <w:szCs w:val="20"/>
        </w:rPr>
        <w:t xml:space="preserve"> lands, in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city-states, in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xml:space="preserve"> territory, and in more distant regions.</w:t>
      </w:r>
    </w:p>
    <w:p w14:paraId="7CB4EB7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Reduced Birth Rates</w:t>
      </w:r>
      <w:r w:rsidRPr="00182354">
        <w:rPr>
          <w:rFonts w:ascii="Times New Roman" w:hAnsi="Times New Roman" w:cs="Times New Roman"/>
          <w:sz w:val="20"/>
          <w:szCs w:val="20"/>
        </w:rPr>
        <w:t>: The collapse of family structures, the separation of spouses, and the general conditions of crisis reduced birth rates dramatically.</w:t>
      </w:r>
    </w:p>
    <w:p w14:paraId="43BB403A"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Social Disintegration</w:t>
      </w:r>
    </w:p>
    <w:p w14:paraId="019BC9D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collapse produced the disintegration of social structures that had organized life for generations:</w:t>
      </w:r>
    </w:p>
    <w:p w14:paraId="509BE02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Family Breakdown</w:t>
      </w:r>
      <w:r w:rsidRPr="00182354">
        <w:rPr>
          <w:rFonts w:ascii="Times New Roman" w:hAnsi="Times New Roman" w:cs="Times New Roman"/>
          <w:sz w:val="20"/>
          <w:szCs w:val="20"/>
        </w:rPr>
        <w:t>: Families were separated by death, flight, and the breakdown of marriage institutions. Children were orphaned or sold; spouses were separated; extended family networks dissolved.</w:t>
      </w:r>
    </w:p>
    <w:p w14:paraId="06F2185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Class Disruption</w:t>
      </w:r>
      <w:r w:rsidRPr="00182354">
        <w:rPr>
          <w:rFonts w:ascii="Times New Roman" w:hAnsi="Times New Roman" w:cs="Times New Roman"/>
          <w:sz w:val="20"/>
          <w:szCs w:val="20"/>
        </w:rPr>
        <w:t>: The three-tiered class system of the empire—nobility, Firstborn, State Wards—lost its institutional basis. Nobles fled or were killed; Firstborn lost their privileges; State Wards escaped or were seized by new masters. The class identities that had defined social position became meaningless.</w:t>
      </w:r>
    </w:p>
    <w:p w14:paraId="109CE2C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Religious Crisis</w:t>
      </w:r>
      <w:r w:rsidRPr="00182354">
        <w:rPr>
          <w:rFonts w:ascii="Times New Roman" w:hAnsi="Times New Roman" w:cs="Times New Roman"/>
          <w:sz w:val="20"/>
          <w:szCs w:val="20"/>
        </w:rPr>
        <w:t>: The Imperial Cult that had provided religious legitimacy to imperial rule collapsed with the empire. The worship of the Twelve Pantheon continued, but without the institutional support that had sustained it. Alternative religious movements—including the Cult of the Hidden God—gained adherents seeking meaning in the chaos.</w:t>
      </w:r>
    </w:p>
    <w:p w14:paraId="6DB4BAF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Cultural Loss</w:t>
      </w:r>
      <w:r w:rsidRPr="00182354">
        <w:rPr>
          <w:rFonts w:ascii="Times New Roman" w:hAnsi="Times New Roman" w:cs="Times New Roman"/>
          <w:sz w:val="20"/>
          <w:szCs w:val="20"/>
        </w:rPr>
        <w:t>: The cultural institutions of the empire—the schools, the libraries, the artistic traditions—were disrupted or destroyed. Literacy declined; technical knowledge was lost; artistic production ceased. The cultural achievements of the Age of Order were forgotten or destroyed.</w:t>
      </w:r>
    </w:p>
    <w:p w14:paraId="49758B4B"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Fate of the State Wards</w:t>
      </w:r>
    </w:p>
    <w:p w14:paraId="3D6D95F0"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State Ward population, which had comprised approximately 70% of the imperial population, faced particularly difficult conditions during the collapse.</w:t>
      </w:r>
    </w:p>
    <w:p w14:paraId="301DDBED"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Military Wards</w:t>
      </w:r>
      <w:r w:rsidRPr="00182354">
        <w:rPr>
          <w:rFonts w:ascii="Times New Roman" w:hAnsi="Times New Roman" w:cs="Times New Roman"/>
          <w:sz w:val="20"/>
          <w:szCs w:val="20"/>
        </w:rPr>
        <w:t>: State Ward soldiers, no longer paid or supplied by the empire, faced the choice of desertion, mercenary service, or starvation. Many deserted and returned to civilian life—though they had no civilian skills or family connections. Others sold their services to warlords, nobles, or foreign powers. Some simply died of neglect.</w:t>
      </w:r>
    </w:p>
    <w:p w14:paraId="048ACE5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Industrial Wards</w:t>
      </w:r>
      <w:r w:rsidRPr="00182354">
        <w:rPr>
          <w:rFonts w:ascii="Times New Roman" w:hAnsi="Times New Roman" w:cs="Times New Roman"/>
          <w:sz w:val="20"/>
          <w:szCs w:val="20"/>
        </w:rPr>
        <w:t>: Wards assigned to mines and factories faced the worst conditions. When imperial administration collapsed, the institutions that had fed and housed them ceased to function. Many were abandoned by their overseers and left to starve; others were seized by foreign powers and worked to death; some escaped and attempted to survive independently.</w:t>
      </w:r>
    </w:p>
    <w:p w14:paraId="5C1BB99F"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Domestic Wards</w:t>
      </w:r>
      <w:r w:rsidRPr="00182354">
        <w:rPr>
          <w:rFonts w:ascii="Times New Roman" w:hAnsi="Times New Roman" w:cs="Times New Roman"/>
          <w:sz w:val="20"/>
          <w:szCs w:val="20"/>
        </w:rPr>
        <w:t>: Wards assigned to noble households faced varied fates depending on the fortunes of their masters. Some were retained by nobles who maintained their positions; others were abandoned when their masters fled; still others were sold to new owners or to foreign slavers.</w:t>
      </w:r>
    </w:p>
    <w:p w14:paraId="2EAD01E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Unassigned</w:t>
      </w:r>
      <w:r w:rsidRPr="00182354">
        <w:rPr>
          <w:rFonts w:ascii="Times New Roman" w:hAnsi="Times New Roman" w:cs="Times New Roman"/>
          <w:sz w:val="20"/>
          <w:szCs w:val="20"/>
        </w:rPr>
        <w:t>: The marginal populations—the disabled, the orphaned, the unclassifiable—faced the most desperate conditions. Without institutional support, many died; others survived through begging, crime, or the charity of those who pitied them.</w:t>
      </w:r>
    </w:p>
    <w:p w14:paraId="3E2F898F"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IX.8 The Final Fragmentation</w:t>
      </w:r>
    </w:p>
    <w:p w14:paraId="40BD1016"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End of Imperial Authority</w:t>
      </w:r>
    </w:p>
    <w:p w14:paraId="301EED5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By 489, the Valerian Empire had ceased to exist in any meaningful sense. The imperial institutions that had governed the territories for nearly two centuries were gone; the military that had defended them was dispersed; the economy that had sustained them was shattered; the population that had populated them was dead, fled, or subjugated.</w:t>
      </w:r>
    </w:p>
    <w:p w14:paraId="2D84ECAB"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What remained were fragments:</w:t>
      </w:r>
    </w:p>
    <w:p w14:paraId="5F78147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The Imperial Remnant</w:t>
      </w:r>
      <w:r w:rsidRPr="00182354">
        <w:rPr>
          <w:rFonts w:ascii="Times New Roman" w:hAnsi="Times New Roman" w:cs="Times New Roman"/>
          <w:sz w:val="20"/>
          <w:szCs w:val="20"/>
        </w:rPr>
        <w:t xml:space="preserve">: A small territory around the former capital of </w:t>
      </w:r>
      <w:proofErr w:type="spellStart"/>
      <w:r w:rsidRPr="00182354">
        <w:rPr>
          <w:rFonts w:ascii="Times New Roman" w:hAnsi="Times New Roman" w:cs="Times New Roman"/>
          <w:sz w:val="20"/>
          <w:szCs w:val="20"/>
        </w:rPr>
        <w:t>Valoria</w:t>
      </w:r>
      <w:proofErr w:type="spellEnd"/>
      <w:r w:rsidRPr="00182354">
        <w:rPr>
          <w:rFonts w:ascii="Times New Roman" w:hAnsi="Times New Roman" w:cs="Times New Roman"/>
          <w:sz w:val="20"/>
          <w:szCs w:val="20"/>
        </w:rPr>
        <w:t xml:space="preserve"> remained under the nominal control of imperial officials. This remnant was governed by a council of nobles and military officers who claimed to represent imperial authority but controlled only a few hundred square kilometers.</w:t>
      </w:r>
    </w:p>
    <w:p w14:paraId="1CB609D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Warlord Territories</w:t>
      </w:r>
      <w:r w:rsidRPr="00182354">
        <w:rPr>
          <w:rFonts w:ascii="Times New Roman" w:hAnsi="Times New Roman" w:cs="Times New Roman"/>
          <w:sz w:val="20"/>
          <w:szCs w:val="20"/>
        </w:rPr>
        <w:t>: Various warlords controlled small territories, typically centered on fortified cities or defensible regions. These warlords offered protection to local populations in exchange for support, but they made no claim to imperial authority.</w:t>
      </w:r>
    </w:p>
    <w:p w14:paraId="0EA4A3E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Noble Enclaves</w:t>
      </w:r>
      <w:r w:rsidRPr="00182354">
        <w:rPr>
          <w:rFonts w:ascii="Times New Roman" w:hAnsi="Times New Roman" w:cs="Times New Roman"/>
          <w:sz w:val="20"/>
          <w:szCs w:val="20"/>
        </w:rPr>
        <w:t xml:space="preserve">: Some noble </w:t>
      </w:r>
      <w:proofErr w:type="gramStart"/>
      <w:r w:rsidRPr="00182354">
        <w:rPr>
          <w:rFonts w:ascii="Times New Roman" w:hAnsi="Times New Roman" w:cs="Times New Roman"/>
          <w:sz w:val="20"/>
          <w:szCs w:val="20"/>
        </w:rPr>
        <w:t>families maintained</w:t>
      </w:r>
      <w:proofErr w:type="gramEnd"/>
      <w:r w:rsidRPr="00182354">
        <w:rPr>
          <w:rFonts w:ascii="Times New Roman" w:hAnsi="Times New Roman" w:cs="Times New Roman"/>
          <w:sz w:val="20"/>
          <w:szCs w:val="20"/>
        </w:rPr>
        <w:t xml:space="preserve"> control of their estates and the surrounding regions, governing as independent rulers. These enclaves were typically small but relatively stable, as the nobles had experience in local governance.</w:t>
      </w:r>
    </w:p>
    <w:p w14:paraId="5D306EC4"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lastRenderedPageBreak/>
        <w:t>Foreign-Controlled Territories</w:t>
      </w:r>
      <w:r w:rsidRPr="00182354">
        <w:rPr>
          <w:rFonts w:ascii="Times New Roman" w:hAnsi="Times New Roman" w:cs="Times New Roman"/>
          <w:sz w:val="20"/>
          <w:szCs w:val="20"/>
        </w:rPr>
        <w:t>: The majority of former imperial territory was under the control of foreign powers—</w:t>
      </w:r>
      <w:proofErr w:type="spellStart"/>
      <w:r w:rsidRPr="00182354">
        <w:rPr>
          <w:rFonts w:ascii="Times New Roman" w:hAnsi="Times New Roman" w:cs="Times New Roman"/>
          <w:sz w:val="20"/>
          <w:szCs w:val="20"/>
        </w:rPr>
        <w:t>Cravyn</w:t>
      </w:r>
      <w:proofErr w:type="spellEnd"/>
      <w:r w:rsidRPr="00182354">
        <w:rPr>
          <w:rFonts w:ascii="Times New Roman" w:hAnsi="Times New Roman" w:cs="Times New Roman"/>
          <w:sz w:val="20"/>
          <w:szCs w:val="20"/>
        </w:rPr>
        <w:t xml:space="preserve">, </w:t>
      </w:r>
      <w:proofErr w:type="spellStart"/>
      <w:r w:rsidRPr="00182354">
        <w:rPr>
          <w:rFonts w:ascii="Times New Roman" w:hAnsi="Times New Roman" w:cs="Times New Roman"/>
          <w:sz w:val="20"/>
          <w:szCs w:val="20"/>
        </w:rPr>
        <w:t>Istan</w:t>
      </w:r>
      <w:proofErr w:type="spellEnd"/>
      <w:r w:rsidRPr="00182354">
        <w:rPr>
          <w:rFonts w:ascii="Times New Roman" w:hAnsi="Times New Roman" w:cs="Times New Roman"/>
          <w:sz w:val="20"/>
          <w:szCs w:val="20"/>
        </w:rPr>
        <w:t xml:space="preserve">, or </w:t>
      </w:r>
      <w:proofErr w:type="spellStart"/>
      <w:r w:rsidRPr="00182354">
        <w:rPr>
          <w:rFonts w:ascii="Times New Roman" w:hAnsi="Times New Roman" w:cs="Times New Roman"/>
          <w:sz w:val="20"/>
          <w:szCs w:val="20"/>
        </w:rPr>
        <w:t>Valdaran</w:t>
      </w:r>
      <w:proofErr w:type="spellEnd"/>
      <w:r w:rsidRPr="00182354">
        <w:rPr>
          <w:rFonts w:ascii="Times New Roman" w:hAnsi="Times New Roman" w:cs="Times New Roman"/>
          <w:sz w:val="20"/>
          <w:szCs w:val="20"/>
        </w:rPr>
        <w:t>. These territories were governed according to the customs of their new rulers, with varying degrees of continuity with imperial practices.</w:t>
      </w:r>
    </w:p>
    <w:p w14:paraId="2616489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Ungoverned Zones</w:t>
      </w:r>
      <w:r w:rsidRPr="00182354">
        <w:rPr>
          <w:rFonts w:ascii="Times New Roman" w:hAnsi="Times New Roman" w:cs="Times New Roman"/>
          <w:sz w:val="20"/>
          <w:szCs w:val="20"/>
        </w:rPr>
        <w:t>: Some regions had no effective governance at all. These zones were controlled by bandits, by village councils that had organized for self-defense, or by no one at all. They were dangerous and impoverished, but they were also free of external control.</w:t>
      </w:r>
    </w:p>
    <w:p w14:paraId="3FEBBE91"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The Psychological Impact</w:t>
      </w:r>
    </w:p>
    <w:p w14:paraId="51FAA83A"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collapse had profound psychological effects on those who survived it:</w:t>
      </w:r>
    </w:p>
    <w:p w14:paraId="181493F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Loss of Identity</w:t>
      </w:r>
      <w:r w:rsidRPr="00182354">
        <w:rPr>
          <w:rFonts w:ascii="Times New Roman" w:hAnsi="Times New Roman" w:cs="Times New Roman"/>
          <w:sz w:val="20"/>
          <w:szCs w:val="20"/>
        </w:rPr>
        <w:t>: The Valerian identity that had been constructed over two centuries of imperial rule lost its meaning. People who had thought of themselves as Valerians—subjects of a great empire—now found themselves subjects of foreign powers, warlords, or no one at all.</w:t>
      </w:r>
    </w:p>
    <w:p w14:paraId="687D0481"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Trauma</w:t>
      </w:r>
      <w:r w:rsidRPr="00182354">
        <w:rPr>
          <w:rFonts w:ascii="Times New Roman" w:hAnsi="Times New Roman" w:cs="Times New Roman"/>
          <w:sz w:val="20"/>
          <w:szCs w:val="20"/>
        </w:rPr>
        <w:t>: The experience of collapse—violence, famine, disease, loss of family members—produced psychological trauma that would affect survivors for the rest of their lives and would be transmitted to their children.</w:t>
      </w:r>
    </w:p>
    <w:p w14:paraId="1F22B54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Nostalgia</w:t>
      </w:r>
      <w:r w:rsidRPr="00182354">
        <w:rPr>
          <w:rFonts w:ascii="Times New Roman" w:hAnsi="Times New Roman" w:cs="Times New Roman"/>
          <w:sz w:val="20"/>
          <w:szCs w:val="20"/>
        </w:rPr>
        <w:t>: Some survivors developed nostalgic memories of imperial rule, forgetting its oppressions and remembering only its order and stability. This nostalgia would later provide support for restoration movements.</w:t>
      </w:r>
    </w:p>
    <w:p w14:paraId="119184FE"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Adaptation</w:t>
      </w:r>
      <w:r w:rsidRPr="00182354">
        <w:rPr>
          <w:rFonts w:ascii="Times New Roman" w:hAnsi="Times New Roman" w:cs="Times New Roman"/>
          <w:sz w:val="20"/>
          <w:szCs w:val="20"/>
        </w:rPr>
        <w:t>: Other survivors adapted to the new conditions, developing new identities and new loyalties appropriate to their new circumstances. These adaptations would shape the post-imperial world.</w:t>
      </w:r>
    </w:p>
    <w:p w14:paraId="16A7C517" w14:textId="77777777" w:rsidR="00182354" w:rsidRPr="00182354" w:rsidRDefault="00182354" w:rsidP="00A61100">
      <w:pPr>
        <w:jc w:val="both"/>
        <w:rPr>
          <w:rFonts w:ascii="Times New Roman" w:hAnsi="Times New Roman" w:cs="Times New Roman"/>
          <w:b/>
          <w:bCs/>
          <w:sz w:val="20"/>
          <w:szCs w:val="20"/>
        </w:rPr>
      </w:pPr>
      <w:r w:rsidRPr="00182354">
        <w:rPr>
          <w:rFonts w:ascii="Times New Roman" w:hAnsi="Times New Roman" w:cs="Times New Roman"/>
          <w:b/>
          <w:bCs/>
          <w:sz w:val="20"/>
          <w:szCs w:val="20"/>
        </w:rPr>
        <w:t>IX.9 Assessment: The Empire That Failed</w:t>
      </w:r>
    </w:p>
    <w:p w14:paraId="3D40BB6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The collapse of the Valerian Empire was not inevitable. Empires have recovered from crises as severe as that of 482–484. What made the Valerian collapse irreversible was the combination of factors that converged in those years:</w:t>
      </w:r>
    </w:p>
    <w:p w14:paraId="77623329"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Leadership Vacuum</w:t>
      </w:r>
      <w:r w:rsidRPr="00182354">
        <w:rPr>
          <w:rFonts w:ascii="Times New Roman" w:hAnsi="Times New Roman" w:cs="Times New Roman"/>
          <w:sz w:val="20"/>
          <w:szCs w:val="20"/>
        </w:rPr>
        <w:t xml:space="preserve">: The death of </w:t>
      </w:r>
      <w:proofErr w:type="spellStart"/>
      <w:r w:rsidRPr="00182354">
        <w:rPr>
          <w:rFonts w:ascii="Times New Roman" w:hAnsi="Times New Roman" w:cs="Times New Roman"/>
          <w:sz w:val="20"/>
          <w:szCs w:val="20"/>
        </w:rPr>
        <w:t>Aelia</w:t>
      </w:r>
      <w:proofErr w:type="spellEnd"/>
      <w:r w:rsidRPr="00182354">
        <w:rPr>
          <w:rFonts w:ascii="Times New Roman" w:hAnsi="Times New Roman" w:cs="Times New Roman"/>
          <w:sz w:val="20"/>
          <w:szCs w:val="20"/>
        </w:rPr>
        <w:t xml:space="preserve"> removed the only figure capable of maintaining control, and the subsequent failure to establish a legitimate successor left the empire leaderless.</w:t>
      </w:r>
    </w:p>
    <w:p w14:paraId="0D519672"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Military Disintegration</w:t>
      </w:r>
      <w:r w:rsidRPr="00182354">
        <w:rPr>
          <w:rFonts w:ascii="Times New Roman" w:hAnsi="Times New Roman" w:cs="Times New Roman"/>
          <w:sz w:val="20"/>
          <w:szCs w:val="20"/>
        </w:rPr>
        <w:t>: The military that had been the instrument of imperial power turned against itself and against the population it was supposed to protect.</w:t>
      </w:r>
    </w:p>
    <w:p w14:paraId="0E055248"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Economic Collapse</w:t>
      </w:r>
      <w:r w:rsidRPr="00182354">
        <w:rPr>
          <w:rFonts w:ascii="Times New Roman" w:hAnsi="Times New Roman" w:cs="Times New Roman"/>
          <w:sz w:val="20"/>
          <w:szCs w:val="20"/>
        </w:rPr>
        <w:t>: The economic system that sustained imperial power broke down, leaving no material basis for recovery.</w:t>
      </w:r>
    </w:p>
    <w:p w14:paraId="7D3256D7"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Foreign Intervention</w:t>
      </w:r>
      <w:r w:rsidRPr="00182354">
        <w:rPr>
          <w:rFonts w:ascii="Times New Roman" w:hAnsi="Times New Roman" w:cs="Times New Roman"/>
          <w:sz w:val="20"/>
          <w:szCs w:val="20"/>
        </w:rPr>
        <w:t>: External powers seized the opportunity presented by imperial weakness, carving up territory and resources that the empire could not defend.</w:t>
      </w:r>
    </w:p>
    <w:p w14:paraId="0F3A6946"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b/>
          <w:bCs/>
          <w:sz w:val="20"/>
          <w:szCs w:val="20"/>
        </w:rPr>
        <w:t>Social Disintegration</w:t>
      </w:r>
      <w:r w:rsidRPr="00182354">
        <w:rPr>
          <w:rFonts w:ascii="Times New Roman" w:hAnsi="Times New Roman" w:cs="Times New Roman"/>
          <w:sz w:val="20"/>
          <w:szCs w:val="20"/>
        </w:rPr>
        <w:t>: The social structures that had organized imperial life dissolved, leaving no institutional basis for recovery.</w:t>
      </w:r>
    </w:p>
    <w:p w14:paraId="4EE55CF3"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sz w:val="20"/>
          <w:szCs w:val="20"/>
        </w:rPr>
        <w:t xml:space="preserve">The historian Aurelius </w:t>
      </w:r>
      <w:proofErr w:type="spellStart"/>
      <w:r w:rsidRPr="00182354">
        <w:rPr>
          <w:rFonts w:ascii="Times New Roman" w:hAnsi="Times New Roman" w:cs="Times New Roman"/>
          <w:sz w:val="20"/>
          <w:szCs w:val="20"/>
        </w:rPr>
        <w:t>Tarentinus</w:t>
      </w:r>
      <w:proofErr w:type="spellEnd"/>
      <w:r w:rsidRPr="00182354">
        <w:rPr>
          <w:rFonts w:ascii="Times New Roman" w:hAnsi="Times New Roman" w:cs="Times New Roman"/>
          <w:sz w:val="20"/>
          <w:szCs w:val="20"/>
        </w:rPr>
        <w:t>, writing in 520, offered this assessment:</w:t>
      </w:r>
    </w:p>
    <w:p w14:paraId="502BAACC" w14:textId="77777777" w:rsidR="00182354" w:rsidRPr="00182354" w:rsidRDefault="00182354" w:rsidP="00A61100">
      <w:pPr>
        <w:jc w:val="both"/>
        <w:rPr>
          <w:rFonts w:ascii="Times New Roman" w:hAnsi="Times New Roman" w:cs="Times New Roman"/>
          <w:sz w:val="20"/>
          <w:szCs w:val="20"/>
        </w:rPr>
      </w:pPr>
      <w:r w:rsidRPr="00182354">
        <w:rPr>
          <w:rFonts w:ascii="Times New Roman" w:hAnsi="Times New Roman" w:cs="Times New Roman"/>
          <w:i/>
          <w:iCs/>
          <w:sz w:val="20"/>
          <w:szCs w:val="20"/>
        </w:rPr>
        <w:t>"The Valerian Empire failed because it had no foundation other than force. It had been built by conquest, maintained by control, and sustained by the extraction of resources from a subjugated population. When the force that maintained it faltered, the entire structure collapsed. This was not accident but inevitability. An empire that treats its subjects as property cannot survive when the property ceases to accept its status. The Valerian Empire was destroyed by its own nature—by the violence that had created it, by the oppression that had sustained it, and by the resentments that had accumulated under its rule. The collapse was not a tragedy but a reckoning."</w:t>
      </w:r>
    </w:p>
    <w:p w14:paraId="624D705A" w14:textId="5D64B1F2" w:rsidR="008D76A7" w:rsidRPr="00DE54EA" w:rsidRDefault="00182354" w:rsidP="00A61100">
      <w:pPr>
        <w:jc w:val="both"/>
        <w:rPr>
          <w:rFonts w:ascii="Times New Roman" w:hAnsi="Times New Roman" w:cs="Times New Roman"/>
          <w:b/>
          <w:bCs/>
          <w:sz w:val="20"/>
          <w:szCs w:val="20"/>
        </w:rPr>
      </w:pPr>
      <w:r w:rsidRPr="00182354">
        <w:rPr>
          <w:rFonts w:ascii="Times New Roman" w:hAnsi="Times New Roman" w:cs="Times New Roman"/>
          <w:sz w:val="20"/>
          <w:szCs w:val="20"/>
        </w:rPr>
        <w:lastRenderedPageBreak/>
        <w:t>Yet the reckoning was not final. The empire that collapsed in 489 would be reborn in altered form within a generation. The forces that had destroyed the old order would, in time, produce a new one.</w:t>
      </w:r>
      <w:r w:rsidR="008D76A7" w:rsidRPr="00DE54EA">
        <w:rPr>
          <w:rFonts w:ascii="Segoe UI" w:eastAsia="Times New Roman" w:hAnsi="Segoe UI" w:cs="Segoe UI"/>
          <w:b/>
          <w:bCs/>
          <w:color w:val="CCCCCC"/>
          <w:kern w:val="36"/>
          <w:sz w:val="20"/>
          <w:szCs w:val="20"/>
          <w:bdr w:val="single" w:sz="2" w:space="0" w:color="C0C1C6" w:frame="1"/>
          <w14:ligatures w14:val="none"/>
        </w:rPr>
        <w:t xml:space="preserve"> </w:t>
      </w:r>
      <w:r w:rsidR="008D76A7" w:rsidRPr="00DE54EA">
        <w:rPr>
          <w:rFonts w:ascii="Times New Roman" w:hAnsi="Times New Roman" w:cs="Times New Roman"/>
          <w:b/>
          <w:bCs/>
          <w:sz w:val="20"/>
          <w:szCs w:val="20"/>
        </w:rPr>
        <w:t>CHAPTER X: THE REBIRTH OF THE VALERIAN EMPIRE (495–510)</w:t>
      </w:r>
    </w:p>
    <w:p w14:paraId="4FDC257B"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X.1 The Post-Imperial Landscape</w:t>
      </w:r>
    </w:p>
    <w:p w14:paraId="4B96B208"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World After Empire</w:t>
      </w:r>
    </w:p>
    <w:p w14:paraId="6F38A84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decade following the empire's collapse (489–495) was a period of fragmentation, uncertainty, and gradual stabilization. The former imperial territories had been divided among foreign powers, warlords, noble enclaves, and ungoverned zones. The population that remained had adapted to new circumstances, developing new loyalties, new identities, and new ways of life.</w:t>
      </w:r>
    </w:p>
    <w:p w14:paraId="6B9CC80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Yet the memory of empire persisted. For nearly two centuries, the Valerian Empire had provided order, stability, and a framework for understanding the world. Its absence was felt not merely in material terms—though the loss of infrastructure, trade networks, and security was significant—but in psychological terms. People who had grown up as subjects of the empire struggled to understand themselves as subjects of foreign kings, warlords, or no one at all.</w:t>
      </w:r>
    </w:p>
    <w:p w14:paraId="78B2370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This imperial memory was not purely nostalgic. It was also critical. Those who remembered the empire remembered its oppressions: the Firstborn Decree that had torn families apart, the State Ward system that had treated most of the population as property, the Age of Control that had regulated every aspect of life, the purges and violence that had characterized the final years. The empire was remembered both as a lost golden age and as a cautionary tale.</w:t>
      </w:r>
    </w:p>
    <w:p w14:paraId="67F56E24"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Conditions for Restoration</w:t>
      </w:r>
    </w:p>
    <w:p w14:paraId="4D8F454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By the mid-490s, conditions had begun to favor the possibility of imperial restoration:</w:t>
      </w:r>
    </w:p>
    <w:p w14:paraId="0C6090D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Exhaustion with Instability</w:t>
      </w:r>
      <w:r w:rsidRPr="008D76A7">
        <w:rPr>
          <w:rFonts w:ascii="Times New Roman" w:hAnsi="Times New Roman" w:cs="Times New Roman"/>
          <w:sz w:val="20"/>
          <w:szCs w:val="20"/>
        </w:rPr>
        <w:t>: The chaos of the collapse period had exhausted populations that had experienced violence, famine, and disorder. Many longed for the stability that empire had provided, even if that stability had come at the cost of freedom.</w:t>
      </w:r>
    </w:p>
    <w:p w14:paraId="6FA1C48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Foreign Overreach</w:t>
      </w:r>
      <w:r w:rsidRPr="008D76A7">
        <w:rPr>
          <w:rFonts w:ascii="Times New Roman" w:hAnsi="Times New Roman" w:cs="Times New Roman"/>
          <w:sz w:val="20"/>
          <w:szCs w:val="20"/>
        </w:rPr>
        <w:t xml:space="preserve">: The foreign powers that had seized imperial territory had overreached. The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Empire extracted resources harshly; the </w:t>
      </w:r>
      <w:proofErr w:type="spellStart"/>
      <w:r w:rsidRPr="008D76A7">
        <w:rPr>
          <w:rFonts w:ascii="Times New Roman" w:hAnsi="Times New Roman" w:cs="Times New Roman"/>
          <w:sz w:val="20"/>
          <w:szCs w:val="20"/>
        </w:rPr>
        <w:t>Cravyn</w:t>
      </w:r>
      <w:proofErr w:type="spellEnd"/>
      <w:r w:rsidRPr="008D76A7">
        <w:rPr>
          <w:rFonts w:ascii="Times New Roman" w:hAnsi="Times New Roman" w:cs="Times New Roman"/>
          <w:sz w:val="20"/>
          <w:szCs w:val="20"/>
        </w:rPr>
        <w:t xml:space="preserve"> clans demanded tribute that impoverished their subjects; even the relatively mild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protectorates served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commercial interests rather than local welfare. Resentment against foreign rule was growing.</w:t>
      </w:r>
    </w:p>
    <w:p w14:paraId="2BFE286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Leadership Vacuum</w:t>
      </w:r>
      <w:r w:rsidRPr="008D76A7">
        <w:rPr>
          <w:rFonts w:ascii="Times New Roman" w:hAnsi="Times New Roman" w:cs="Times New Roman"/>
          <w:sz w:val="20"/>
          <w:szCs w:val="20"/>
        </w:rPr>
        <w:t>: The warlords and nobles who had established local control during the collapse had demonstrated their limitations. Most were petty tyrants with limited vision; none could provide the scale of governance that the empire had offered. The vacuum of legitimate authority remained unfilled.</w:t>
      </w:r>
    </w:p>
    <w:p w14:paraId="5060762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Institutional Memory</w:t>
      </w:r>
      <w:r w:rsidRPr="008D76A7">
        <w:rPr>
          <w:rFonts w:ascii="Times New Roman" w:hAnsi="Times New Roman" w:cs="Times New Roman"/>
          <w:sz w:val="20"/>
          <w:szCs w:val="20"/>
        </w:rPr>
        <w:t>: The administrative traditions of the empire had not been entirely lost. Former imperial officials, many of whom had survived the collapse by serving various local powers, retained knowledge of how to govern at scale. This institutional memory would be essential for any restoration effort.</w:t>
      </w:r>
    </w:p>
    <w:p w14:paraId="1FA13FE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The Valerian Identity</w:t>
      </w:r>
      <w:r w:rsidRPr="008D76A7">
        <w:rPr>
          <w:rFonts w:ascii="Times New Roman" w:hAnsi="Times New Roman" w:cs="Times New Roman"/>
          <w:sz w:val="20"/>
          <w:szCs w:val="20"/>
        </w:rPr>
        <w:t>: Despite the empire's collapse, many inhabitants of the former territories continued to identify as Valerian. This identity, constructed over two centuries of imperial rule, provided a potential foundation for political mobilization.</w:t>
      </w:r>
    </w:p>
    <w:p w14:paraId="0E48748F" w14:textId="77777777" w:rsidR="00A61100" w:rsidRDefault="00A61100" w:rsidP="00A61100">
      <w:pPr>
        <w:jc w:val="both"/>
        <w:rPr>
          <w:rFonts w:ascii="Times New Roman" w:hAnsi="Times New Roman" w:cs="Times New Roman"/>
          <w:b/>
          <w:bCs/>
          <w:sz w:val="20"/>
          <w:szCs w:val="20"/>
        </w:rPr>
      </w:pPr>
    </w:p>
    <w:p w14:paraId="496027B7" w14:textId="77777777" w:rsidR="00A61100" w:rsidRDefault="00A61100" w:rsidP="00A61100">
      <w:pPr>
        <w:jc w:val="both"/>
        <w:rPr>
          <w:rFonts w:ascii="Times New Roman" w:hAnsi="Times New Roman" w:cs="Times New Roman"/>
          <w:b/>
          <w:bCs/>
          <w:sz w:val="20"/>
          <w:szCs w:val="20"/>
        </w:rPr>
      </w:pPr>
    </w:p>
    <w:p w14:paraId="26C6D8AF" w14:textId="77777777" w:rsidR="00A61100" w:rsidRDefault="00A61100" w:rsidP="00A61100">
      <w:pPr>
        <w:jc w:val="both"/>
        <w:rPr>
          <w:rFonts w:ascii="Times New Roman" w:hAnsi="Times New Roman" w:cs="Times New Roman"/>
          <w:b/>
          <w:bCs/>
          <w:sz w:val="20"/>
          <w:szCs w:val="20"/>
        </w:rPr>
      </w:pPr>
    </w:p>
    <w:p w14:paraId="2C0BBAF1" w14:textId="77777777" w:rsidR="00A61100" w:rsidRDefault="00A61100" w:rsidP="00A61100">
      <w:pPr>
        <w:jc w:val="both"/>
        <w:rPr>
          <w:rFonts w:ascii="Times New Roman" w:hAnsi="Times New Roman" w:cs="Times New Roman"/>
          <w:b/>
          <w:bCs/>
          <w:sz w:val="20"/>
          <w:szCs w:val="20"/>
        </w:rPr>
      </w:pPr>
    </w:p>
    <w:p w14:paraId="081D98A7" w14:textId="357386EB"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lastRenderedPageBreak/>
        <w:t>X.2 Aveline Valeria: Origins and Formation</w:t>
      </w:r>
    </w:p>
    <w:p w14:paraId="7275EB53"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Claimant from the Cadet Branch</w:t>
      </w:r>
    </w:p>
    <w:p w14:paraId="30D1B2E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Aveline Valeria was born in 465, during the reign of Emperor </w:t>
      </w:r>
      <w:proofErr w:type="spellStart"/>
      <w:r w:rsidRPr="008D76A7">
        <w:rPr>
          <w:rFonts w:ascii="Times New Roman" w:hAnsi="Times New Roman" w:cs="Times New Roman"/>
          <w:sz w:val="20"/>
          <w:szCs w:val="20"/>
        </w:rPr>
        <w:t>Septimus</w:t>
      </w:r>
      <w:proofErr w:type="spellEnd"/>
      <w:r w:rsidRPr="008D76A7">
        <w:rPr>
          <w:rFonts w:ascii="Times New Roman" w:hAnsi="Times New Roman" w:cs="Times New Roman"/>
          <w:sz w:val="20"/>
          <w:szCs w:val="20"/>
        </w:rPr>
        <w:t xml:space="preserve"> III, into a cadet branch of the imperial family that had been marginalized for generations. Her father, Marius Valeria, was a minor noble who held no significant position at court; her mother, Helena Marcella, was the daughter of a merchant family with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connections.</w:t>
      </w:r>
    </w:p>
    <w:p w14:paraId="77C858F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 xml:space="preserve">The Valeria family had survived the purges and chaos of the empire's final years through obscurity. They held a modest estate in the southern provinces, far from the capital and its intrigues. When the empire collapsed, they initially maintained their position by accommodating the local warlord who seized control of their region. Later, when the warlord was overthrown by a </w:t>
      </w:r>
      <w:proofErr w:type="spellStart"/>
      <w:r w:rsidRPr="008D76A7">
        <w:rPr>
          <w:rFonts w:ascii="Times New Roman" w:hAnsi="Times New Roman" w:cs="Times New Roman"/>
          <w:sz w:val="20"/>
          <w:szCs w:val="20"/>
        </w:rPr>
        <w:t>Cravyn</w:t>
      </w:r>
      <w:proofErr w:type="spellEnd"/>
      <w:r w:rsidRPr="008D76A7">
        <w:rPr>
          <w:rFonts w:ascii="Times New Roman" w:hAnsi="Times New Roman" w:cs="Times New Roman"/>
          <w:sz w:val="20"/>
          <w:szCs w:val="20"/>
        </w:rPr>
        <w:t xml:space="preserve"> clan, they paid tribute and survived.</w:t>
      </w:r>
    </w:p>
    <w:p w14:paraId="5C093BB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Aveline's early life thus combined imperial lineage with practical experience of the post-imperial world. She was raised on stories of the empire's greatness—her father was a nostalgic imperialist who lamented the lost order—but she also experienced the reality of foreign domination and local tyranny.</w:t>
      </w:r>
    </w:p>
    <w:p w14:paraId="6945BD5D"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Education and Influences</w:t>
      </w:r>
    </w:p>
    <w:p w14:paraId="337E94B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 xml:space="preserve">Aveline's education was unusual for a woman of her class and era. Her mother, influenced by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philosophical traditions, insisted that she receive training in subjects typically reserved for men: history, governance, economics, and military strategy. Her father, though initially resistant, eventually agreed, perhaps recognizing that the chaotic post-imperial world required capabilities beyond traditional feminine accomplishments.</w:t>
      </w:r>
    </w:p>
    <w:p w14:paraId="1A1C1AF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Her education included:</w:t>
      </w:r>
    </w:p>
    <w:p w14:paraId="4342E0C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Imperial History</w:t>
      </w:r>
      <w:r w:rsidRPr="008D76A7">
        <w:rPr>
          <w:rFonts w:ascii="Times New Roman" w:hAnsi="Times New Roman" w:cs="Times New Roman"/>
          <w:sz w:val="20"/>
          <w:szCs w:val="20"/>
        </w:rPr>
        <w:t>: Aveline studied the history of the Valerian Empire from its founding to its collapse. She learned both the official narrative that celebrated imperial achievements and the critical perspectives that analyzed imperial failures. This dual understanding would shape her approach to restoration.</w:t>
      </w:r>
    </w:p>
    <w:p w14:paraId="77B504FB" w14:textId="77777777" w:rsidR="008D76A7" w:rsidRPr="008D76A7" w:rsidRDefault="008D76A7" w:rsidP="00A61100">
      <w:pPr>
        <w:jc w:val="both"/>
        <w:rPr>
          <w:rFonts w:ascii="Times New Roman" w:hAnsi="Times New Roman" w:cs="Times New Roman"/>
          <w:sz w:val="20"/>
          <w:szCs w:val="20"/>
        </w:rPr>
      </w:pPr>
      <w:proofErr w:type="spellStart"/>
      <w:r w:rsidRPr="008D76A7">
        <w:rPr>
          <w:rFonts w:ascii="Times New Roman" w:hAnsi="Times New Roman" w:cs="Times New Roman"/>
          <w:b/>
          <w:bCs/>
          <w:sz w:val="20"/>
          <w:szCs w:val="20"/>
        </w:rPr>
        <w:t>Istan</w:t>
      </w:r>
      <w:proofErr w:type="spellEnd"/>
      <w:r w:rsidRPr="008D76A7">
        <w:rPr>
          <w:rFonts w:ascii="Times New Roman" w:hAnsi="Times New Roman" w:cs="Times New Roman"/>
          <w:b/>
          <w:bCs/>
          <w:sz w:val="20"/>
          <w:szCs w:val="20"/>
        </w:rPr>
        <w:t xml:space="preserve"> Philosophy</w:t>
      </w:r>
      <w:r w:rsidRPr="008D76A7">
        <w:rPr>
          <w:rFonts w:ascii="Times New Roman" w:hAnsi="Times New Roman" w:cs="Times New Roman"/>
          <w:sz w:val="20"/>
          <w:szCs w:val="20"/>
        </w:rPr>
        <w:t xml:space="preserve">: Through her mother's connections, Aveline was exposed to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philosophical ideas about human dignity, legitimate governance, and the rights of individuals. These ideas would inform her rejection of the Firstborn Decree and the State Ward system.</w:t>
      </w:r>
    </w:p>
    <w:p w14:paraId="768D0C3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Military Theory</w:t>
      </w:r>
      <w:r w:rsidRPr="008D76A7">
        <w:rPr>
          <w:rFonts w:ascii="Times New Roman" w:hAnsi="Times New Roman" w:cs="Times New Roman"/>
          <w:sz w:val="20"/>
          <w:szCs w:val="20"/>
        </w:rPr>
        <w:t>: Aveline studied military history and theory, learning the principles that had made the Imperial Legion formidable and the mistakes that had led to its disintegration. She would later apply these lessons in building her restoration forces.</w:t>
      </w:r>
    </w:p>
    <w:p w14:paraId="1C1A7DB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Economic Analysis</w:t>
      </w:r>
      <w:r w:rsidRPr="008D76A7">
        <w:rPr>
          <w:rFonts w:ascii="Times New Roman" w:hAnsi="Times New Roman" w:cs="Times New Roman"/>
          <w:sz w:val="20"/>
          <w:szCs w:val="20"/>
        </w:rPr>
        <w:t>: Aveline learned the principles of trade, taxation, and economic development that had sustained the empire and that had been neglected in its final years. Her economic understanding would inform the Law of Prosperity that she would later enact.</w:t>
      </w:r>
    </w:p>
    <w:p w14:paraId="3F557FF7"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Formation of Vision</w:t>
      </w:r>
    </w:p>
    <w:p w14:paraId="4E1B003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By her late twenties, Aveline had developed a coherent vision for imperial restoration. This vision combined:</w:t>
      </w:r>
    </w:p>
    <w:p w14:paraId="7CE3535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Imperial Continuity</w:t>
      </w:r>
      <w:r w:rsidRPr="008D76A7">
        <w:rPr>
          <w:rFonts w:ascii="Times New Roman" w:hAnsi="Times New Roman" w:cs="Times New Roman"/>
          <w:sz w:val="20"/>
          <w:szCs w:val="20"/>
        </w:rPr>
        <w:t>: The restoration would preserve the Valerian identity and the imperial tradition, providing continuity with the past that would legitimate the new regime.</w:t>
      </w:r>
    </w:p>
    <w:p w14:paraId="3801B80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Fundamental Reform</w:t>
      </w:r>
      <w:r w:rsidRPr="008D76A7">
        <w:rPr>
          <w:rFonts w:ascii="Times New Roman" w:hAnsi="Times New Roman" w:cs="Times New Roman"/>
          <w:sz w:val="20"/>
          <w:szCs w:val="20"/>
        </w:rPr>
        <w:t>: The restoration would not merely recreate the old empire but would reform its fundamental structures, abolishing the Firstborn Decree and the State Ward system that had made the old regime oppressive.</w:t>
      </w:r>
    </w:p>
    <w:p w14:paraId="34FEBD7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Regional Autonomy</w:t>
      </w:r>
      <w:r w:rsidRPr="008D76A7">
        <w:rPr>
          <w:rFonts w:ascii="Times New Roman" w:hAnsi="Times New Roman" w:cs="Times New Roman"/>
          <w:sz w:val="20"/>
          <w:szCs w:val="20"/>
        </w:rPr>
        <w:t>: The new empire would grant significant autonomy to regional and local governments, avoiding the excessive centralization that had characterized the Age of Control.</w:t>
      </w:r>
    </w:p>
    <w:p w14:paraId="2BB64F0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lastRenderedPageBreak/>
        <w:t>Popular Welfare</w:t>
      </w:r>
      <w:r w:rsidRPr="008D76A7">
        <w:rPr>
          <w:rFonts w:ascii="Times New Roman" w:hAnsi="Times New Roman" w:cs="Times New Roman"/>
          <w:sz w:val="20"/>
          <w:szCs w:val="20"/>
        </w:rPr>
        <w:t>: The new empire would prioritize the welfare of its subjects, recognizing that the old empire's extraction of resources from a subjugated population had ultimately undermined its legitimacy.</w:t>
      </w:r>
    </w:p>
    <w:p w14:paraId="0C0365A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Inclusive Governance</w:t>
      </w:r>
      <w:r w:rsidRPr="008D76A7">
        <w:rPr>
          <w:rFonts w:ascii="Times New Roman" w:hAnsi="Times New Roman" w:cs="Times New Roman"/>
          <w:sz w:val="20"/>
          <w:szCs w:val="20"/>
        </w:rPr>
        <w:t>: The new empire would include all inhabitants of the imperial territories in its political community, regardless of class, creating a shared interest in imperial success.</w:t>
      </w:r>
    </w:p>
    <w:p w14:paraId="795EF5B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This vision was ambitious—perhaps utopian—but it provided a framework for the restoration movement that Aveline would lead.</w:t>
      </w:r>
    </w:p>
    <w:p w14:paraId="4B05E6C4"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X.3 The Valerian Restoration League</w:t>
      </w:r>
    </w:p>
    <w:p w14:paraId="3C72D355"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Formation of the League (495)</w:t>
      </w:r>
    </w:p>
    <w:p w14:paraId="1C222D7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In 495, Aveline Valeria began organizing what would become the Valerian Restoration League. The League began as a small network of like-minded individuals—former imperial officials, nobles who had survived the collapse, merchants who longed for stable trade routes, and intellectuals who dreamed of reform.</w:t>
      </w:r>
    </w:p>
    <w:p w14:paraId="6636C99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 xml:space="preserve">The founding meeting of the League, held in the southern city of </w:t>
      </w:r>
      <w:proofErr w:type="spellStart"/>
      <w:r w:rsidRPr="008D76A7">
        <w:rPr>
          <w:rFonts w:ascii="Times New Roman" w:hAnsi="Times New Roman" w:cs="Times New Roman"/>
          <w:sz w:val="20"/>
          <w:szCs w:val="20"/>
        </w:rPr>
        <w:t>Tarentia</w:t>
      </w:r>
      <w:proofErr w:type="spellEnd"/>
      <w:r w:rsidRPr="008D76A7">
        <w:rPr>
          <w:rFonts w:ascii="Times New Roman" w:hAnsi="Times New Roman" w:cs="Times New Roman"/>
          <w:sz w:val="20"/>
          <w:szCs w:val="20"/>
        </w:rPr>
        <w:t xml:space="preserve"> in spring 495, produced a founding declaration that articulated the movement's principles:</w:t>
      </w:r>
    </w:p>
    <w:p w14:paraId="5EE0181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i/>
          <w:iCs/>
          <w:sz w:val="20"/>
          <w:szCs w:val="20"/>
        </w:rPr>
        <w:t>"We who remember the Valerian Empire remember both its achievements and its failures. We remember the order it provided, the roads it built, the peace it maintained. We also remember the children it took from their parents, the laborers it worked to death, the tyranny it imposed in its final years. We seek not to restore the empire that was, but to build the empire that should have been—an empire of justice, of prosperity, of dignity for all its subjects. We call upon all who share this vision to join us in the work of restoration."</w:t>
      </w:r>
    </w:p>
    <w:p w14:paraId="56083431"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League's Early Growth</w:t>
      </w:r>
    </w:p>
    <w:p w14:paraId="13C72AD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League grew slowly at first. Its message appealed to those who remembered the empire fondly but recognized its flaws—a relatively small population in the immediate post-collapse period. Most people were focused on survival rather than political idealism.</w:t>
      </w:r>
    </w:p>
    <w:p w14:paraId="5AC381A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However, several factors contributed to the League's gradual expansion:</w:t>
      </w:r>
    </w:p>
    <w:p w14:paraId="1951ADB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Aveline's Leadership</w:t>
      </w:r>
      <w:r w:rsidRPr="008D76A7">
        <w:rPr>
          <w:rFonts w:ascii="Times New Roman" w:hAnsi="Times New Roman" w:cs="Times New Roman"/>
          <w:sz w:val="20"/>
          <w:szCs w:val="20"/>
        </w:rPr>
        <w:t>: Aveline proved to be an effective leader, combining the legitimacy of imperial lineage with the practical skills of organization and persuasion. She attracted supporters through personal charisma and through the coherence of her vision.</w:t>
      </w:r>
    </w:p>
    <w:p w14:paraId="6D81712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Foreign Unpopularity</w:t>
      </w:r>
      <w:r w:rsidRPr="008D76A7">
        <w:rPr>
          <w:rFonts w:ascii="Times New Roman" w:hAnsi="Times New Roman" w:cs="Times New Roman"/>
          <w:sz w:val="20"/>
          <w:szCs w:val="20"/>
        </w:rPr>
        <w:t xml:space="preserve">: The foreign powers that controlled former imperial territories had become increasingly unpopular. The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Empire's harsh extraction, the </w:t>
      </w:r>
      <w:proofErr w:type="spellStart"/>
      <w:r w:rsidRPr="008D76A7">
        <w:rPr>
          <w:rFonts w:ascii="Times New Roman" w:hAnsi="Times New Roman" w:cs="Times New Roman"/>
          <w:sz w:val="20"/>
          <w:szCs w:val="20"/>
        </w:rPr>
        <w:t>Cravyn</w:t>
      </w:r>
      <w:proofErr w:type="spellEnd"/>
      <w:r w:rsidRPr="008D76A7">
        <w:rPr>
          <w:rFonts w:ascii="Times New Roman" w:hAnsi="Times New Roman" w:cs="Times New Roman"/>
          <w:sz w:val="20"/>
          <w:szCs w:val="20"/>
        </w:rPr>
        <w:t xml:space="preserve"> clans' tribute demands, and even the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city-states' commercial exploitation generated resentment that the League could channel.</w:t>
      </w:r>
    </w:p>
    <w:p w14:paraId="19E00B0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Noble Support</w:t>
      </w:r>
      <w:r w:rsidRPr="008D76A7">
        <w:rPr>
          <w:rFonts w:ascii="Times New Roman" w:hAnsi="Times New Roman" w:cs="Times New Roman"/>
          <w:sz w:val="20"/>
          <w:szCs w:val="20"/>
        </w:rPr>
        <w:t>: Several noble families that had survived the collapse saw in the League an opportunity to regain their former status. Their support provided the League with resources, connections, and legitimacy among the upper classes.</w:t>
      </w:r>
    </w:p>
    <w:p w14:paraId="4313648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Merchant Backing</w:t>
      </w:r>
      <w:r w:rsidRPr="008D76A7">
        <w:rPr>
          <w:rFonts w:ascii="Times New Roman" w:hAnsi="Times New Roman" w:cs="Times New Roman"/>
          <w:sz w:val="20"/>
          <w:szCs w:val="20"/>
        </w:rPr>
        <w:t>: Merchant interests that had suffered from the breakdown of trade routes saw in imperial restoration the possibility of commercial revival. Their financial support was essential to the League's early operations.</w:t>
      </w:r>
    </w:p>
    <w:p w14:paraId="5A0390B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Intellectual Advocacy</w:t>
      </w:r>
      <w:r w:rsidRPr="008D76A7">
        <w:rPr>
          <w:rFonts w:ascii="Times New Roman" w:hAnsi="Times New Roman" w:cs="Times New Roman"/>
          <w:sz w:val="20"/>
          <w:szCs w:val="20"/>
        </w:rPr>
        <w:t>: Scholars and teachers who had preserved the intellectual traditions of the empire became advocates for restoration, spreading the League's message through their networks and providing ideological justification for its program.</w:t>
      </w:r>
    </w:p>
    <w:p w14:paraId="40D4F881" w14:textId="77777777" w:rsidR="00A61100" w:rsidRDefault="00A61100" w:rsidP="00A61100">
      <w:pPr>
        <w:jc w:val="both"/>
        <w:rPr>
          <w:rFonts w:ascii="Times New Roman" w:hAnsi="Times New Roman" w:cs="Times New Roman"/>
          <w:b/>
          <w:bCs/>
          <w:sz w:val="20"/>
          <w:szCs w:val="20"/>
        </w:rPr>
      </w:pPr>
    </w:p>
    <w:p w14:paraId="55D38CE1" w14:textId="590F73A9"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lastRenderedPageBreak/>
        <w:t>The League's Organization</w:t>
      </w:r>
    </w:p>
    <w:p w14:paraId="2FD069C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League developed an organizational structure that would later serve as the foundation for imperial governance:</w:t>
      </w:r>
    </w:p>
    <w:p w14:paraId="6975FF0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The Council of Restoration</w:t>
      </w:r>
      <w:r w:rsidRPr="008D76A7">
        <w:rPr>
          <w:rFonts w:ascii="Times New Roman" w:hAnsi="Times New Roman" w:cs="Times New Roman"/>
          <w:sz w:val="20"/>
          <w:szCs w:val="20"/>
        </w:rPr>
        <w:t>: A governing body comprising representatives of various constituencies—nobles, merchants, former imperial officials, and regional representatives. The Council made policy decisions and elected Aveline as its leader.</w:t>
      </w:r>
    </w:p>
    <w:p w14:paraId="6EC5C1A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Regional Committees</w:t>
      </w:r>
      <w:r w:rsidRPr="008D76A7">
        <w:rPr>
          <w:rFonts w:ascii="Times New Roman" w:hAnsi="Times New Roman" w:cs="Times New Roman"/>
          <w:sz w:val="20"/>
          <w:szCs w:val="20"/>
        </w:rPr>
        <w:t>: Local organizations in various territories that coordinated League activities, gathered intelligence on foreign and warlord forces, and built support among the population.</w:t>
      </w:r>
    </w:p>
    <w:p w14:paraId="33A3052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The Restoration Army</w:t>
      </w:r>
      <w:r w:rsidRPr="008D76A7">
        <w:rPr>
          <w:rFonts w:ascii="Times New Roman" w:hAnsi="Times New Roman" w:cs="Times New Roman"/>
          <w:sz w:val="20"/>
          <w:szCs w:val="20"/>
        </w:rPr>
        <w:t>: A military force initially comprising volunteers and mercenaries, later expanded through recruitment from populations sympathetic to the League's message.</w:t>
      </w:r>
    </w:p>
    <w:p w14:paraId="100968C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The Administrative Corps</w:t>
      </w:r>
      <w:r w:rsidRPr="008D76A7">
        <w:rPr>
          <w:rFonts w:ascii="Times New Roman" w:hAnsi="Times New Roman" w:cs="Times New Roman"/>
          <w:sz w:val="20"/>
          <w:szCs w:val="20"/>
        </w:rPr>
        <w:t>: Former imperial officials who had preserved knowledge of governance and who prepared plans for the administration of restored territories.</w:t>
      </w:r>
    </w:p>
    <w:p w14:paraId="5405A2A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The Information Network</w:t>
      </w:r>
      <w:r w:rsidRPr="008D76A7">
        <w:rPr>
          <w:rFonts w:ascii="Times New Roman" w:hAnsi="Times New Roman" w:cs="Times New Roman"/>
          <w:sz w:val="20"/>
          <w:szCs w:val="20"/>
        </w:rPr>
        <w:t>: A system of messengers, informants, and advocates who spread the League's message and gathered intelligence on conditions in various territories.</w:t>
      </w:r>
    </w:p>
    <w:p w14:paraId="773E1DB6"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X.4 The Military Campaign (496–510)</w:t>
      </w:r>
    </w:p>
    <w:p w14:paraId="2506B3AC"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Strategy of Restoration</w:t>
      </w:r>
    </w:p>
    <w:p w14:paraId="0D279E5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League's military strategy was shaped by the lessons of imperial collapse. Rather than attempting to seize the entire former imperial territory at once—a strategy that would have dispersed their forces and invited counterattack from multiple foreign powers—the League pursued a gradual strategy of consolidation and expansion.</w:t>
      </w:r>
    </w:p>
    <w:p w14:paraId="43F1FC5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Phase I: Secure Base (496–498)</w:t>
      </w:r>
      <w:r w:rsidRPr="008D76A7">
        <w:rPr>
          <w:rFonts w:ascii="Times New Roman" w:hAnsi="Times New Roman" w:cs="Times New Roman"/>
          <w:sz w:val="20"/>
          <w:szCs w:val="20"/>
        </w:rPr>
        <w:t xml:space="preserve">: The League focused on securing a defensible base territory in the southern provinces, where support for restoration was strongest and where foreign control was weakest. This phase involved limited military action against local warlords and </w:t>
      </w:r>
      <w:proofErr w:type="spellStart"/>
      <w:r w:rsidRPr="008D76A7">
        <w:rPr>
          <w:rFonts w:ascii="Times New Roman" w:hAnsi="Times New Roman" w:cs="Times New Roman"/>
          <w:sz w:val="20"/>
          <w:szCs w:val="20"/>
        </w:rPr>
        <w:t>Cravyn</w:t>
      </w:r>
      <w:proofErr w:type="spellEnd"/>
      <w:r w:rsidRPr="008D76A7">
        <w:rPr>
          <w:rFonts w:ascii="Times New Roman" w:hAnsi="Times New Roman" w:cs="Times New Roman"/>
          <w:sz w:val="20"/>
          <w:szCs w:val="20"/>
        </w:rPr>
        <w:t xml:space="preserve"> tribute-collectors, combined with political outreach to build popular support.</w:t>
      </w:r>
    </w:p>
    <w:p w14:paraId="356A912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Phase II: Consolidation (498–502)</w:t>
      </w:r>
      <w:r w:rsidRPr="008D76A7">
        <w:rPr>
          <w:rFonts w:ascii="Times New Roman" w:hAnsi="Times New Roman" w:cs="Times New Roman"/>
          <w:sz w:val="20"/>
          <w:szCs w:val="20"/>
        </w:rPr>
        <w:t>: Having secured a base, the League focused on consolidating control, establishing effective governance, and building the military and economic capacity necessary for further expansion. This phase involved minimal military action but intensive political and administrative work.</w:t>
      </w:r>
    </w:p>
    <w:p w14:paraId="544FBFE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Phase III: Gradual Expansion (502–508)</w:t>
      </w:r>
      <w:r w:rsidRPr="008D76A7">
        <w:rPr>
          <w:rFonts w:ascii="Times New Roman" w:hAnsi="Times New Roman" w:cs="Times New Roman"/>
          <w:sz w:val="20"/>
          <w:szCs w:val="20"/>
        </w:rPr>
        <w:t xml:space="preserve">: The League began expanding into adjacent territories, prioritizing those where foreign control was weakest or most unpopular. This phase involved a series of campaigns against warlords, </w:t>
      </w:r>
      <w:proofErr w:type="spellStart"/>
      <w:r w:rsidRPr="008D76A7">
        <w:rPr>
          <w:rFonts w:ascii="Times New Roman" w:hAnsi="Times New Roman" w:cs="Times New Roman"/>
          <w:sz w:val="20"/>
          <w:szCs w:val="20"/>
        </w:rPr>
        <w:t>Cravyn</w:t>
      </w:r>
      <w:proofErr w:type="spellEnd"/>
      <w:r w:rsidRPr="008D76A7">
        <w:rPr>
          <w:rFonts w:ascii="Times New Roman" w:hAnsi="Times New Roman" w:cs="Times New Roman"/>
          <w:sz w:val="20"/>
          <w:szCs w:val="20"/>
        </w:rPr>
        <w:t xml:space="preserve"> clans, and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garrisons, each campaign building on the success of the previous one.</w:t>
      </w:r>
    </w:p>
    <w:p w14:paraId="12815A2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Phase IV: Final Consolidation (508–510)</w:t>
      </w:r>
      <w:r w:rsidRPr="008D76A7">
        <w:rPr>
          <w:rFonts w:ascii="Times New Roman" w:hAnsi="Times New Roman" w:cs="Times New Roman"/>
          <w:sz w:val="20"/>
          <w:szCs w:val="20"/>
        </w:rPr>
        <w:t>: Having expanded to control most of the former imperial heartland, the League focused on securing borders, establishing diplomatic relations with neighboring powers, and preparing for the formal proclamation of the restored empire.</w:t>
      </w:r>
    </w:p>
    <w:p w14:paraId="076D7413"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Campaigns</w:t>
      </w:r>
    </w:p>
    <w:p w14:paraId="0D0ABCD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military campaigns of the restoration period were numerous but generally small in scale. The League's forces rarely exceeded 10,000 soldiers, and most engagements involved forces of a few thousand or less. The campaigns were characterized by:</w:t>
      </w:r>
    </w:p>
    <w:p w14:paraId="6FFA757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Political Warfare</w:t>
      </w:r>
      <w:r w:rsidRPr="008D76A7">
        <w:rPr>
          <w:rFonts w:ascii="Times New Roman" w:hAnsi="Times New Roman" w:cs="Times New Roman"/>
          <w:sz w:val="20"/>
          <w:szCs w:val="20"/>
        </w:rPr>
        <w:t>: The League prioritized political outreach over military action. Before attacking a territory, League agents would build support among the population, spreading the message of restoration and identifying local allies. When League forces entered a territory, they were often welcomed by populations that had been prepared in advance.</w:t>
      </w:r>
    </w:p>
    <w:p w14:paraId="76784FE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lastRenderedPageBreak/>
        <w:t>Limited Objectives</w:t>
      </w:r>
      <w:r w:rsidRPr="008D76A7">
        <w:rPr>
          <w:rFonts w:ascii="Times New Roman" w:hAnsi="Times New Roman" w:cs="Times New Roman"/>
          <w:sz w:val="20"/>
          <w:szCs w:val="20"/>
        </w:rPr>
        <w:t>: The League did not seek decisive battles but rather the gradual accumulation of territory. Each campaign had limited objectives—the seizure of a city, the expulsion of a warlord, the liberation of a province. These limited objectives allowed for careful planning and concentration of forces.</w:t>
      </w:r>
    </w:p>
    <w:p w14:paraId="009D773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Mercy and Restraint</w:t>
      </w:r>
      <w:r w:rsidRPr="008D76A7">
        <w:rPr>
          <w:rFonts w:ascii="Times New Roman" w:hAnsi="Times New Roman" w:cs="Times New Roman"/>
          <w:sz w:val="20"/>
          <w:szCs w:val="20"/>
        </w:rPr>
        <w:t>: The League's forces were instructed to show mercy to defeated enemies and restraint toward civilian populations. This approach contrasted sharply with the brutality of the warlords and foreign powers and helped build popular support.</w:t>
      </w:r>
    </w:p>
    <w:p w14:paraId="33F3DC1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Integration of Former Enemies</w:t>
      </w:r>
      <w:r w:rsidRPr="008D76A7">
        <w:rPr>
          <w:rFonts w:ascii="Times New Roman" w:hAnsi="Times New Roman" w:cs="Times New Roman"/>
          <w:sz w:val="20"/>
          <w:szCs w:val="20"/>
        </w:rPr>
        <w:t xml:space="preserve">: The League actively recruited former enemies—warlords' soldiers, foreign deserters, even some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troops who had been conscripted unwillingly. This integration expanded the League's forces and demonstrated its inclusive approach.</w:t>
      </w:r>
    </w:p>
    <w:p w14:paraId="2D4F270A"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Key Engagements</w:t>
      </w:r>
    </w:p>
    <w:p w14:paraId="509970F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 xml:space="preserve">The Liberation of </w:t>
      </w:r>
      <w:proofErr w:type="spellStart"/>
      <w:r w:rsidRPr="008D76A7">
        <w:rPr>
          <w:rFonts w:ascii="Times New Roman" w:hAnsi="Times New Roman" w:cs="Times New Roman"/>
          <w:b/>
          <w:bCs/>
          <w:sz w:val="20"/>
          <w:szCs w:val="20"/>
        </w:rPr>
        <w:t>Tarentia</w:t>
      </w:r>
      <w:proofErr w:type="spellEnd"/>
      <w:r w:rsidRPr="008D76A7">
        <w:rPr>
          <w:rFonts w:ascii="Times New Roman" w:hAnsi="Times New Roman" w:cs="Times New Roman"/>
          <w:b/>
          <w:bCs/>
          <w:sz w:val="20"/>
          <w:szCs w:val="20"/>
        </w:rPr>
        <w:t xml:space="preserve"> (496)</w:t>
      </w:r>
      <w:r w:rsidRPr="008D76A7">
        <w:rPr>
          <w:rFonts w:ascii="Times New Roman" w:hAnsi="Times New Roman" w:cs="Times New Roman"/>
          <w:sz w:val="20"/>
          <w:szCs w:val="20"/>
        </w:rPr>
        <w:t xml:space="preserve">: The League's first significant military action was the liberation of the southern city of </w:t>
      </w:r>
      <w:proofErr w:type="spellStart"/>
      <w:r w:rsidRPr="008D76A7">
        <w:rPr>
          <w:rFonts w:ascii="Times New Roman" w:hAnsi="Times New Roman" w:cs="Times New Roman"/>
          <w:sz w:val="20"/>
          <w:szCs w:val="20"/>
        </w:rPr>
        <w:t>Tarentia</w:t>
      </w:r>
      <w:proofErr w:type="spellEnd"/>
      <w:r w:rsidRPr="008D76A7">
        <w:rPr>
          <w:rFonts w:ascii="Times New Roman" w:hAnsi="Times New Roman" w:cs="Times New Roman"/>
          <w:sz w:val="20"/>
          <w:szCs w:val="20"/>
        </w:rPr>
        <w:t xml:space="preserve"> from a local warlord. The city, which had been Aveline's home, welcomed the League's forces with popular support. The victory demonstrated the League's military capability and provided a secure base for further operations.</w:t>
      </w:r>
    </w:p>
    <w:p w14:paraId="298F195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 xml:space="preserve">The </w:t>
      </w:r>
      <w:proofErr w:type="spellStart"/>
      <w:r w:rsidRPr="008D76A7">
        <w:rPr>
          <w:rFonts w:ascii="Times New Roman" w:hAnsi="Times New Roman" w:cs="Times New Roman"/>
          <w:b/>
          <w:bCs/>
          <w:sz w:val="20"/>
          <w:szCs w:val="20"/>
        </w:rPr>
        <w:t>Cravyn</w:t>
      </w:r>
      <w:proofErr w:type="spellEnd"/>
      <w:r w:rsidRPr="008D76A7">
        <w:rPr>
          <w:rFonts w:ascii="Times New Roman" w:hAnsi="Times New Roman" w:cs="Times New Roman"/>
          <w:b/>
          <w:bCs/>
          <w:sz w:val="20"/>
          <w:szCs w:val="20"/>
        </w:rPr>
        <w:t xml:space="preserve"> Campaign (500–501)</w:t>
      </w:r>
      <w:r w:rsidRPr="008D76A7">
        <w:rPr>
          <w:rFonts w:ascii="Times New Roman" w:hAnsi="Times New Roman" w:cs="Times New Roman"/>
          <w:sz w:val="20"/>
          <w:szCs w:val="20"/>
        </w:rPr>
        <w:t xml:space="preserve">: The League's first major campaign against foreign forces targeted the </w:t>
      </w:r>
      <w:proofErr w:type="spellStart"/>
      <w:r w:rsidRPr="008D76A7">
        <w:rPr>
          <w:rFonts w:ascii="Times New Roman" w:hAnsi="Times New Roman" w:cs="Times New Roman"/>
          <w:sz w:val="20"/>
          <w:szCs w:val="20"/>
        </w:rPr>
        <w:t>Cravyn</w:t>
      </w:r>
      <w:proofErr w:type="spellEnd"/>
      <w:r w:rsidRPr="008D76A7">
        <w:rPr>
          <w:rFonts w:ascii="Times New Roman" w:hAnsi="Times New Roman" w:cs="Times New Roman"/>
          <w:sz w:val="20"/>
          <w:szCs w:val="20"/>
        </w:rPr>
        <w:t xml:space="preserve"> clans that controlled the northern mountain territories. The campaign was challenging—the </w:t>
      </w:r>
      <w:proofErr w:type="spellStart"/>
      <w:r w:rsidRPr="008D76A7">
        <w:rPr>
          <w:rFonts w:ascii="Times New Roman" w:hAnsi="Times New Roman" w:cs="Times New Roman"/>
          <w:sz w:val="20"/>
          <w:szCs w:val="20"/>
        </w:rPr>
        <w:t>Cravyn</w:t>
      </w:r>
      <w:proofErr w:type="spellEnd"/>
      <w:r w:rsidRPr="008D76A7">
        <w:rPr>
          <w:rFonts w:ascii="Times New Roman" w:hAnsi="Times New Roman" w:cs="Times New Roman"/>
          <w:sz w:val="20"/>
          <w:szCs w:val="20"/>
        </w:rPr>
        <w:t xml:space="preserve"> were skilled mountain fighters—but the League's forces, benefiting from popular support in the lowlands and from the military knowledge preserved by former imperial officers, gradually pushed the clans back into their mountain strongholds.</w:t>
      </w:r>
    </w:p>
    <w:p w14:paraId="71CB245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The Eastern Offensive (504–506)</w:t>
      </w:r>
      <w:r w:rsidRPr="008D76A7">
        <w:rPr>
          <w:rFonts w:ascii="Times New Roman" w:hAnsi="Times New Roman" w:cs="Times New Roman"/>
          <w:sz w:val="20"/>
          <w:szCs w:val="20"/>
        </w:rPr>
        <w:t xml:space="preserve">: The League's campaign against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forces in the eastern provinces was its most ambitious military operation. The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Empire had established strong garrisons in the east, and expelling them required sustained effort. The campaign succeeded through a combination of military pressure, popular uprising, and diplomatic negotiation with the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city-states, which provided support in exchange for commercial concessions.</w:t>
      </w:r>
    </w:p>
    <w:p w14:paraId="193D4D3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The Western Pacification (507–508)</w:t>
      </w:r>
      <w:r w:rsidRPr="008D76A7">
        <w:rPr>
          <w:rFonts w:ascii="Times New Roman" w:hAnsi="Times New Roman" w:cs="Times New Roman"/>
          <w:sz w:val="20"/>
          <w:szCs w:val="20"/>
        </w:rPr>
        <w:t xml:space="preserve">: The League's final major campaign secured the western provinces, which had been controlled by a patchwork of warlords and </w:t>
      </w:r>
      <w:proofErr w:type="spellStart"/>
      <w:r w:rsidRPr="008D76A7">
        <w:rPr>
          <w:rFonts w:ascii="Times New Roman" w:hAnsi="Times New Roman" w:cs="Times New Roman"/>
          <w:sz w:val="20"/>
          <w:szCs w:val="20"/>
        </w:rPr>
        <w:t>Cravyn</w:t>
      </w:r>
      <w:proofErr w:type="spellEnd"/>
      <w:r w:rsidRPr="008D76A7">
        <w:rPr>
          <w:rFonts w:ascii="Times New Roman" w:hAnsi="Times New Roman" w:cs="Times New Roman"/>
          <w:sz w:val="20"/>
          <w:szCs w:val="20"/>
        </w:rPr>
        <w:t xml:space="preserve"> raiders. The campaign was less a military operation than a political one—most warlords accepted amnesty and integration into the new order in exchange for abandoning their independent positions.</w:t>
      </w:r>
    </w:p>
    <w:p w14:paraId="5FC7C7FD"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Diplomatic Dimension</w:t>
      </w:r>
    </w:p>
    <w:p w14:paraId="0E5017A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Military action was complemented by diplomatic efforts:</w:t>
      </w:r>
    </w:p>
    <w:p w14:paraId="31A8BE09" w14:textId="77777777" w:rsidR="008D76A7" w:rsidRPr="008D76A7" w:rsidRDefault="008D76A7" w:rsidP="00A61100">
      <w:pPr>
        <w:jc w:val="both"/>
        <w:rPr>
          <w:rFonts w:ascii="Times New Roman" w:hAnsi="Times New Roman" w:cs="Times New Roman"/>
          <w:sz w:val="20"/>
          <w:szCs w:val="20"/>
        </w:rPr>
      </w:pPr>
      <w:proofErr w:type="spellStart"/>
      <w:r w:rsidRPr="008D76A7">
        <w:rPr>
          <w:rFonts w:ascii="Times New Roman" w:hAnsi="Times New Roman" w:cs="Times New Roman"/>
          <w:b/>
          <w:bCs/>
          <w:sz w:val="20"/>
          <w:szCs w:val="20"/>
        </w:rPr>
        <w:t>Istan</w:t>
      </w:r>
      <w:proofErr w:type="spellEnd"/>
      <w:r w:rsidRPr="008D76A7">
        <w:rPr>
          <w:rFonts w:ascii="Times New Roman" w:hAnsi="Times New Roman" w:cs="Times New Roman"/>
          <w:b/>
          <w:bCs/>
          <w:sz w:val="20"/>
          <w:szCs w:val="20"/>
        </w:rPr>
        <w:t xml:space="preserve"> Relations</w:t>
      </w:r>
      <w:r w:rsidRPr="008D76A7">
        <w:rPr>
          <w:rFonts w:ascii="Times New Roman" w:hAnsi="Times New Roman" w:cs="Times New Roman"/>
          <w:sz w:val="20"/>
          <w:szCs w:val="20"/>
        </w:rPr>
        <w:t xml:space="preserve">: The League cultivated relations with the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city-states from an early stage. The </w:t>
      </w:r>
      <w:proofErr w:type="spellStart"/>
      <w:r w:rsidRPr="008D76A7">
        <w:rPr>
          <w:rFonts w:ascii="Times New Roman" w:hAnsi="Times New Roman" w:cs="Times New Roman"/>
          <w:sz w:val="20"/>
          <w:szCs w:val="20"/>
        </w:rPr>
        <w:t>Istani</w:t>
      </w:r>
      <w:proofErr w:type="spellEnd"/>
      <w:r w:rsidRPr="008D76A7">
        <w:rPr>
          <w:rFonts w:ascii="Times New Roman" w:hAnsi="Times New Roman" w:cs="Times New Roman"/>
          <w:sz w:val="20"/>
          <w:szCs w:val="20"/>
        </w:rPr>
        <w:t xml:space="preserve">, who had resented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competition in the eastern territories, saw in the League a potential partner. The League offered commercial concessions in exchange for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support against the </w:t>
      </w:r>
      <w:proofErr w:type="spellStart"/>
      <w:r w:rsidRPr="008D76A7">
        <w:rPr>
          <w:rFonts w:ascii="Times New Roman" w:hAnsi="Times New Roman" w:cs="Times New Roman"/>
          <w:sz w:val="20"/>
          <w:szCs w:val="20"/>
        </w:rPr>
        <w:t>Valdarans</w:t>
      </w:r>
      <w:proofErr w:type="spellEnd"/>
      <w:r w:rsidRPr="008D76A7">
        <w:rPr>
          <w:rFonts w:ascii="Times New Roman" w:hAnsi="Times New Roman" w:cs="Times New Roman"/>
          <w:sz w:val="20"/>
          <w:szCs w:val="20"/>
        </w:rPr>
        <w:t>.</w:t>
      </w:r>
    </w:p>
    <w:p w14:paraId="318F1A9D" w14:textId="77777777" w:rsidR="008D76A7" w:rsidRPr="008D76A7" w:rsidRDefault="008D76A7" w:rsidP="00A61100">
      <w:pPr>
        <w:jc w:val="both"/>
        <w:rPr>
          <w:rFonts w:ascii="Times New Roman" w:hAnsi="Times New Roman" w:cs="Times New Roman"/>
          <w:sz w:val="20"/>
          <w:szCs w:val="20"/>
        </w:rPr>
      </w:pPr>
      <w:proofErr w:type="spellStart"/>
      <w:r w:rsidRPr="008D76A7">
        <w:rPr>
          <w:rFonts w:ascii="Times New Roman" w:hAnsi="Times New Roman" w:cs="Times New Roman"/>
          <w:b/>
          <w:bCs/>
          <w:sz w:val="20"/>
          <w:szCs w:val="20"/>
        </w:rPr>
        <w:t>Valdaran</w:t>
      </w:r>
      <w:proofErr w:type="spellEnd"/>
      <w:r w:rsidRPr="008D76A7">
        <w:rPr>
          <w:rFonts w:ascii="Times New Roman" w:hAnsi="Times New Roman" w:cs="Times New Roman"/>
          <w:b/>
          <w:bCs/>
          <w:sz w:val="20"/>
          <w:szCs w:val="20"/>
        </w:rPr>
        <w:t xml:space="preserve"> Negotiations</w:t>
      </w:r>
      <w:r w:rsidRPr="008D76A7">
        <w:rPr>
          <w:rFonts w:ascii="Times New Roman" w:hAnsi="Times New Roman" w:cs="Times New Roman"/>
          <w:sz w:val="20"/>
          <w:szCs w:val="20"/>
        </w:rPr>
        <w:t xml:space="preserve">: After the Eastern Offensive, the League negotiated with the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Empire, offering peace and commercial relations in exchange for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withdrawal from former imperial territories. The </w:t>
      </w:r>
      <w:proofErr w:type="spellStart"/>
      <w:r w:rsidRPr="008D76A7">
        <w:rPr>
          <w:rFonts w:ascii="Times New Roman" w:hAnsi="Times New Roman" w:cs="Times New Roman"/>
          <w:sz w:val="20"/>
          <w:szCs w:val="20"/>
        </w:rPr>
        <w:t>Valdarans</w:t>
      </w:r>
      <w:proofErr w:type="spellEnd"/>
      <w:r w:rsidRPr="008D76A7">
        <w:rPr>
          <w:rFonts w:ascii="Times New Roman" w:hAnsi="Times New Roman" w:cs="Times New Roman"/>
          <w:sz w:val="20"/>
          <w:szCs w:val="20"/>
        </w:rPr>
        <w:t>, facing challenges on other fronts, accepted the agreement in 507.</w:t>
      </w:r>
    </w:p>
    <w:p w14:paraId="59FCCD7A" w14:textId="77777777" w:rsidR="008D76A7" w:rsidRPr="008D76A7" w:rsidRDefault="008D76A7" w:rsidP="00A61100">
      <w:pPr>
        <w:jc w:val="both"/>
        <w:rPr>
          <w:rFonts w:ascii="Times New Roman" w:hAnsi="Times New Roman" w:cs="Times New Roman"/>
          <w:sz w:val="20"/>
          <w:szCs w:val="20"/>
        </w:rPr>
      </w:pPr>
      <w:proofErr w:type="spellStart"/>
      <w:r w:rsidRPr="008D76A7">
        <w:rPr>
          <w:rFonts w:ascii="Times New Roman" w:hAnsi="Times New Roman" w:cs="Times New Roman"/>
          <w:b/>
          <w:bCs/>
          <w:sz w:val="20"/>
          <w:szCs w:val="20"/>
        </w:rPr>
        <w:t>Cravyn</w:t>
      </w:r>
      <w:proofErr w:type="spellEnd"/>
      <w:r w:rsidRPr="008D76A7">
        <w:rPr>
          <w:rFonts w:ascii="Times New Roman" w:hAnsi="Times New Roman" w:cs="Times New Roman"/>
          <w:b/>
          <w:bCs/>
          <w:sz w:val="20"/>
          <w:szCs w:val="20"/>
        </w:rPr>
        <w:t xml:space="preserve"> Accommodation</w:t>
      </w:r>
      <w:r w:rsidRPr="008D76A7">
        <w:rPr>
          <w:rFonts w:ascii="Times New Roman" w:hAnsi="Times New Roman" w:cs="Times New Roman"/>
          <w:sz w:val="20"/>
          <w:szCs w:val="20"/>
        </w:rPr>
        <w:t xml:space="preserve">: The League did not attempt to subjugate the </w:t>
      </w:r>
      <w:proofErr w:type="spellStart"/>
      <w:r w:rsidRPr="008D76A7">
        <w:rPr>
          <w:rFonts w:ascii="Times New Roman" w:hAnsi="Times New Roman" w:cs="Times New Roman"/>
          <w:sz w:val="20"/>
          <w:szCs w:val="20"/>
        </w:rPr>
        <w:t>Cravyn</w:t>
      </w:r>
      <w:proofErr w:type="spellEnd"/>
      <w:r w:rsidRPr="008D76A7">
        <w:rPr>
          <w:rFonts w:ascii="Times New Roman" w:hAnsi="Times New Roman" w:cs="Times New Roman"/>
          <w:sz w:val="20"/>
          <w:szCs w:val="20"/>
        </w:rPr>
        <w:t xml:space="preserve"> mountain clans but rather to establish peaceful relations. The clans were granted autonomy in their traditional territories in exchange for ending raids and respecting imperial borders. This accommodation provided security without the cost of ongoing military operations.</w:t>
      </w:r>
    </w:p>
    <w:p w14:paraId="5263B65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Noble Reconciliation</w:t>
      </w:r>
      <w:r w:rsidRPr="008D76A7">
        <w:rPr>
          <w:rFonts w:ascii="Times New Roman" w:hAnsi="Times New Roman" w:cs="Times New Roman"/>
          <w:sz w:val="20"/>
          <w:szCs w:val="20"/>
        </w:rPr>
        <w:t>: The League negotiated with noble families that had established independent enclaves during the collapse, offering them positions in the new order in exchange for accepting imperial authority. Most nobles accepted, recognizing that the League offered better terms than continued isolation.</w:t>
      </w:r>
    </w:p>
    <w:p w14:paraId="5657B69F"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lastRenderedPageBreak/>
        <w:t>X.5 The Political Transformation</w:t>
      </w:r>
    </w:p>
    <w:p w14:paraId="7E05CB5F"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Abolition of the Firstborn Decree</w:t>
      </w:r>
    </w:p>
    <w:p w14:paraId="3F58050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From the beginning of the restoration, Aveline made clear that the new empire would not restore the Firstborn Decree. The Decree, she declared, had been a crime against families and against nature; it had created a society of oppression and resentment; it had ultimately contributed to the empire's collapse.</w:t>
      </w:r>
    </w:p>
    <w:p w14:paraId="2EC4DD3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abolition of the Decree was announced in 498, when the League controlled only the southern base territory. The announcement was both a statement of principle and a political calculation—it demonstrated the League's commitment to reform and attracted support from those who had suffered under the old system.</w:t>
      </w:r>
    </w:p>
    <w:p w14:paraId="516674D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practical implementation of abolition was complex. The State Ward system had created a population of millions who had no family connections, no property, and no experience of independent life. These former Wards could not simply be released into a society that had no place for them.</w:t>
      </w:r>
    </w:p>
    <w:p w14:paraId="629E613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League's solution was gradual:</w:t>
      </w:r>
    </w:p>
    <w:p w14:paraId="7104120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Immediate Freedom</w:t>
      </w:r>
      <w:r w:rsidRPr="008D76A7">
        <w:rPr>
          <w:rFonts w:ascii="Times New Roman" w:hAnsi="Times New Roman" w:cs="Times New Roman"/>
          <w:sz w:val="20"/>
          <w:szCs w:val="20"/>
        </w:rPr>
        <w:t>: All State Wards in territories under League control were immediately freed from their obligations to the state. They were no longer required to perform assigned labor or military service.</w:t>
      </w:r>
    </w:p>
    <w:p w14:paraId="4435A13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Transitional Support</w:t>
      </w:r>
      <w:r w:rsidRPr="008D76A7">
        <w:rPr>
          <w:rFonts w:ascii="Times New Roman" w:hAnsi="Times New Roman" w:cs="Times New Roman"/>
          <w:sz w:val="20"/>
          <w:szCs w:val="20"/>
        </w:rPr>
        <w:t>: Former Wards were provided with temporary support—food, shelter, basic education—to help them transition to independent life. This support was funded through contributions from noble and merchant supporters.</w:t>
      </w:r>
    </w:p>
    <w:p w14:paraId="5875A34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Land Allocation</w:t>
      </w:r>
      <w:r w:rsidRPr="008D76A7">
        <w:rPr>
          <w:rFonts w:ascii="Times New Roman" w:hAnsi="Times New Roman" w:cs="Times New Roman"/>
          <w:sz w:val="20"/>
          <w:szCs w:val="20"/>
        </w:rPr>
        <w:t>: Former Industrial and Agricultural Wards were offered land in areas that had been depopulated during the collapse. This land allocation provided them with a means of livelihood and helped repopulate abandoned territories.</w:t>
      </w:r>
    </w:p>
    <w:p w14:paraId="3404AEE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Military Integration</w:t>
      </w:r>
      <w:r w:rsidRPr="008D76A7">
        <w:rPr>
          <w:rFonts w:ascii="Times New Roman" w:hAnsi="Times New Roman" w:cs="Times New Roman"/>
          <w:sz w:val="20"/>
          <w:szCs w:val="20"/>
        </w:rPr>
        <w:t>: Former Military Wards were offered positions in the Restoration Army, with the promise of equal treatment and advancement based on merit. Many accepted, providing the League with experienced soldiers.</w:t>
      </w:r>
    </w:p>
    <w:p w14:paraId="32B6E04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Education Programs</w:t>
      </w:r>
      <w:r w:rsidRPr="008D76A7">
        <w:rPr>
          <w:rFonts w:ascii="Times New Roman" w:hAnsi="Times New Roman" w:cs="Times New Roman"/>
          <w:sz w:val="20"/>
          <w:szCs w:val="20"/>
        </w:rPr>
        <w:t>: Former Wards who had been denied education were offered training in various skills and trades. These programs, staffed by scholars and artisans who supported the restoration, helped former Wards develop capabilities for independent life.</w:t>
      </w:r>
    </w:p>
    <w:p w14:paraId="2CC625FC"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Integration of Classes</w:t>
      </w:r>
    </w:p>
    <w:p w14:paraId="48ABFE8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new empire would not maintain the rigid three-class system of the old empire. Instead, it would create a unified citizenry with equal rights under law.</w:t>
      </w:r>
    </w:p>
    <w:p w14:paraId="094F590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This integration was announced in principle in 498 but implemented gradually as the League expanded its territory:</w:t>
      </w:r>
    </w:p>
    <w:p w14:paraId="44183EC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Universal Citizenship</w:t>
      </w:r>
      <w:r w:rsidRPr="008D76A7">
        <w:rPr>
          <w:rFonts w:ascii="Times New Roman" w:hAnsi="Times New Roman" w:cs="Times New Roman"/>
          <w:sz w:val="20"/>
          <w:szCs w:val="20"/>
        </w:rPr>
        <w:t>: All inhabitants of restored territories were declared citizens of the Valerian state, with equal rights regardless of their former class status.</w:t>
      </w:r>
    </w:p>
    <w:p w14:paraId="712D708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Property Rights</w:t>
      </w:r>
      <w:r w:rsidRPr="008D76A7">
        <w:rPr>
          <w:rFonts w:ascii="Times New Roman" w:hAnsi="Times New Roman" w:cs="Times New Roman"/>
          <w:sz w:val="20"/>
          <w:szCs w:val="20"/>
        </w:rPr>
        <w:t>: Former Firstborn and nobles retained their property, but former State Wards were granted property rights that they had never possessed. This created a class of small landowners from the former Ward population.</w:t>
      </w:r>
    </w:p>
    <w:p w14:paraId="7743884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Political Participation</w:t>
      </w:r>
      <w:r w:rsidRPr="008D76A7">
        <w:rPr>
          <w:rFonts w:ascii="Times New Roman" w:hAnsi="Times New Roman" w:cs="Times New Roman"/>
          <w:sz w:val="20"/>
          <w:szCs w:val="20"/>
        </w:rPr>
        <w:t>: Citizens were granted the right to participate in local governance through elected councils. This right extended to former Wards, who had never been permitted political participation.</w:t>
      </w:r>
    </w:p>
    <w:p w14:paraId="74D0929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Legal Equality</w:t>
      </w:r>
      <w:r w:rsidRPr="008D76A7">
        <w:rPr>
          <w:rFonts w:ascii="Times New Roman" w:hAnsi="Times New Roman" w:cs="Times New Roman"/>
          <w:sz w:val="20"/>
          <w:szCs w:val="20"/>
        </w:rPr>
        <w:t>: The separate legal systems for different classes were abolished. All citizens were subject to the same laws and had access to the same courts.</w:t>
      </w:r>
    </w:p>
    <w:p w14:paraId="00939F1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lastRenderedPageBreak/>
        <w:t>Educational Access</w:t>
      </w:r>
      <w:r w:rsidRPr="008D76A7">
        <w:rPr>
          <w:rFonts w:ascii="Times New Roman" w:hAnsi="Times New Roman" w:cs="Times New Roman"/>
          <w:sz w:val="20"/>
          <w:szCs w:val="20"/>
        </w:rPr>
        <w:t>: The educational privileges of the Firstborn class were extended to all citizens. Schools were established throughout restored territories, open to all children regardless of family background.</w:t>
      </w:r>
    </w:p>
    <w:p w14:paraId="3A4BFEAA"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Resistance and Reconciliation</w:t>
      </w:r>
    </w:p>
    <w:p w14:paraId="1075A58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transformation was not universally welcomed. Some former Firstborn resented the loss of their privileges; some former nobles chafed at equality with those they had considered inferiors; some former State Wards struggled to adapt to independence.</w:t>
      </w:r>
    </w:p>
    <w:p w14:paraId="0C5B6B2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League addressed resistance through a combination of persuasion and accommodation:</w:t>
      </w:r>
    </w:p>
    <w:p w14:paraId="2A2AABD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Persuasion</w:t>
      </w:r>
      <w:r w:rsidRPr="008D76A7">
        <w:rPr>
          <w:rFonts w:ascii="Times New Roman" w:hAnsi="Times New Roman" w:cs="Times New Roman"/>
          <w:sz w:val="20"/>
          <w:szCs w:val="20"/>
        </w:rPr>
        <w:t>: League advocates argued that the old class system had ultimately harmed everyone—even the privileged classes had suffered from the resentment it generated and the collapse it contributed to. The new system, they argued, would create a more stable and prosperous society for all.</w:t>
      </w:r>
    </w:p>
    <w:p w14:paraId="420EDD1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Accommodation</w:t>
      </w:r>
      <w:r w:rsidRPr="008D76A7">
        <w:rPr>
          <w:rFonts w:ascii="Times New Roman" w:hAnsi="Times New Roman" w:cs="Times New Roman"/>
          <w:sz w:val="20"/>
          <w:szCs w:val="20"/>
        </w:rPr>
        <w:t>: Former nobles and Firstborn were offered positions in the new government and military, allowing them to maintain status through achievement rather than through inherited privilege. Many accepted these positions and became supporters of the new order.</w:t>
      </w:r>
    </w:p>
    <w:p w14:paraId="4F44F64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Patience</w:t>
      </w:r>
      <w:r w:rsidRPr="008D76A7">
        <w:rPr>
          <w:rFonts w:ascii="Times New Roman" w:hAnsi="Times New Roman" w:cs="Times New Roman"/>
          <w:sz w:val="20"/>
          <w:szCs w:val="20"/>
        </w:rPr>
        <w:t>: The League recognized that social transformation would take generations. It did not attempt to force immediate acceptance but rather to create conditions in which acceptance would develop over time.</w:t>
      </w:r>
    </w:p>
    <w:p w14:paraId="23A9C93B"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X.6 The Coronation of Empress Aveline I (510)</w:t>
      </w:r>
    </w:p>
    <w:p w14:paraId="4399AD6E"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Decision to Restore the Monarchy</w:t>
      </w:r>
    </w:p>
    <w:p w14:paraId="799F3C5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By 510, the League controlled most of the former imperial heartland and had established effective governance throughout its territory. The question of governmental form now required resolution.</w:t>
      </w:r>
    </w:p>
    <w:p w14:paraId="6CDB88B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Several possibilities were considered:</w:t>
      </w:r>
    </w:p>
    <w:p w14:paraId="3D19831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Republican Government</w:t>
      </w:r>
      <w:r w:rsidRPr="008D76A7">
        <w:rPr>
          <w:rFonts w:ascii="Times New Roman" w:hAnsi="Times New Roman" w:cs="Times New Roman"/>
          <w:sz w:val="20"/>
          <w:szCs w:val="20"/>
        </w:rPr>
        <w:t>: Some League members advocated for a republic, arguing that the monarchy had been discredited by the old empire's failures. This option was rejected as too radical; the population was accustomed to imperial rule and might not accept a republic.</w:t>
      </w:r>
    </w:p>
    <w:p w14:paraId="16C7E24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Council Government</w:t>
      </w:r>
      <w:r w:rsidRPr="008D76A7">
        <w:rPr>
          <w:rFonts w:ascii="Times New Roman" w:hAnsi="Times New Roman" w:cs="Times New Roman"/>
          <w:sz w:val="20"/>
          <w:szCs w:val="20"/>
        </w:rPr>
        <w:t>: Others proposed governing through the Council of Restoration, with Aveline as chief executive but not as monarch. This option was rejected as too weak; the experience of the collapse had demonstrated the need for clear leadership.</w:t>
      </w:r>
    </w:p>
    <w:p w14:paraId="0D3F8E9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Constitutional Monarchy</w:t>
      </w:r>
      <w:r w:rsidRPr="008D76A7">
        <w:rPr>
          <w:rFonts w:ascii="Times New Roman" w:hAnsi="Times New Roman" w:cs="Times New Roman"/>
          <w:sz w:val="20"/>
          <w:szCs w:val="20"/>
        </w:rPr>
        <w:t>: The option ultimately adopted was a constitutional monarchy—Aveline would become empress, but her powers would be limited by law and by representative institutions.</w:t>
      </w:r>
    </w:p>
    <w:p w14:paraId="5A4EDCF3"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Coronation Ceremony</w:t>
      </w:r>
    </w:p>
    <w:p w14:paraId="1E7F2DC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 xml:space="preserve">The coronation of Aveline as Empress Aveline I took place on the first day of summer, 510, in the Forum of </w:t>
      </w:r>
      <w:proofErr w:type="spellStart"/>
      <w:r w:rsidRPr="008D76A7">
        <w:rPr>
          <w:rFonts w:ascii="Times New Roman" w:hAnsi="Times New Roman" w:cs="Times New Roman"/>
          <w:sz w:val="20"/>
          <w:szCs w:val="20"/>
        </w:rPr>
        <w:t>Valoria</w:t>
      </w:r>
      <w:proofErr w:type="spellEnd"/>
      <w:r w:rsidRPr="008D76A7">
        <w:rPr>
          <w:rFonts w:ascii="Times New Roman" w:hAnsi="Times New Roman" w:cs="Times New Roman"/>
          <w:sz w:val="20"/>
          <w:szCs w:val="20"/>
        </w:rPr>
        <w:t xml:space="preserve">—the same location where Lucius </w:t>
      </w:r>
      <w:proofErr w:type="spellStart"/>
      <w:r w:rsidRPr="008D76A7">
        <w:rPr>
          <w:rFonts w:ascii="Times New Roman" w:hAnsi="Times New Roman" w:cs="Times New Roman"/>
          <w:sz w:val="20"/>
          <w:szCs w:val="20"/>
        </w:rPr>
        <w:t>Valerius</w:t>
      </w:r>
      <w:proofErr w:type="spellEnd"/>
      <w:r w:rsidRPr="008D76A7">
        <w:rPr>
          <w:rFonts w:ascii="Times New Roman" w:hAnsi="Times New Roman" w:cs="Times New Roman"/>
          <w:sz w:val="20"/>
          <w:szCs w:val="20"/>
        </w:rPr>
        <w:t> Drusus had been crowned emperor nearly two centuries earlier.</w:t>
      </w:r>
    </w:p>
    <w:p w14:paraId="100CA49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ceremony was carefully designed to communicate the character of the new regime:</w:t>
      </w:r>
    </w:p>
    <w:p w14:paraId="5012A7D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Continuity and Change</w:t>
      </w:r>
      <w:r w:rsidRPr="008D76A7">
        <w:rPr>
          <w:rFonts w:ascii="Times New Roman" w:hAnsi="Times New Roman" w:cs="Times New Roman"/>
          <w:sz w:val="20"/>
          <w:szCs w:val="20"/>
        </w:rPr>
        <w:t>: Aveline wore a simplified version of the imperial regalia, emphasizing continuity with the imperial tradition while signaling that the new empire would be less ostentatious than the old.</w:t>
      </w:r>
    </w:p>
    <w:p w14:paraId="76BCE5E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Religious Sanction</w:t>
      </w:r>
      <w:r w:rsidRPr="008D76A7">
        <w:rPr>
          <w:rFonts w:ascii="Times New Roman" w:hAnsi="Times New Roman" w:cs="Times New Roman"/>
          <w:sz w:val="20"/>
          <w:szCs w:val="20"/>
        </w:rPr>
        <w:t>: The High Priest of the Twelve officiated, providing religious legitimacy. However, the ceremony also included representatives of other religious traditions, signaling the new empire's tolerance.</w:t>
      </w:r>
    </w:p>
    <w:p w14:paraId="47CC94C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lastRenderedPageBreak/>
        <w:t>Popular Participation</w:t>
      </w:r>
      <w:r w:rsidRPr="008D76A7">
        <w:rPr>
          <w:rFonts w:ascii="Times New Roman" w:hAnsi="Times New Roman" w:cs="Times New Roman"/>
          <w:sz w:val="20"/>
          <w:szCs w:val="20"/>
        </w:rPr>
        <w:t>: Unlike the exclusive coronations of the old empire, Aveline's coronation was open to the public. Thousands of citizens attended, and the ceremony was designed to be visible to those who could not enter the Forum.</w:t>
      </w:r>
    </w:p>
    <w:p w14:paraId="0E736EA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Class Integration</w:t>
      </w:r>
      <w:r w:rsidRPr="008D76A7">
        <w:rPr>
          <w:rFonts w:ascii="Times New Roman" w:hAnsi="Times New Roman" w:cs="Times New Roman"/>
          <w:sz w:val="20"/>
          <w:szCs w:val="20"/>
        </w:rPr>
        <w:t>: The ceremony prominently included representatives of all former classes—nobles, Firstborn, and former State Wards—sitting together in a symbolic rejection of the old class divisions.</w:t>
      </w:r>
    </w:p>
    <w:p w14:paraId="7D69D66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The Coronation Oath</w:t>
      </w:r>
      <w:r w:rsidRPr="008D76A7">
        <w:rPr>
          <w:rFonts w:ascii="Times New Roman" w:hAnsi="Times New Roman" w:cs="Times New Roman"/>
          <w:sz w:val="20"/>
          <w:szCs w:val="20"/>
        </w:rPr>
        <w:t>: Aveline took an oath that committed her to govern according to law, to respect the rights of citizens, and to work for the prosperity of all. This oath, unprecedented in Valerian history, established the principle that the monarch was bound by commitments to the people.</w:t>
      </w:r>
    </w:p>
    <w:p w14:paraId="60527140"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Coronation Address</w:t>
      </w:r>
    </w:p>
    <w:p w14:paraId="55CF83A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 xml:space="preserve">Aveline's coronation address, preserved in the Archives of </w:t>
      </w:r>
      <w:proofErr w:type="spellStart"/>
      <w:r w:rsidRPr="008D76A7">
        <w:rPr>
          <w:rFonts w:ascii="Times New Roman" w:hAnsi="Times New Roman" w:cs="Times New Roman"/>
          <w:sz w:val="20"/>
          <w:szCs w:val="20"/>
        </w:rPr>
        <w:t>Valoria</w:t>
      </w:r>
      <w:proofErr w:type="spellEnd"/>
      <w:r w:rsidRPr="008D76A7">
        <w:rPr>
          <w:rFonts w:ascii="Times New Roman" w:hAnsi="Times New Roman" w:cs="Times New Roman"/>
          <w:sz w:val="20"/>
          <w:szCs w:val="20"/>
        </w:rPr>
        <w:t>, articulated the principles of the new regime:</w:t>
      </w:r>
    </w:p>
    <w:p w14:paraId="14F9C07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i/>
          <w:iCs/>
          <w:sz w:val="20"/>
          <w:szCs w:val="20"/>
        </w:rPr>
        <w:t>"I accept this crown not as a right but as a responsibility. The empire that bore our name fell because it treated its people as resources to be exploited rather than as citizens to be served. We who restore the Valerian name do so with a commitment to learn from the past. The new Valerian Empire will be an empire of citizens, not of subjects. It will be an empire of laws, not of arbitrary will. It will be an empire of prosperity shared, not extracted. I swear to you, my people, that I will govern for your welfare, not for my glory. Hold me to this oath; demand of me the service I owe you. This is the contract between ruler and ruled that will sustain our empire through the generations to come."</w:t>
      </w:r>
    </w:p>
    <w:p w14:paraId="4C5923D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address was remarkable for its acknowledgment of the old empire's failures and its commitment to a different relationship between ruler and people. It established expectations that would constrain Aveline's reign and those of her successors.</w:t>
      </w:r>
    </w:p>
    <w:p w14:paraId="12C0D90F"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X.7 Assessment: The Restoration in Historical Context</w:t>
      </w:r>
    </w:p>
    <w:p w14:paraId="0B53C1C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restoration of the Valerian Empire under Aveline I represented one of the most remarkable political achievements in the history of the known world. From the fragmentation and chaos of the collapse period, Aveline and her supporters had built a new state that controlled most of the former imperial territory, that had abolished the oppressive structures of the old regime, and that had established a new relationship between government and people.</w:t>
      </w:r>
    </w:p>
    <w:p w14:paraId="273DEB6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restoration was not merely the re-creation of the old empire under new management. It was a fundamental transformation of the imperial tradition:</w:t>
      </w:r>
    </w:p>
    <w:p w14:paraId="0D7B93E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From Extraction to Service</w:t>
      </w:r>
      <w:r w:rsidRPr="008D76A7">
        <w:rPr>
          <w:rFonts w:ascii="Times New Roman" w:hAnsi="Times New Roman" w:cs="Times New Roman"/>
          <w:sz w:val="20"/>
          <w:szCs w:val="20"/>
        </w:rPr>
        <w:t>: The old empire had extracted resources from a subjugated population; the new empire was committed to serving the welfare of its citizens.</w:t>
      </w:r>
    </w:p>
    <w:p w14:paraId="58E69A9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From Oppression to Freedom</w:t>
      </w:r>
      <w:r w:rsidRPr="008D76A7">
        <w:rPr>
          <w:rFonts w:ascii="Times New Roman" w:hAnsi="Times New Roman" w:cs="Times New Roman"/>
          <w:sz w:val="20"/>
          <w:szCs w:val="20"/>
        </w:rPr>
        <w:t>: The old empire had maintained control through the Firstborn Decree and the State Ward system; the new empire had abolished these structures and established universal freedom.</w:t>
      </w:r>
    </w:p>
    <w:p w14:paraId="21C5E5E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From Centralization to Autonomy</w:t>
      </w:r>
      <w:r w:rsidRPr="008D76A7">
        <w:rPr>
          <w:rFonts w:ascii="Times New Roman" w:hAnsi="Times New Roman" w:cs="Times New Roman"/>
          <w:sz w:val="20"/>
          <w:szCs w:val="20"/>
        </w:rPr>
        <w:t>: The old empire had centralized power in the imperial capital; the new empire granted significant autonomy to regional and local governments.</w:t>
      </w:r>
    </w:p>
    <w:p w14:paraId="4012A91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From Privilege to Equality</w:t>
      </w:r>
      <w:r w:rsidRPr="008D76A7">
        <w:rPr>
          <w:rFonts w:ascii="Times New Roman" w:hAnsi="Times New Roman" w:cs="Times New Roman"/>
          <w:sz w:val="20"/>
          <w:szCs w:val="20"/>
        </w:rPr>
        <w:t>: The old empire had maintained a rigid class system; the new empire had created a unified citizenry with equal rights.</w:t>
      </w:r>
    </w:p>
    <w:p w14:paraId="26ED91B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From Arbitrary Rule to Constitutional Government</w:t>
      </w:r>
      <w:r w:rsidRPr="008D76A7">
        <w:rPr>
          <w:rFonts w:ascii="Times New Roman" w:hAnsi="Times New Roman" w:cs="Times New Roman"/>
          <w:sz w:val="20"/>
          <w:szCs w:val="20"/>
        </w:rPr>
        <w:t>: The old empire had been governed by imperial will; the new empire was governed by law and by the monarch's oath to the people.</w:t>
      </w:r>
    </w:p>
    <w:p w14:paraId="02FC532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 xml:space="preserve">The historian Valeria </w:t>
      </w:r>
      <w:proofErr w:type="spellStart"/>
      <w:r w:rsidRPr="008D76A7">
        <w:rPr>
          <w:rFonts w:ascii="Times New Roman" w:hAnsi="Times New Roman" w:cs="Times New Roman"/>
          <w:sz w:val="20"/>
          <w:szCs w:val="20"/>
        </w:rPr>
        <w:t>Soranna</w:t>
      </w:r>
      <w:proofErr w:type="spellEnd"/>
      <w:r w:rsidRPr="008D76A7">
        <w:rPr>
          <w:rFonts w:ascii="Times New Roman" w:hAnsi="Times New Roman" w:cs="Times New Roman"/>
          <w:sz w:val="20"/>
          <w:szCs w:val="20"/>
        </w:rPr>
        <w:t>, writing in 535, offered this assessment:</w:t>
      </w:r>
    </w:p>
    <w:p w14:paraId="250EDD0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i/>
          <w:iCs/>
          <w:sz w:val="20"/>
          <w:szCs w:val="20"/>
        </w:rPr>
        <w:t xml:space="preserve">"Aveline Valeria accomplished what the greatest rulers of the old empire had failed to do: she learned from history. She understood that the old empire had fallen not merely because of external pressures or internal factions but because </w:t>
      </w:r>
      <w:r w:rsidRPr="008D76A7">
        <w:rPr>
          <w:rFonts w:ascii="Times New Roman" w:hAnsi="Times New Roman" w:cs="Times New Roman"/>
          <w:i/>
          <w:iCs/>
          <w:sz w:val="20"/>
          <w:szCs w:val="20"/>
        </w:rPr>
        <w:lastRenderedPageBreak/>
        <w:t>of its fundamental nature—an empire of oppression could not survive when the oppressed ceased to accept their oppression. She built a new empire on a different foundation, an empire of consent rather than coercion, of service rather than extraction. Whether this foundation would prove more durable remained to be seen, but the achievement of building it at all was extraordinary."</w:t>
      </w:r>
    </w:p>
    <w:p w14:paraId="4EC8938F"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CHAPTER XI: THE NEW LAW OF PROSPERITY (510)</w:t>
      </w:r>
    </w:p>
    <w:p w14:paraId="7FD1AE56"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XI.1 The Foundation of the New Order</w:t>
      </w:r>
    </w:p>
    <w:p w14:paraId="2A1A0DD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Law of Prosperity, promulgated on the first day of autumn, 510, approximately three months after Aveline's coronation, stands as the foundational document of the Reborn Empire. Where the Firstborn Decree had established the legal framework of the old empire—a framework of control, extraction, and class division—the Law of Prosperity established the framework of the new: a framework of rights, participation, and shared prosperity.</w:t>
      </w:r>
    </w:p>
    <w:p w14:paraId="4491702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Law was not merely a legislative act; it was a constitutional settlement that redefined the relationship between government and people. It articulated principles that had been developed during the restoration period and institutionalized them in a form that would guide the empire for generations.</w:t>
      </w:r>
    </w:p>
    <w:p w14:paraId="1A87945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This chapter examines the Law of Prosperity in detail: its origins in Aveline's vision and the restoration movement's principles; its provisions across the domains of governance, rights, economics, and social policy; its implementation and the challenges it faced; and its long-term effects on Valerian society.</w:t>
      </w:r>
    </w:p>
    <w:p w14:paraId="5E523B65"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XI.2 The Origins of the Law</w:t>
      </w:r>
    </w:p>
    <w:p w14:paraId="13BD8C94"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Restoration Movement's Principles</w:t>
      </w:r>
    </w:p>
    <w:p w14:paraId="69C6B90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Law of Prosperity emerged from the principles that had guided the Valerian Restoration League since its founding in 495. These principles, articulated in the League's founding declaration and refined through years of governance, included:</w:t>
      </w:r>
    </w:p>
    <w:p w14:paraId="07B5CC7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Universal Dignity</w:t>
      </w:r>
      <w:r w:rsidRPr="008D76A7">
        <w:rPr>
          <w:rFonts w:ascii="Times New Roman" w:hAnsi="Times New Roman" w:cs="Times New Roman"/>
          <w:sz w:val="20"/>
          <w:szCs w:val="20"/>
        </w:rPr>
        <w:t xml:space="preserve">: The recognition that all human beings possess inherent dignity and deserve to be treated accordingly. This principle, derived from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philosophical traditions, directly contradicted the old empire's treatment of State Wards as property.</w:t>
      </w:r>
    </w:p>
    <w:p w14:paraId="6470BEA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Consent of the Governed</w:t>
      </w:r>
      <w:r w:rsidRPr="008D76A7">
        <w:rPr>
          <w:rFonts w:ascii="Times New Roman" w:hAnsi="Times New Roman" w:cs="Times New Roman"/>
          <w:sz w:val="20"/>
          <w:szCs w:val="20"/>
        </w:rPr>
        <w:t>: The principle that legitimate government requires the consent of those governed. This principle rejected the old empire's assumption that rulers had the right to impose their will on subjects.</w:t>
      </w:r>
    </w:p>
    <w:p w14:paraId="544FD27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Shared Prosperity</w:t>
      </w:r>
      <w:r w:rsidRPr="008D76A7">
        <w:rPr>
          <w:rFonts w:ascii="Times New Roman" w:hAnsi="Times New Roman" w:cs="Times New Roman"/>
          <w:sz w:val="20"/>
          <w:szCs w:val="20"/>
        </w:rPr>
        <w:t>: The commitment that the benefits of social order should be shared among all participants, not concentrated among a privileged class. This principle rejected the old empire's extraction of resources from the majority for the benefit of the minority.</w:t>
      </w:r>
    </w:p>
    <w:p w14:paraId="1549A3A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Rule of Law</w:t>
      </w:r>
      <w:r w:rsidRPr="008D76A7">
        <w:rPr>
          <w:rFonts w:ascii="Times New Roman" w:hAnsi="Times New Roman" w:cs="Times New Roman"/>
          <w:sz w:val="20"/>
          <w:szCs w:val="20"/>
        </w:rPr>
        <w:t>: The principle that all persons, including rulers, are subject to law. This principle rejected the old empire's tradition of imperial prerogative that placed the emperor above legal constraint.</w:t>
      </w:r>
    </w:p>
    <w:p w14:paraId="45180CA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Regional Autonomy</w:t>
      </w:r>
      <w:r w:rsidRPr="008D76A7">
        <w:rPr>
          <w:rFonts w:ascii="Times New Roman" w:hAnsi="Times New Roman" w:cs="Times New Roman"/>
          <w:sz w:val="20"/>
          <w:szCs w:val="20"/>
        </w:rPr>
        <w:t>: The recognition that diverse regions and communities should have authority over their own affairs, with the central government limited to matters requiring coordination. This principle rejected the centralization of the Age of Control.</w:t>
      </w:r>
    </w:p>
    <w:p w14:paraId="46A9DAA7"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Drafting Process</w:t>
      </w:r>
    </w:p>
    <w:p w14:paraId="7D3601C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drafting of the Law of Prosperity began in 508, when Aveline convened a commission of scholars, former officials, and representatives of various constituencies to prepare a comprehensive legal framework for the restored empire.</w:t>
      </w:r>
    </w:p>
    <w:p w14:paraId="67CA2FC0" w14:textId="77777777" w:rsidR="00A61100" w:rsidRDefault="00A61100" w:rsidP="00A61100">
      <w:pPr>
        <w:jc w:val="both"/>
        <w:rPr>
          <w:rFonts w:ascii="Times New Roman" w:hAnsi="Times New Roman" w:cs="Times New Roman"/>
          <w:sz w:val="20"/>
          <w:szCs w:val="20"/>
        </w:rPr>
      </w:pPr>
    </w:p>
    <w:p w14:paraId="1BEFD3BE" w14:textId="454E4C19"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lastRenderedPageBreak/>
        <w:t>The commission included:</w:t>
      </w:r>
    </w:p>
    <w:p w14:paraId="5A9AD16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Scholars</w:t>
      </w:r>
      <w:r w:rsidRPr="008D76A7">
        <w:rPr>
          <w:rFonts w:ascii="Times New Roman" w:hAnsi="Times New Roman" w:cs="Times New Roman"/>
          <w:sz w:val="20"/>
          <w:szCs w:val="20"/>
        </w:rPr>
        <w:t xml:space="preserve">: Intellectuals trained in </w:t>
      </w:r>
      <w:proofErr w:type="spellStart"/>
      <w:r w:rsidRPr="008D76A7">
        <w:rPr>
          <w:rFonts w:ascii="Times New Roman" w:hAnsi="Times New Roman" w:cs="Times New Roman"/>
          <w:sz w:val="20"/>
          <w:szCs w:val="20"/>
        </w:rPr>
        <w:t>Istan</w:t>
      </w:r>
      <w:proofErr w:type="spellEnd"/>
      <w:r w:rsidRPr="008D76A7">
        <w:rPr>
          <w:rFonts w:ascii="Times New Roman" w:hAnsi="Times New Roman" w:cs="Times New Roman"/>
          <w:sz w:val="20"/>
          <w:szCs w:val="20"/>
        </w:rPr>
        <w:t xml:space="preserve"> philosophical traditions who contributed the theoretical foundations of the Law.</w:t>
      </w:r>
    </w:p>
    <w:p w14:paraId="00602AC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Former Imperial Officials</w:t>
      </w:r>
      <w:r w:rsidRPr="008D76A7">
        <w:rPr>
          <w:rFonts w:ascii="Times New Roman" w:hAnsi="Times New Roman" w:cs="Times New Roman"/>
          <w:sz w:val="20"/>
          <w:szCs w:val="20"/>
        </w:rPr>
        <w:t>: Administrators who had served the old empire and who contributed practical knowledge of governance.</w:t>
      </w:r>
    </w:p>
    <w:p w14:paraId="0456877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Noble Representatives</w:t>
      </w:r>
      <w:r w:rsidRPr="008D76A7">
        <w:rPr>
          <w:rFonts w:ascii="Times New Roman" w:hAnsi="Times New Roman" w:cs="Times New Roman"/>
          <w:sz w:val="20"/>
          <w:szCs w:val="20"/>
        </w:rPr>
        <w:t>: Members of noble families who had supported the restoration and who represented the interests of the traditional elite.</w:t>
      </w:r>
    </w:p>
    <w:p w14:paraId="0696976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Merchant Representatives</w:t>
      </w:r>
      <w:r w:rsidRPr="008D76A7">
        <w:rPr>
          <w:rFonts w:ascii="Times New Roman" w:hAnsi="Times New Roman" w:cs="Times New Roman"/>
          <w:sz w:val="20"/>
          <w:szCs w:val="20"/>
        </w:rPr>
        <w:t>: Members of commercial interests who contributed economic expertise and represented commercial concerns.</w:t>
      </w:r>
    </w:p>
    <w:p w14:paraId="5A3BFA3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Former State Wards</w:t>
      </w:r>
      <w:r w:rsidRPr="008D76A7">
        <w:rPr>
          <w:rFonts w:ascii="Times New Roman" w:hAnsi="Times New Roman" w:cs="Times New Roman"/>
          <w:sz w:val="20"/>
          <w:szCs w:val="20"/>
        </w:rPr>
        <w:t>: Individuals who had risen from Ward status and who represented the interests of the formerly oppressed majority.</w:t>
      </w:r>
    </w:p>
    <w:p w14:paraId="49FBCE5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Regional Representatives</w:t>
      </w:r>
      <w:r w:rsidRPr="008D76A7">
        <w:rPr>
          <w:rFonts w:ascii="Times New Roman" w:hAnsi="Times New Roman" w:cs="Times New Roman"/>
          <w:sz w:val="20"/>
          <w:szCs w:val="20"/>
        </w:rPr>
        <w:t>: Delegates from various regions who ensured that local concerns were addressed.</w:t>
      </w:r>
    </w:p>
    <w:p w14:paraId="5C26E28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drafting process took two years and involved extensive debate. The various constituencies had different interests and different visions of the new order. The nobility sought to preserve their property and status; the merchants sought economic freedom; the former Wards sought full equality and compensation for past oppression; the regional representatives sought autonomy from central control.</w:t>
      </w:r>
    </w:p>
    <w:p w14:paraId="5ACE0EF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Aveline mediated these conflicts, seeking a settlement that would balance competing interests while maintaining the core principles of the restoration. The final document represented a series of compromises that, taken together, created a coherent framework for the new order.</w:t>
      </w:r>
    </w:p>
    <w:p w14:paraId="2E2202F6"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XI.3 The Text of the Law of Prosperity</w:t>
      </w:r>
    </w:p>
    <w:p w14:paraId="69D8654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Law of Prosperity, formally titled the </w:t>
      </w:r>
      <w:r w:rsidRPr="008D76A7">
        <w:rPr>
          <w:rFonts w:ascii="Times New Roman" w:hAnsi="Times New Roman" w:cs="Times New Roman"/>
          <w:i/>
          <w:iCs/>
          <w:sz w:val="20"/>
          <w:szCs w:val="20"/>
        </w:rPr>
        <w:t xml:space="preserve">Lex </w:t>
      </w:r>
      <w:proofErr w:type="spellStart"/>
      <w:r w:rsidRPr="008D76A7">
        <w:rPr>
          <w:rFonts w:ascii="Times New Roman" w:hAnsi="Times New Roman" w:cs="Times New Roman"/>
          <w:i/>
          <w:iCs/>
          <w:sz w:val="20"/>
          <w:szCs w:val="20"/>
        </w:rPr>
        <w:t>Prosperitas</w:t>
      </w:r>
      <w:proofErr w:type="spellEnd"/>
      <w:r w:rsidRPr="008D76A7">
        <w:rPr>
          <w:rFonts w:ascii="Times New Roman" w:hAnsi="Times New Roman" w:cs="Times New Roman"/>
          <w:i/>
          <w:iCs/>
          <w:sz w:val="20"/>
          <w:szCs w:val="20"/>
        </w:rPr>
        <w:t xml:space="preserve"> Valeriana</w:t>
      </w:r>
      <w:r w:rsidRPr="008D76A7">
        <w:rPr>
          <w:rFonts w:ascii="Times New Roman" w:hAnsi="Times New Roman" w:cs="Times New Roman"/>
          <w:sz w:val="20"/>
          <w:szCs w:val="20"/>
        </w:rPr>
        <w:t>, was promulgated on the first day of autumn, 510. The full text, preserved in the Imperial Archives, is reproduced here:</w:t>
      </w:r>
    </w:p>
    <w:p w14:paraId="2DB2C47D" w14:textId="77777777" w:rsidR="008D76A7" w:rsidRPr="008D76A7"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0A37D289">
          <v:rect id="_x0000_i1352" style="width:0;height:0" o:hralign="center" o:hrstd="t" o:hr="t" fillcolor="#a0a0a0" stroked="f"/>
        </w:pict>
      </w:r>
    </w:p>
    <w:p w14:paraId="3E28CBDF"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LEX PROSPERITAS VALERIANA</w:t>
      </w:r>
    </w:p>
    <w:p w14:paraId="3E22096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Imperial Edict of Her Imperial Majesty Aveline Valeria I, Empress of the Valerian Empire</w:t>
      </w:r>
      <w:r w:rsidRPr="008D76A7">
        <w:rPr>
          <w:rFonts w:ascii="Times New Roman" w:hAnsi="Times New Roman" w:cs="Times New Roman"/>
          <w:sz w:val="20"/>
          <w:szCs w:val="20"/>
        </w:rPr>
        <w:t> </w:t>
      </w:r>
      <w:r w:rsidRPr="008D76A7">
        <w:rPr>
          <w:rFonts w:ascii="Times New Roman" w:hAnsi="Times New Roman" w:cs="Times New Roman"/>
          <w:b/>
          <w:bCs/>
          <w:sz w:val="20"/>
          <w:szCs w:val="20"/>
        </w:rPr>
        <w:t>Promulgated in the Year 510, First Day of Autumn</w:t>
      </w:r>
    </w:p>
    <w:p w14:paraId="3ACF4A4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In the Name of the People of Valeria, for the Establishment of Justice, Prosperity, and Peace:</w:t>
      </w:r>
    </w:p>
    <w:p w14:paraId="3D6220F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PREAMBLE</w:t>
      </w:r>
    </w:p>
    <w:p w14:paraId="7896CDD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We, Aveline Valeria I, Empress of the Valerian Empire, having witnessed the fall of the old order and having led its restoration, do hereby proclaim this Law of Prosperity as the foundation of the new Valerian Empire.</w:t>
      </w:r>
    </w:p>
    <w:p w14:paraId="4C646AF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old empire fell because it treated its people as subjects rather than citizens, as resources to be exploited rather than as participants to be empowered. It established order through oppression and maintained control through fear. It extracted prosperity from the many for the benefit of the few. In so doing, it created resentments that ultimately destroyed it.</w:t>
      </w:r>
    </w:p>
    <w:p w14:paraId="4368F4F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We resolve that the new empire shall be different. It shall treat its people as citizens with rights and responsibilities. It shall establish order through consent and maintain control through legitimacy. It shall create prosperity that is shared among all who contribute to it. In so doing, it shall create a society that can endure.</w:t>
      </w:r>
    </w:p>
    <w:p w14:paraId="2C8AF3D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lastRenderedPageBreak/>
        <w:t>This Law establishes the framework for that society. It is the covenant between the government and the people, binding upon both, subject to amendment only through procedures established herein.</w:t>
      </w:r>
    </w:p>
    <w:p w14:paraId="69B92A7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TITLE I: GOVERNANCE</w:t>
      </w:r>
    </w:p>
    <w:p w14:paraId="7F9FDDC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I: The Imperial Office</w:t>
      </w:r>
    </w:p>
    <w:p w14:paraId="330B98A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I.1. The Empire shall be governed by an Emperor or Empress, who shall serve as head of state and chief executive.</w:t>
      </w:r>
    </w:p>
    <w:p w14:paraId="5EECCAA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I.2. The Imperial Office shall be hereditary, passing to the eldest child of the reigning monarch, regardless of gender.</w:t>
      </w:r>
    </w:p>
    <w:p w14:paraId="3D28915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I.3. The monarch shall take an oath upon accession to govern according to law, to respect the rights of citizens, and to work for the prosperity of all. This oath shall be binding upon the monarch and enforceable by the institutions established herein.</w:t>
      </w:r>
    </w:p>
    <w:p w14:paraId="585D64F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I.4. The monarch shall have authority to:</w:t>
      </w:r>
    </w:p>
    <w:p w14:paraId="11F64852" w14:textId="77777777" w:rsidR="008D76A7" w:rsidRPr="008D76A7" w:rsidRDefault="008D76A7" w:rsidP="00A61100">
      <w:pPr>
        <w:numPr>
          <w:ilvl w:val="0"/>
          <w:numId w:val="24"/>
        </w:numPr>
        <w:jc w:val="both"/>
        <w:rPr>
          <w:rFonts w:ascii="Times New Roman" w:hAnsi="Times New Roman" w:cs="Times New Roman"/>
          <w:sz w:val="20"/>
          <w:szCs w:val="20"/>
        </w:rPr>
      </w:pPr>
      <w:r w:rsidRPr="008D76A7">
        <w:rPr>
          <w:rFonts w:ascii="Times New Roman" w:hAnsi="Times New Roman" w:cs="Times New Roman"/>
          <w:sz w:val="20"/>
          <w:szCs w:val="20"/>
        </w:rPr>
        <w:t>Propose legislation to the Imperial Senate</w:t>
      </w:r>
    </w:p>
    <w:p w14:paraId="3041324E" w14:textId="77777777" w:rsidR="008D76A7" w:rsidRPr="008D76A7" w:rsidRDefault="008D76A7" w:rsidP="00A61100">
      <w:pPr>
        <w:numPr>
          <w:ilvl w:val="1"/>
          <w:numId w:val="24"/>
        </w:numPr>
        <w:jc w:val="both"/>
        <w:rPr>
          <w:rFonts w:ascii="Times New Roman" w:hAnsi="Times New Roman" w:cs="Times New Roman"/>
          <w:sz w:val="20"/>
          <w:szCs w:val="20"/>
        </w:rPr>
      </w:pPr>
      <w:r w:rsidRPr="008D76A7">
        <w:rPr>
          <w:rFonts w:ascii="Times New Roman" w:hAnsi="Times New Roman" w:cs="Times New Roman"/>
          <w:sz w:val="20"/>
          <w:szCs w:val="20"/>
        </w:rPr>
        <w:t>Appoint and dismiss ministers, subject to Senate confirmation</w:t>
      </w:r>
    </w:p>
    <w:p w14:paraId="50339CDF" w14:textId="77777777" w:rsidR="008D76A7" w:rsidRPr="008D76A7" w:rsidRDefault="008D76A7" w:rsidP="00A61100">
      <w:pPr>
        <w:numPr>
          <w:ilvl w:val="1"/>
          <w:numId w:val="24"/>
        </w:numPr>
        <w:jc w:val="both"/>
        <w:rPr>
          <w:rFonts w:ascii="Times New Roman" w:hAnsi="Times New Roman" w:cs="Times New Roman"/>
          <w:sz w:val="20"/>
          <w:szCs w:val="20"/>
        </w:rPr>
      </w:pPr>
      <w:r w:rsidRPr="008D76A7">
        <w:rPr>
          <w:rFonts w:ascii="Times New Roman" w:hAnsi="Times New Roman" w:cs="Times New Roman"/>
          <w:sz w:val="20"/>
          <w:szCs w:val="20"/>
        </w:rPr>
        <w:t>Command the Imperial Peacekeepers</w:t>
      </w:r>
    </w:p>
    <w:p w14:paraId="6715FC3D" w14:textId="77777777" w:rsidR="008D76A7" w:rsidRPr="008D76A7" w:rsidRDefault="008D76A7" w:rsidP="00A61100">
      <w:pPr>
        <w:numPr>
          <w:ilvl w:val="1"/>
          <w:numId w:val="24"/>
        </w:numPr>
        <w:jc w:val="both"/>
        <w:rPr>
          <w:rFonts w:ascii="Times New Roman" w:hAnsi="Times New Roman" w:cs="Times New Roman"/>
          <w:sz w:val="20"/>
          <w:szCs w:val="20"/>
        </w:rPr>
      </w:pPr>
      <w:r w:rsidRPr="008D76A7">
        <w:rPr>
          <w:rFonts w:ascii="Times New Roman" w:hAnsi="Times New Roman" w:cs="Times New Roman"/>
          <w:sz w:val="20"/>
          <w:szCs w:val="20"/>
        </w:rPr>
        <w:t>Conduct foreign relations</w:t>
      </w:r>
    </w:p>
    <w:p w14:paraId="517A9935" w14:textId="77777777" w:rsidR="008D76A7" w:rsidRPr="008D76A7" w:rsidRDefault="008D76A7" w:rsidP="00A61100">
      <w:pPr>
        <w:numPr>
          <w:ilvl w:val="1"/>
          <w:numId w:val="24"/>
        </w:numPr>
        <w:jc w:val="both"/>
        <w:rPr>
          <w:rFonts w:ascii="Times New Roman" w:hAnsi="Times New Roman" w:cs="Times New Roman"/>
          <w:sz w:val="20"/>
          <w:szCs w:val="20"/>
        </w:rPr>
      </w:pPr>
      <w:r w:rsidRPr="008D76A7">
        <w:rPr>
          <w:rFonts w:ascii="Times New Roman" w:hAnsi="Times New Roman" w:cs="Times New Roman"/>
          <w:sz w:val="20"/>
          <w:szCs w:val="20"/>
        </w:rPr>
        <w:t>Grant pardons and reprieves</w:t>
      </w:r>
    </w:p>
    <w:p w14:paraId="6754796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I.5. The monarch shall not have authority to:</w:t>
      </w:r>
    </w:p>
    <w:p w14:paraId="2EC2DEAE" w14:textId="77777777" w:rsidR="008D76A7" w:rsidRPr="008D76A7" w:rsidRDefault="008D76A7" w:rsidP="00A61100">
      <w:pPr>
        <w:numPr>
          <w:ilvl w:val="0"/>
          <w:numId w:val="25"/>
        </w:numPr>
        <w:jc w:val="both"/>
        <w:rPr>
          <w:rFonts w:ascii="Times New Roman" w:hAnsi="Times New Roman" w:cs="Times New Roman"/>
          <w:sz w:val="20"/>
          <w:szCs w:val="20"/>
        </w:rPr>
      </w:pPr>
      <w:r w:rsidRPr="008D76A7">
        <w:rPr>
          <w:rFonts w:ascii="Times New Roman" w:hAnsi="Times New Roman" w:cs="Times New Roman"/>
          <w:sz w:val="20"/>
          <w:szCs w:val="20"/>
        </w:rPr>
        <w:t>Suspend or override law</w:t>
      </w:r>
    </w:p>
    <w:p w14:paraId="04E586C4" w14:textId="77777777" w:rsidR="008D76A7" w:rsidRPr="008D76A7" w:rsidRDefault="008D76A7" w:rsidP="00A61100">
      <w:pPr>
        <w:numPr>
          <w:ilvl w:val="1"/>
          <w:numId w:val="25"/>
        </w:numPr>
        <w:jc w:val="both"/>
        <w:rPr>
          <w:rFonts w:ascii="Times New Roman" w:hAnsi="Times New Roman" w:cs="Times New Roman"/>
          <w:sz w:val="20"/>
          <w:szCs w:val="20"/>
        </w:rPr>
      </w:pPr>
      <w:r w:rsidRPr="008D76A7">
        <w:rPr>
          <w:rFonts w:ascii="Times New Roman" w:hAnsi="Times New Roman" w:cs="Times New Roman"/>
          <w:sz w:val="20"/>
          <w:szCs w:val="20"/>
        </w:rPr>
        <w:t>Impose taxation without Senate approval</w:t>
      </w:r>
    </w:p>
    <w:p w14:paraId="746FC09A" w14:textId="77777777" w:rsidR="008D76A7" w:rsidRPr="008D76A7" w:rsidRDefault="008D76A7" w:rsidP="00A61100">
      <w:pPr>
        <w:numPr>
          <w:ilvl w:val="1"/>
          <w:numId w:val="25"/>
        </w:numPr>
        <w:jc w:val="both"/>
        <w:rPr>
          <w:rFonts w:ascii="Times New Roman" w:hAnsi="Times New Roman" w:cs="Times New Roman"/>
          <w:sz w:val="20"/>
          <w:szCs w:val="20"/>
        </w:rPr>
      </w:pPr>
      <w:r w:rsidRPr="008D76A7">
        <w:rPr>
          <w:rFonts w:ascii="Times New Roman" w:hAnsi="Times New Roman" w:cs="Times New Roman"/>
          <w:sz w:val="20"/>
          <w:szCs w:val="20"/>
        </w:rPr>
        <w:t>Maintain personal military forces</w:t>
      </w:r>
    </w:p>
    <w:p w14:paraId="7E3CC502" w14:textId="77777777" w:rsidR="008D76A7" w:rsidRPr="008D76A7" w:rsidRDefault="008D76A7" w:rsidP="00A61100">
      <w:pPr>
        <w:numPr>
          <w:ilvl w:val="1"/>
          <w:numId w:val="25"/>
        </w:numPr>
        <w:jc w:val="both"/>
        <w:rPr>
          <w:rFonts w:ascii="Times New Roman" w:hAnsi="Times New Roman" w:cs="Times New Roman"/>
          <w:sz w:val="20"/>
          <w:szCs w:val="20"/>
        </w:rPr>
      </w:pPr>
      <w:r w:rsidRPr="008D76A7">
        <w:rPr>
          <w:rFonts w:ascii="Times New Roman" w:hAnsi="Times New Roman" w:cs="Times New Roman"/>
          <w:sz w:val="20"/>
          <w:szCs w:val="20"/>
        </w:rPr>
        <w:t>Seize property without due process</w:t>
      </w:r>
    </w:p>
    <w:p w14:paraId="7C5EE1AC" w14:textId="77777777" w:rsidR="008D76A7" w:rsidRPr="008D76A7" w:rsidRDefault="008D76A7" w:rsidP="00A61100">
      <w:pPr>
        <w:numPr>
          <w:ilvl w:val="1"/>
          <w:numId w:val="25"/>
        </w:numPr>
        <w:jc w:val="both"/>
        <w:rPr>
          <w:rFonts w:ascii="Times New Roman" w:hAnsi="Times New Roman" w:cs="Times New Roman"/>
          <w:sz w:val="20"/>
          <w:szCs w:val="20"/>
        </w:rPr>
      </w:pPr>
      <w:r w:rsidRPr="008D76A7">
        <w:rPr>
          <w:rFonts w:ascii="Times New Roman" w:hAnsi="Times New Roman" w:cs="Times New Roman"/>
          <w:sz w:val="20"/>
          <w:szCs w:val="20"/>
        </w:rPr>
        <w:t>Punish individuals without judicial process</w:t>
      </w:r>
    </w:p>
    <w:p w14:paraId="5F047EB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II: The Imperial Senate</w:t>
      </w:r>
    </w:p>
    <w:p w14:paraId="4A7F113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II.1. Legislative authority shall be vested in the Imperial Senate, representing the people of the Empire.</w:t>
      </w:r>
    </w:p>
    <w:p w14:paraId="07C4752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II.2. The Senate shall comprise:</w:t>
      </w:r>
    </w:p>
    <w:p w14:paraId="16CF0A8C" w14:textId="77777777" w:rsidR="008D76A7" w:rsidRPr="008D76A7" w:rsidRDefault="008D76A7" w:rsidP="00A61100">
      <w:pPr>
        <w:numPr>
          <w:ilvl w:val="0"/>
          <w:numId w:val="26"/>
        </w:numPr>
        <w:jc w:val="both"/>
        <w:rPr>
          <w:rFonts w:ascii="Times New Roman" w:hAnsi="Times New Roman" w:cs="Times New Roman"/>
          <w:sz w:val="20"/>
          <w:szCs w:val="20"/>
        </w:rPr>
      </w:pPr>
      <w:r w:rsidRPr="008D76A7">
        <w:rPr>
          <w:rFonts w:ascii="Times New Roman" w:hAnsi="Times New Roman" w:cs="Times New Roman"/>
          <w:sz w:val="20"/>
          <w:szCs w:val="20"/>
        </w:rPr>
        <w:t>Two hundred representatives elected by the citizens of the Empire</w:t>
      </w:r>
    </w:p>
    <w:p w14:paraId="1FD46B3D" w14:textId="77777777" w:rsidR="008D76A7" w:rsidRPr="008D76A7" w:rsidRDefault="008D76A7" w:rsidP="00A61100">
      <w:pPr>
        <w:numPr>
          <w:ilvl w:val="1"/>
          <w:numId w:val="26"/>
        </w:numPr>
        <w:jc w:val="both"/>
        <w:rPr>
          <w:rFonts w:ascii="Times New Roman" w:hAnsi="Times New Roman" w:cs="Times New Roman"/>
          <w:sz w:val="20"/>
          <w:szCs w:val="20"/>
        </w:rPr>
      </w:pPr>
      <w:r w:rsidRPr="008D76A7">
        <w:rPr>
          <w:rFonts w:ascii="Times New Roman" w:hAnsi="Times New Roman" w:cs="Times New Roman"/>
          <w:sz w:val="20"/>
          <w:szCs w:val="20"/>
        </w:rPr>
        <w:t>Fifty representatives appointed by regional councils</w:t>
      </w:r>
    </w:p>
    <w:p w14:paraId="3322B67D" w14:textId="77777777" w:rsidR="008D76A7" w:rsidRPr="008D76A7" w:rsidRDefault="008D76A7" w:rsidP="00A61100">
      <w:pPr>
        <w:numPr>
          <w:ilvl w:val="1"/>
          <w:numId w:val="26"/>
        </w:numPr>
        <w:jc w:val="both"/>
        <w:rPr>
          <w:rFonts w:ascii="Times New Roman" w:hAnsi="Times New Roman" w:cs="Times New Roman"/>
          <w:sz w:val="20"/>
          <w:szCs w:val="20"/>
        </w:rPr>
      </w:pPr>
      <w:r w:rsidRPr="008D76A7">
        <w:rPr>
          <w:rFonts w:ascii="Times New Roman" w:hAnsi="Times New Roman" w:cs="Times New Roman"/>
          <w:sz w:val="20"/>
          <w:szCs w:val="20"/>
        </w:rPr>
        <w:t>Twenty representatives appointed by the monarch</w:t>
      </w:r>
    </w:p>
    <w:p w14:paraId="55BF9D2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II.3. Elections to the Senate shall be held every five years. All citizens aged twenty-one years or older shall have the right to vote.</w:t>
      </w:r>
    </w:p>
    <w:p w14:paraId="32FC761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II.4. The Senate shall have authority to:</w:t>
      </w:r>
    </w:p>
    <w:p w14:paraId="1A4A8461" w14:textId="77777777" w:rsidR="008D76A7" w:rsidRPr="008D76A7" w:rsidRDefault="008D76A7" w:rsidP="00A61100">
      <w:pPr>
        <w:numPr>
          <w:ilvl w:val="0"/>
          <w:numId w:val="27"/>
        </w:numPr>
        <w:jc w:val="both"/>
        <w:rPr>
          <w:rFonts w:ascii="Times New Roman" w:hAnsi="Times New Roman" w:cs="Times New Roman"/>
          <w:sz w:val="20"/>
          <w:szCs w:val="20"/>
        </w:rPr>
      </w:pPr>
      <w:r w:rsidRPr="008D76A7">
        <w:rPr>
          <w:rFonts w:ascii="Times New Roman" w:hAnsi="Times New Roman" w:cs="Times New Roman"/>
          <w:sz w:val="20"/>
          <w:szCs w:val="20"/>
        </w:rPr>
        <w:t>Enact, amend, and repeal laws</w:t>
      </w:r>
    </w:p>
    <w:p w14:paraId="37C55009" w14:textId="77777777" w:rsidR="008D76A7" w:rsidRPr="008D76A7" w:rsidRDefault="008D76A7" w:rsidP="00A61100">
      <w:pPr>
        <w:numPr>
          <w:ilvl w:val="1"/>
          <w:numId w:val="27"/>
        </w:numPr>
        <w:jc w:val="both"/>
        <w:rPr>
          <w:rFonts w:ascii="Times New Roman" w:hAnsi="Times New Roman" w:cs="Times New Roman"/>
          <w:sz w:val="20"/>
          <w:szCs w:val="20"/>
        </w:rPr>
      </w:pPr>
      <w:r w:rsidRPr="008D76A7">
        <w:rPr>
          <w:rFonts w:ascii="Times New Roman" w:hAnsi="Times New Roman" w:cs="Times New Roman"/>
          <w:sz w:val="20"/>
          <w:szCs w:val="20"/>
        </w:rPr>
        <w:lastRenderedPageBreak/>
        <w:t>Approve or reject imperial budgets</w:t>
      </w:r>
    </w:p>
    <w:p w14:paraId="279C3819" w14:textId="77777777" w:rsidR="008D76A7" w:rsidRPr="008D76A7" w:rsidRDefault="008D76A7" w:rsidP="00A61100">
      <w:pPr>
        <w:numPr>
          <w:ilvl w:val="1"/>
          <w:numId w:val="27"/>
        </w:numPr>
        <w:jc w:val="both"/>
        <w:rPr>
          <w:rFonts w:ascii="Times New Roman" w:hAnsi="Times New Roman" w:cs="Times New Roman"/>
          <w:sz w:val="20"/>
          <w:szCs w:val="20"/>
        </w:rPr>
      </w:pPr>
      <w:r w:rsidRPr="008D76A7">
        <w:rPr>
          <w:rFonts w:ascii="Times New Roman" w:hAnsi="Times New Roman" w:cs="Times New Roman"/>
          <w:sz w:val="20"/>
          <w:szCs w:val="20"/>
        </w:rPr>
        <w:t>Confirm or reject ministerial appointments</w:t>
      </w:r>
    </w:p>
    <w:p w14:paraId="2F20CDDB" w14:textId="77777777" w:rsidR="008D76A7" w:rsidRPr="008D76A7" w:rsidRDefault="008D76A7" w:rsidP="00A61100">
      <w:pPr>
        <w:numPr>
          <w:ilvl w:val="1"/>
          <w:numId w:val="27"/>
        </w:numPr>
        <w:jc w:val="both"/>
        <w:rPr>
          <w:rFonts w:ascii="Times New Roman" w:hAnsi="Times New Roman" w:cs="Times New Roman"/>
          <w:sz w:val="20"/>
          <w:szCs w:val="20"/>
        </w:rPr>
      </w:pPr>
      <w:r w:rsidRPr="008D76A7">
        <w:rPr>
          <w:rFonts w:ascii="Times New Roman" w:hAnsi="Times New Roman" w:cs="Times New Roman"/>
          <w:sz w:val="20"/>
          <w:szCs w:val="20"/>
        </w:rPr>
        <w:t>Investigate the conduct of government officials</w:t>
      </w:r>
    </w:p>
    <w:p w14:paraId="18861BEF" w14:textId="77777777" w:rsidR="008D76A7" w:rsidRPr="008D76A7" w:rsidRDefault="008D76A7" w:rsidP="00A61100">
      <w:pPr>
        <w:numPr>
          <w:ilvl w:val="1"/>
          <w:numId w:val="27"/>
        </w:numPr>
        <w:jc w:val="both"/>
        <w:rPr>
          <w:rFonts w:ascii="Times New Roman" w:hAnsi="Times New Roman" w:cs="Times New Roman"/>
          <w:sz w:val="20"/>
          <w:szCs w:val="20"/>
        </w:rPr>
      </w:pPr>
      <w:r w:rsidRPr="008D76A7">
        <w:rPr>
          <w:rFonts w:ascii="Times New Roman" w:hAnsi="Times New Roman" w:cs="Times New Roman"/>
          <w:sz w:val="20"/>
          <w:szCs w:val="20"/>
        </w:rPr>
        <w:t>Impeach the monarch for violation of oath or law</w:t>
      </w:r>
    </w:p>
    <w:p w14:paraId="6BEA5D5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II.5. Laws enacted by the Senate shall be presented to the monarch for approval. The monarch may veto legislation, but a veto may be overridden by a two-thirds vote of the Senate.</w:t>
      </w:r>
    </w:p>
    <w:p w14:paraId="190BB15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III: Regional Governance</w:t>
      </w:r>
    </w:p>
    <w:p w14:paraId="709E3AA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III.1. The Empire shall be divided into provinces, each governed by a Provincial Council elected by the citizens of the province.</w:t>
      </w:r>
    </w:p>
    <w:p w14:paraId="013DFF4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III.2. Provincial Councils shall have authority over:</w:t>
      </w:r>
    </w:p>
    <w:p w14:paraId="42770728" w14:textId="77777777" w:rsidR="008D76A7" w:rsidRPr="008D76A7" w:rsidRDefault="008D76A7" w:rsidP="00A61100">
      <w:pPr>
        <w:numPr>
          <w:ilvl w:val="0"/>
          <w:numId w:val="28"/>
        </w:numPr>
        <w:jc w:val="both"/>
        <w:rPr>
          <w:rFonts w:ascii="Times New Roman" w:hAnsi="Times New Roman" w:cs="Times New Roman"/>
          <w:sz w:val="20"/>
          <w:szCs w:val="20"/>
        </w:rPr>
      </w:pPr>
      <w:r w:rsidRPr="008D76A7">
        <w:rPr>
          <w:rFonts w:ascii="Times New Roman" w:hAnsi="Times New Roman" w:cs="Times New Roman"/>
          <w:sz w:val="20"/>
          <w:szCs w:val="20"/>
        </w:rPr>
        <w:t>Local law enforcement</w:t>
      </w:r>
    </w:p>
    <w:p w14:paraId="6B5A647E" w14:textId="77777777" w:rsidR="008D76A7" w:rsidRPr="008D76A7" w:rsidRDefault="008D76A7" w:rsidP="00A61100">
      <w:pPr>
        <w:numPr>
          <w:ilvl w:val="1"/>
          <w:numId w:val="28"/>
        </w:numPr>
        <w:jc w:val="both"/>
        <w:rPr>
          <w:rFonts w:ascii="Times New Roman" w:hAnsi="Times New Roman" w:cs="Times New Roman"/>
          <w:sz w:val="20"/>
          <w:szCs w:val="20"/>
        </w:rPr>
      </w:pPr>
      <w:r w:rsidRPr="008D76A7">
        <w:rPr>
          <w:rFonts w:ascii="Times New Roman" w:hAnsi="Times New Roman" w:cs="Times New Roman"/>
          <w:sz w:val="20"/>
          <w:szCs w:val="20"/>
        </w:rPr>
        <w:t>Local infrastructure</w:t>
      </w:r>
    </w:p>
    <w:p w14:paraId="05CE2EB6" w14:textId="77777777" w:rsidR="008D76A7" w:rsidRPr="008D76A7" w:rsidRDefault="008D76A7" w:rsidP="00A61100">
      <w:pPr>
        <w:numPr>
          <w:ilvl w:val="1"/>
          <w:numId w:val="28"/>
        </w:numPr>
        <w:jc w:val="both"/>
        <w:rPr>
          <w:rFonts w:ascii="Times New Roman" w:hAnsi="Times New Roman" w:cs="Times New Roman"/>
          <w:sz w:val="20"/>
          <w:szCs w:val="20"/>
        </w:rPr>
      </w:pPr>
      <w:r w:rsidRPr="008D76A7">
        <w:rPr>
          <w:rFonts w:ascii="Times New Roman" w:hAnsi="Times New Roman" w:cs="Times New Roman"/>
          <w:sz w:val="20"/>
          <w:szCs w:val="20"/>
        </w:rPr>
        <w:t>Local education</w:t>
      </w:r>
    </w:p>
    <w:p w14:paraId="51E2B630" w14:textId="77777777" w:rsidR="008D76A7" w:rsidRPr="008D76A7" w:rsidRDefault="008D76A7" w:rsidP="00A61100">
      <w:pPr>
        <w:numPr>
          <w:ilvl w:val="1"/>
          <w:numId w:val="28"/>
        </w:numPr>
        <w:jc w:val="both"/>
        <w:rPr>
          <w:rFonts w:ascii="Times New Roman" w:hAnsi="Times New Roman" w:cs="Times New Roman"/>
          <w:sz w:val="20"/>
          <w:szCs w:val="20"/>
        </w:rPr>
      </w:pPr>
      <w:r w:rsidRPr="008D76A7">
        <w:rPr>
          <w:rFonts w:ascii="Times New Roman" w:hAnsi="Times New Roman" w:cs="Times New Roman"/>
          <w:sz w:val="20"/>
          <w:szCs w:val="20"/>
        </w:rPr>
        <w:t>Local commerce regulation</w:t>
      </w:r>
    </w:p>
    <w:p w14:paraId="01742084" w14:textId="77777777" w:rsidR="008D76A7" w:rsidRPr="008D76A7" w:rsidRDefault="008D76A7" w:rsidP="00A61100">
      <w:pPr>
        <w:numPr>
          <w:ilvl w:val="1"/>
          <w:numId w:val="28"/>
        </w:numPr>
        <w:jc w:val="both"/>
        <w:rPr>
          <w:rFonts w:ascii="Times New Roman" w:hAnsi="Times New Roman" w:cs="Times New Roman"/>
          <w:sz w:val="20"/>
          <w:szCs w:val="20"/>
        </w:rPr>
      </w:pPr>
      <w:r w:rsidRPr="008D76A7">
        <w:rPr>
          <w:rFonts w:ascii="Times New Roman" w:hAnsi="Times New Roman" w:cs="Times New Roman"/>
          <w:sz w:val="20"/>
          <w:szCs w:val="20"/>
        </w:rPr>
        <w:t>Local taxation, within limits established by imperial law</w:t>
      </w:r>
    </w:p>
    <w:p w14:paraId="5F10099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III.3. Provincial Councils shall not have authority over:</w:t>
      </w:r>
    </w:p>
    <w:p w14:paraId="054CFB6B" w14:textId="77777777" w:rsidR="008D76A7" w:rsidRPr="008D76A7" w:rsidRDefault="008D76A7" w:rsidP="00A61100">
      <w:pPr>
        <w:numPr>
          <w:ilvl w:val="0"/>
          <w:numId w:val="29"/>
        </w:numPr>
        <w:jc w:val="both"/>
        <w:rPr>
          <w:rFonts w:ascii="Times New Roman" w:hAnsi="Times New Roman" w:cs="Times New Roman"/>
          <w:sz w:val="20"/>
          <w:szCs w:val="20"/>
        </w:rPr>
      </w:pPr>
      <w:r w:rsidRPr="008D76A7">
        <w:rPr>
          <w:rFonts w:ascii="Times New Roman" w:hAnsi="Times New Roman" w:cs="Times New Roman"/>
          <w:sz w:val="20"/>
          <w:szCs w:val="20"/>
        </w:rPr>
        <w:t>Foreign relations</w:t>
      </w:r>
    </w:p>
    <w:p w14:paraId="7555E5B9" w14:textId="77777777" w:rsidR="008D76A7" w:rsidRPr="008D76A7" w:rsidRDefault="008D76A7" w:rsidP="00A61100">
      <w:pPr>
        <w:numPr>
          <w:ilvl w:val="1"/>
          <w:numId w:val="29"/>
        </w:numPr>
        <w:jc w:val="both"/>
        <w:rPr>
          <w:rFonts w:ascii="Times New Roman" w:hAnsi="Times New Roman" w:cs="Times New Roman"/>
          <w:sz w:val="20"/>
          <w:szCs w:val="20"/>
        </w:rPr>
      </w:pPr>
      <w:r w:rsidRPr="008D76A7">
        <w:rPr>
          <w:rFonts w:ascii="Times New Roman" w:hAnsi="Times New Roman" w:cs="Times New Roman"/>
          <w:sz w:val="20"/>
          <w:szCs w:val="20"/>
        </w:rPr>
        <w:t>Imperial defense</w:t>
      </w:r>
    </w:p>
    <w:p w14:paraId="7B5AF0B3" w14:textId="77777777" w:rsidR="008D76A7" w:rsidRPr="008D76A7" w:rsidRDefault="008D76A7" w:rsidP="00A61100">
      <w:pPr>
        <w:numPr>
          <w:ilvl w:val="1"/>
          <w:numId w:val="29"/>
        </w:numPr>
        <w:jc w:val="both"/>
        <w:rPr>
          <w:rFonts w:ascii="Times New Roman" w:hAnsi="Times New Roman" w:cs="Times New Roman"/>
          <w:sz w:val="20"/>
          <w:szCs w:val="20"/>
        </w:rPr>
      </w:pPr>
      <w:r w:rsidRPr="008D76A7">
        <w:rPr>
          <w:rFonts w:ascii="Times New Roman" w:hAnsi="Times New Roman" w:cs="Times New Roman"/>
          <w:sz w:val="20"/>
          <w:szCs w:val="20"/>
        </w:rPr>
        <w:t>Imperial currency</w:t>
      </w:r>
    </w:p>
    <w:p w14:paraId="6AD10507" w14:textId="77777777" w:rsidR="008D76A7" w:rsidRPr="008D76A7" w:rsidRDefault="008D76A7" w:rsidP="00A61100">
      <w:pPr>
        <w:numPr>
          <w:ilvl w:val="1"/>
          <w:numId w:val="29"/>
        </w:numPr>
        <w:jc w:val="both"/>
        <w:rPr>
          <w:rFonts w:ascii="Times New Roman" w:hAnsi="Times New Roman" w:cs="Times New Roman"/>
          <w:sz w:val="20"/>
          <w:szCs w:val="20"/>
        </w:rPr>
      </w:pPr>
      <w:r w:rsidRPr="008D76A7">
        <w:rPr>
          <w:rFonts w:ascii="Times New Roman" w:hAnsi="Times New Roman" w:cs="Times New Roman"/>
          <w:sz w:val="20"/>
          <w:szCs w:val="20"/>
        </w:rPr>
        <w:t>Inter-provincial commerce</w:t>
      </w:r>
    </w:p>
    <w:p w14:paraId="6FBABD13" w14:textId="77777777" w:rsidR="008D76A7" w:rsidRPr="008D76A7" w:rsidRDefault="008D76A7" w:rsidP="00A61100">
      <w:pPr>
        <w:numPr>
          <w:ilvl w:val="1"/>
          <w:numId w:val="29"/>
        </w:numPr>
        <w:jc w:val="both"/>
        <w:rPr>
          <w:rFonts w:ascii="Times New Roman" w:hAnsi="Times New Roman" w:cs="Times New Roman"/>
          <w:sz w:val="20"/>
          <w:szCs w:val="20"/>
        </w:rPr>
      </w:pPr>
      <w:r w:rsidRPr="008D76A7">
        <w:rPr>
          <w:rFonts w:ascii="Times New Roman" w:hAnsi="Times New Roman" w:cs="Times New Roman"/>
          <w:sz w:val="20"/>
          <w:szCs w:val="20"/>
        </w:rPr>
        <w:t>Fundamental rights of citizens</w:t>
      </w:r>
    </w:p>
    <w:p w14:paraId="69F4728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III.4. Municipalities within provinces shall have authority over local matters, as defined by provincial law.</w:t>
      </w:r>
    </w:p>
    <w:p w14:paraId="61DA327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IV: The Judiciary</w:t>
      </w:r>
    </w:p>
    <w:p w14:paraId="0ACE79B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IV.1. Judicial authority shall be vested in courts independent of executive and legislative control.</w:t>
      </w:r>
    </w:p>
    <w:p w14:paraId="2E1F1DD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IV.2. The Imperial Tribunal shall serve as the highest court, with authority to interpret law and to adjudicate disputes between provinces or between provinces and the imperial government.</w:t>
      </w:r>
    </w:p>
    <w:p w14:paraId="7AC8B73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IV.3. Provincial courts shall adjudicate disputes within provinces and shall apply imperial and provincial law.</w:t>
      </w:r>
    </w:p>
    <w:p w14:paraId="0128B6D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IV.4. Local courts shall adjudicate minor disputes and shall apply imperial, provincial, and local law.</w:t>
      </w:r>
    </w:p>
    <w:p w14:paraId="11FACFB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IV.5. Judges shall be appointed by the monarch on recommendation of the Senate and shall serve for life or until retirement.</w:t>
      </w:r>
    </w:p>
    <w:p w14:paraId="5E004EA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IV.6. All persons shall have access to courts for resolution of disputes and for protection of rights.</w:t>
      </w:r>
    </w:p>
    <w:p w14:paraId="4CD5CBC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lastRenderedPageBreak/>
        <w:t>TITLE II: RIGHTS OF CITIZENS</w:t>
      </w:r>
    </w:p>
    <w:p w14:paraId="40F7332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V: Universal Citizenship</w:t>
      </w:r>
    </w:p>
    <w:p w14:paraId="667289A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V.1. All persons born within the territories of the Empire, and all persons naturalized according to law, shall be citizens of the Empire.</w:t>
      </w:r>
    </w:p>
    <w:p w14:paraId="5316C83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V.2. Citizenship shall confer:</w:t>
      </w:r>
    </w:p>
    <w:p w14:paraId="2C0CDBCD" w14:textId="77777777" w:rsidR="008D76A7" w:rsidRPr="008D76A7" w:rsidRDefault="008D76A7" w:rsidP="00A61100">
      <w:pPr>
        <w:numPr>
          <w:ilvl w:val="0"/>
          <w:numId w:val="30"/>
        </w:numPr>
        <w:jc w:val="both"/>
        <w:rPr>
          <w:rFonts w:ascii="Times New Roman" w:hAnsi="Times New Roman" w:cs="Times New Roman"/>
          <w:sz w:val="20"/>
          <w:szCs w:val="20"/>
        </w:rPr>
      </w:pPr>
      <w:r w:rsidRPr="008D76A7">
        <w:rPr>
          <w:rFonts w:ascii="Times New Roman" w:hAnsi="Times New Roman" w:cs="Times New Roman"/>
          <w:sz w:val="20"/>
          <w:szCs w:val="20"/>
        </w:rPr>
        <w:t>The right to vote in elections</w:t>
      </w:r>
    </w:p>
    <w:p w14:paraId="045902D2" w14:textId="77777777" w:rsidR="008D76A7" w:rsidRPr="008D76A7" w:rsidRDefault="008D76A7" w:rsidP="00A61100">
      <w:pPr>
        <w:numPr>
          <w:ilvl w:val="1"/>
          <w:numId w:val="30"/>
        </w:numPr>
        <w:jc w:val="both"/>
        <w:rPr>
          <w:rFonts w:ascii="Times New Roman" w:hAnsi="Times New Roman" w:cs="Times New Roman"/>
          <w:sz w:val="20"/>
          <w:szCs w:val="20"/>
        </w:rPr>
      </w:pPr>
      <w:r w:rsidRPr="008D76A7">
        <w:rPr>
          <w:rFonts w:ascii="Times New Roman" w:hAnsi="Times New Roman" w:cs="Times New Roman"/>
          <w:sz w:val="20"/>
          <w:szCs w:val="20"/>
        </w:rPr>
        <w:t>The right to hold public office</w:t>
      </w:r>
    </w:p>
    <w:p w14:paraId="65CDE05E" w14:textId="77777777" w:rsidR="008D76A7" w:rsidRPr="008D76A7" w:rsidRDefault="008D76A7" w:rsidP="00A61100">
      <w:pPr>
        <w:numPr>
          <w:ilvl w:val="1"/>
          <w:numId w:val="30"/>
        </w:numPr>
        <w:jc w:val="both"/>
        <w:rPr>
          <w:rFonts w:ascii="Times New Roman" w:hAnsi="Times New Roman" w:cs="Times New Roman"/>
          <w:sz w:val="20"/>
          <w:szCs w:val="20"/>
        </w:rPr>
      </w:pPr>
      <w:r w:rsidRPr="008D76A7">
        <w:rPr>
          <w:rFonts w:ascii="Times New Roman" w:hAnsi="Times New Roman" w:cs="Times New Roman"/>
          <w:sz w:val="20"/>
          <w:szCs w:val="20"/>
        </w:rPr>
        <w:t>The right to own property</w:t>
      </w:r>
    </w:p>
    <w:p w14:paraId="26256B30" w14:textId="77777777" w:rsidR="008D76A7" w:rsidRPr="008D76A7" w:rsidRDefault="008D76A7" w:rsidP="00A61100">
      <w:pPr>
        <w:numPr>
          <w:ilvl w:val="1"/>
          <w:numId w:val="30"/>
        </w:numPr>
        <w:jc w:val="both"/>
        <w:rPr>
          <w:rFonts w:ascii="Times New Roman" w:hAnsi="Times New Roman" w:cs="Times New Roman"/>
          <w:sz w:val="20"/>
          <w:szCs w:val="20"/>
        </w:rPr>
      </w:pPr>
      <w:r w:rsidRPr="008D76A7">
        <w:rPr>
          <w:rFonts w:ascii="Times New Roman" w:hAnsi="Times New Roman" w:cs="Times New Roman"/>
          <w:sz w:val="20"/>
          <w:szCs w:val="20"/>
        </w:rPr>
        <w:t>The right to travel freely within the Empire</w:t>
      </w:r>
    </w:p>
    <w:p w14:paraId="048DDFA4" w14:textId="77777777" w:rsidR="008D76A7" w:rsidRPr="008D76A7" w:rsidRDefault="008D76A7" w:rsidP="00A61100">
      <w:pPr>
        <w:numPr>
          <w:ilvl w:val="1"/>
          <w:numId w:val="30"/>
        </w:numPr>
        <w:jc w:val="both"/>
        <w:rPr>
          <w:rFonts w:ascii="Times New Roman" w:hAnsi="Times New Roman" w:cs="Times New Roman"/>
          <w:sz w:val="20"/>
          <w:szCs w:val="20"/>
        </w:rPr>
      </w:pPr>
      <w:r w:rsidRPr="008D76A7">
        <w:rPr>
          <w:rFonts w:ascii="Times New Roman" w:hAnsi="Times New Roman" w:cs="Times New Roman"/>
          <w:sz w:val="20"/>
          <w:szCs w:val="20"/>
        </w:rPr>
        <w:t>The right to access courts</w:t>
      </w:r>
    </w:p>
    <w:p w14:paraId="51C949D4" w14:textId="77777777" w:rsidR="008D76A7" w:rsidRPr="008D76A7" w:rsidRDefault="008D76A7" w:rsidP="00A61100">
      <w:pPr>
        <w:numPr>
          <w:ilvl w:val="1"/>
          <w:numId w:val="30"/>
        </w:numPr>
        <w:jc w:val="both"/>
        <w:rPr>
          <w:rFonts w:ascii="Times New Roman" w:hAnsi="Times New Roman" w:cs="Times New Roman"/>
          <w:sz w:val="20"/>
          <w:szCs w:val="20"/>
        </w:rPr>
      </w:pPr>
      <w:r w:rsidRPr="008D76A7">
        <w:rPr>
          <w:rFonts w:ascii="Times New Roman" w:hAnsi="Times New Roman" w:cs="Times New Roman"/>
          <w:sz w:val="20"/>
          <w:szCs w:val="20"/>
        </w:rPr>
        <w:t>The right to practice any religion or no religion</w:t>
      </w:r>
    </w:p>
    <w:p w14:paraId="32222D26" w14:textId="77777777" w:rsidR="008D76A7" w:rsidRPr="008D76A7" w:rsidRDefault="008D76A7" w:rsidP="00A61100">
      <w:pPr>
        <w:numPr>
          <w:ilvl w:val="1"/>
          <w:numId w:val="30"/>
        </w:numPr>
        <w:jc w:val="both"/>
        <w:rPr>
          <w:rFonts w:ascii="Times New Roman" w:hAnsi="Times New Roman" w:cs="Times New Roman"/>
          <w:sz w:val="20"/>
          <w:szCs w:val="20"/>
        </w:rPr>
      </w:pPr>
      <w:r w:rsidRPr="008D76A7">
        <w:rPr>
          <w:rFonts w:ascii="Times New Roman" w:hAnsi="Times New Roman" w:cs="Times New Roman"/>
          <w:sz w:val="20"/>
          <w:szCs w:val="20"/>
        </w:rPr>
        <w:t>The right to speak, write, and assemble freely</w:t>
      </w:r>
    </w:p>
    <w:p w14:paraId="642ACA31" w14:textId="77777777" w:rsidR="008D76A7" w:rsidRPr="008D76A7" w:rsidRDefault="008D76A7" w:rsidP="00A61100">
      <w:pPr>
        <w:numPr>
          <w:ilvl w:val="1"/>
          <w:numId w:val="30"/>
        </w:numPr>
        <w:jc w:val="both"/>
        <w:rPr>
          <w:rFonts w:ascii="Times New Roman" w:hAnsi="Times New Roman" w:cs="Times New Roman"/>
          <w:sz w:val="20"/>
          <w:szCs w:val="20"/>
        </w:rPr>
      </w:pPr>
      <w:r w:rsidRPr="008D76A7">
        <w:rPr>
          <w:rFonts w:ascii="Times New Roman" w:hAnsi="Times New Roman" w:cs="Times New Roman"/>
          <w:sz w:val="20"/>
          <w:szCs w:val="20"/>
        </w:rPr>
        <w:t>The right to be free from arbitrary arrest or punishment</w:t>
      </w:r>
    </w:p>
    <w:p w14:paraId="589BAD4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V.3. Citizenship shall not be revoked except for treason, and then only after due judicial process.</w:t>
      </w:r>
    </w:p>
    <w:p w14:paraId="6752E00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V.4. There shall be no class distinctions among citizens. All citizens are equal before the law.</w:t>
      </w:r>
    </w:p>
    <w:p w14:paraId="7169033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VI: Personal Rights</w:t>
      </w:r>
    </w:p>
    <w:p w14:paraId="64AE632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VI.1. No person shall be held in bondage or servitude. The practices of slavery, penal servitude, and state ownership of persons are hereby abolished forever.</w:t>
      </w:r>
    </w:p>
    <w:p w14:paraId="111E8BF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VI.2. No person shall be subjected to torture or cruel punishment.</w:t>
      </w:r>
    </w:p>
    <w:p w14:paraId="5BEB359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VI.3. No person shall be imprisoned without charge or held indefinitely without trial.</w:t>
      </w:r>
    </w:p>
    <w:p w14:paraId="69733BD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VI.4. Every person accused of crime shall have the right to a speedy trial, to know the charges against them, to present evidence in their defense, and to be represented by counsel.</w:t>
      </w:r>
    </w:p>
    <w:p w14:paraId="04CC89F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VI.5. No person shall be tried twice for the same offense.</w:t>
      </w:r>
    </w:p>
    <w:p w14:paraId="35D5AC2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VI.6. No person shall be punished for conduct that was not criminal when committed.</w:t>
      </w:r>
    </w:p>
    <w:p w14:paraId="613A7C2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VI.7. Every person shall have the right to privacy in their home, their papers, and their person. Searches and seizures shall require judicial authorization based on probable cause.</w:t>
      </w:r>
    </w:p>
    <w:p w14:paraId="1BB9ED8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VII: Family Rights</w:t>
      </w:r>
    </w:p>
    <w:p w14:paraId="46D9926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VII.1. The family is the foundation of society and shall be protected by law.</w:t>
      </w:r>
    </w:p>
    <w:p w14:paraId="23D2752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VII.2. Parents shall have the right to raise their children according to their beliefs, subject to the children's right to education and protection from harm.</w:t>
      </w:r>
    </w:p>
    <w:p w14:paraId="5BE4223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VII.3. Children shall not be separated from their parents except for their own protection, and then only by judicial order.</w:t>
      </w:r>
    </w:p>
    <w:p w14:paraId="5A009C4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lastRenderedPageBreak/>
        <w:t>VII.4. Marriage shall be based on the consent of both parties. Forced marriage is prohibited.</w:t>
      </w:r>
    </w:p>
    <w:p w14:paraId="6478078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VII.5. Divorce shall be available by mutual consent or for cause.</w:t>
      </w:r>
    </w:p>
    <w:p w14:paraId="6BC6185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VIII: Economic Rights</w:t>
      </w:r>
    </w:p>
    <w:p w14:paraId="29A1A2D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VIII.1. Every citizen shall have the right to own property, to engage in commerce, and to choose their occupation.</w:t>
      </w:r>
    </w:p>
    <w:p w14:paraId="38F00FA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VIII.2. Property shall not be taken for public use without just compensation.</w:t>
      </w:r>
    </w:p>
    <w:p w14:paraId="6C9570C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VIII.3. Contracts freely entered shall be enforced by law.</w:t>
      </w:r>
    </w:p>
    <w:p w14:paraId="3C15615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VIII.4. Workers shall have the right to organize and to bargain collectively.</w:t>
      </w:r>
    </w:p>
    <w:p w14:paraId="1B43D34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VIII.5. Workers shall have the right to safe working conditions and to fair compensation.</w:t>
      </w:r>
    </w:p>
    <w:p w14:paraId="140CCC4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TITLE III: ECONOMIC POLICY</w:t>
      </w:r>
    </w:p>
    <w:p w14:paraId="4A06250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IX: Sustainable Economy</w:t>
      </w:r>
    </w:p>
    <w:p w14:paraId="68C63CF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IX.1. The Empire shall promote economic development that benefits all citizens and that can be sustained for future generations.</w:t>
      </w:r>
    </w:p>
    <w:p w14:paraId="181E23B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IX.2. Agriculture shall be supported through infrastructure investment, research, and fair pricing policies.</w:t>
      </w:r>
    </w:p>
    <w:p w14:paraId="574C84E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IX.3. Industry shall be encouraged through investment in technology, training of workers, and protection from unfair foreign competition.</w:t>
      </w:r>
    </w:p>
    <w:p w14:paraId="2D93B44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IX.4. Trade shall be facilitated through maintenance of roads, ports, and markets, and through fair commercial law.</w:t>
      </w:r>
    </w:p>
    <w:p w14:paraId="167845F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IX.5. Local businesses shall be protected from monopolistic practices and from unfair competition from imperial-chartered enterprises.</w:t>
      </w:r>
    </w:p>
    <w:p w14:paraId="1F20C85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IX.6. Natural resources shall be managed for the benefit of present and future generations.</w:t>
      </w:r>
    </w:p>
    <w:p w14:paraId="47B32AA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X: Taxation</w:t>
      </w:r>
    </w:p>
    <w:p w14:paraId="3F78B34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X.1. Taxation shall be imposed only by law, enacted by the Senate and approved by the monarch.</w:t>
      </w:r>
    </w:p>
    <w:p w14:paraId="14822D0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X.2. Taxation shall be based on ability to pay. Those with greater wealth shall contribute proportionally more.</w:t>
      </w:r>
    </w:p>
    <w:p w14:paraId="6106C3B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X.3. Taxation shall not be so heavy as to impoverish citizens or to discourage productive activity.</w:t>
      </w:r>
    </w:p>
    <w:p w14:paraId="5B8EBFE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X.4. Tax revenue shall be used for public purposes: defense, infrastructure, education, welfare, and administration.</w:t>
      </w:r>
    </w:p>
    <w:p w14:paraId="0E6425B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X.5. Tax collection shall be transparent, and citizens shall have the right to know how their taxes are used.</w:t>
      </w:r>
    </w:p>
    <w:p w14:paraId="33084E9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XI: Welfare</w:t>
      </w:r>
    </w:p>
    <w:p w14:paraId="60BC315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XI.1. The Empire shall provide support for those unable to support themselves: the aged, the disabled, the orphaned, and those temporarily impoverished.</w:t>
      </w:r>
    </w:p>
    <w:p w14:paraId="2EBE278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XI.2. Such support shall be sufficient for basic needs and shall be provided with dignity.</w:t>
      </w:r>
    </w:p>
    <w:p w14:paraId="4FFE699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XI.3. Those receiving support shall be encouraged and assisted to become self-supporting when possible.</w:t>
      </w:r>
    </w:p>
    <w:p w14:paraId="6E2584A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TITLE IV: SOCIAL POLICY</w:t>
      </w:r>
    </w:p>
    <w:p w14:paraId="305E900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XII: Education</w:t>
      </w:r>
    </w:p>
    <w:p w14:paraId="36C8072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lastRenderedPageBreak/>
        <w:t>XII.1. Education is essential for citizenship and for prosperity. The Empire shall provide free education to all children.</w:t>
      </w:r>
    </w:p>
    <w:p w14:paraId="32C830C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XII.2. Elementary education shall be compulsory and shall include literacy, numeracy, history, and civics.</w:t>
      </w:r>
    </w:p>
    <w:p w14:paraId="450302B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XII.3. Advanced education shall be available to those who demonstrate aptitude, regardless of family wealth.</w:t>
      </w:r>
    </w:p>
    <w:p w14:paraId="1F8B7BC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XII.4. Private schools may be established subject to imperial standards.</w:t>
      </w:r>
    </w:p>
    <w:p w14:paraId="4518203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XII.5. Teachers shall be trained and compensated as professionals.</w:t>
      </w:r>
    </w:p>
    <w:p w14:paraId="49999EA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XIII: Religion</w:t>
      </w:r>
    </w:p>
    <w:p w14:paraId="2569168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XIII.1. The Empire shall not establish any religion as official.</w:t>
      </w:r>
    </w:p>
    <w:p w14:paraId="4B9153E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XIII.2. All religions shall be free to practice, subject to public order and the rights of others.</w:t>
      </w:r>
    </w:p>
    <w:p w14:paraId="214C236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XIII.3. No citizen shall be compelled to practice any religion or penalized for religious belief.</w:t>
      </w:r>
    </w:p>
    <w:p w14:paraId="00F7DF0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XIII.4. Religious institutions shall be free to own property and to govern their internal affairs.</w:t>
      </w:r>
    </w:p>
    <w:p w14:paraId="4033952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XIV: Military Service</w:t>
      </w:r>
    </w:p>
    <w:p w14:paraId="15EE37A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XIV.1. The Imperial Peacekeepers shall be established as the military force of the Empire, loyal to the constitution and to the legitimate government.</w:t>
      </w:r>
    </w:p>
    <w:p w14:paraId="6ED9432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XIV.2. The Peacekeepers shall be recruited from volunteers, who shall serve for defined terms.</w:t>
      </w:r>
    </w:p>
    <w:p w14:paraId="1FF302D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XIV.3. All citizens shall have the right to serve in the Peacekeepers, regardless of family background.</w:t>
      </w:r>
    </w:p>
    <w:p w14:paraId="48BFF44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XIV.4. The Peacekeepers shall protect the Empire from external threats and shall not be used for domestic political purposes.</w:t>
      </w:r>
    </w:p>
    <w:p w14:paraId="070C08C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XIV.5. The practices of genetic experimentation on soldiers and creation of enhanced soldiers are hereby prohibited forever.</w:t>
      </w:r>
    </w:p>
    <w:p w14:paraId="73B9E68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XV: Ethical Science</w:t>
      </w:r>
    </w:p>
    <w:p w14:paraId="3DCE9FC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XV.1. Scientific research shall be encouraged for the benefit of the Empire.</w:t>
      </w:r>
    </w:p>
    <w:p w14:paraId="3AD3F57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XV.2. The Imperial Science and Ethics Council shall be established to oversee scientific research and to ensure that it is conducted ethically.</w:t>
      </w:r>
    </w:p>
    <w:p w14:paraId="707C0F0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XV.3. Research that violates human dignity, including experimentation on unwilling subjects, genetic manipulation of humans, and creation of biological weapons, is prohibited.</w:t>
      </w:r>
    </w:p>
    <w:p w14:paraId="625A2A2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XV.4. Researchers shall be required to obtain informed consent from human subjects.</w:t>
      </w:r>
    </w:p>
    <w:p w14:paraId="380F2E0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TITLE V: IMPLEMENTATION</w:t>
      </w:r>
    </w:p>
    <w:p w14:paraId="39665814"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XVI: Transition</w:t>
      </w:r>
    </w:p>
    <w:p w14:paraId="264DC95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XVI.1. The provisions of this Law shall be implemented gradually, as administrative capacity permits.</w:t>
      </w:r>
    </w:p>
    <w:p w14:paraId="1130D7E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XVI.2. Former State Wards shall be provided with land, education, or other support to enable their transition to independent citizenship.</w:t>
      </w:r>
    </w:p>
    <w:p w14:paraId="19D8A57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XVI.3. Former Firstborn and noble families shall retain their property, but shall not retain privileges beyond those of other citizens.</w:t>
      </w:r>
    </w:p>
    <w:p w14:paraId="274FD40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lastRenderedPageBreak/>
        <w:t>XVI.4. Former officials of the old empire shall be eligible for positions in the new government, subject to review of their conduct.</w:t>
      </w:r>
    </w:p>
    <w:p w14:paraId="3C86645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XVII: Amendment</w:t>
      </w:r>
    </w:p>
    <w:p w14:paraId="0AC530B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XVII.1. This Law may be amended by a two-thirds vote of the Senate and approval by the monarch.</w:t>
      </w:r>
    </w:p>
    <w:p w14:paraId="49EB53D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XVII.2. No amendment shall abridge the fundamental rights established in Title II.</w:t>
      </w:r>
    </w:p>
    <w:p w14:paraId="63FB699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XVII.3. No amendment shall restore the practices of slavery, servitude, or class distinction.</w:t>
      </w:r>
    </w:p>
    <w:p w14:paraId="3F0FB36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Article XVIII: Effective Date</w:t>
      </w:r>
    </w:p>
    <w:p w14:paraId="5863656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XVIII.1. This Law shall take effect upon promulgation and shall be the supreme law of the Empire.</w:t>
      </w:r>
    </w:p>
    <w:p w14:paraId="7836874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XVIII.2. All laws in conflict with this Law are hereby repealed.</w:t>
      </w:r>
    </w:p>
    <w:p w14:paraId="5EF0544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XVIII.3. This Law shall be published throughout the Empire and shall be taught in all schools.</w:t>
      </w:r>
    </w:p>
    <w:p w14:paraId="44DD3AE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Signed by the hand of Her Imperial Majesty:</w:t>
      </w:r>
      <w:r w:rsidRPr="008D76A7">
        <w:rPr>
          <w:rFonts w:ascii="Times New Roman" w:hAnsi="Times New Roman" w:cs="Times New Roman"/>
          <w:sz w:val="20"/>
          <w:szCs w:val="20"/>
        </w:rPr>
        <w:t> </w:t>
      </w:r>
      <w:r w:rsidRPr="008D76A7">
        <w:rPr>
          <w:rFonts w:ascii="Times New Roman" w:hAnsi="Times New Roman" w:cs="Times New Roman"/>
          <w:b/>
          <w:bCs/>
          <w:sz w:val="20"/>
          <w:szCs w:val="20"/>
        </w:rPr>
        <w:t>Aveline Valeria I, Empress of the Valerian Empire</w:t>
      </w:r>
    </w:p>
    <w:p w14:paraId="762A4C7E" w14:textId="77777777" w:rsidR="008D76A7" w:rsidRPr="008D76A7"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A94853F">
          <v:rect id="_x0000_i1353" style="width:0;height:0" o:hralign="center" o:hrstd="t" o:hr="t" fillcolor="#a0a0a0" stroked="f"/>
        </w:pict>
      </w:r>
    </w:p>
    <w:p w14:paraId="4FC57908"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XI.4 Analysis of the Law's Provisions</w:t>
      </w:r>
    </w:p>
    <w:p w14:paraId="65C0FA1A"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Governance Reform</w:t>
      </w:r>
    </w:p>
    <w:p w14:paraId="37479B4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Law of Prosperity established a constitutional monarchy fundamentally different from the absolute monarchy of the old empire.</w:t>
      </w:r>
    </w:p>
    <w:p w14:paraId="511BBDFE"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Limited Imperial Authority</w:t>
      </w:r>
      <w:r w:rsidRPr="008D76A7">
        <w:rPr>
          <w:rFonts w:ascii="Times New Roman" w:hAnsi="Times New Roman" w:cs="Times New Roman"/>
          <w:sz w:val="20"/>
          <w:szCs w:val="20"/>
        </w:rPr>
        <w:t>: The monarch's powers were enumerated and limited. The old empire's tradition of imperial prerogative—the emperor's ability to act above the law—was explicitly rejected. The monarch could not suspend law, seize property, or punish without process.</w:t>
      </w:r>
    </w:p>
    <w:p w14:paraId="305487A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Representative Legislature</w:t>
      </w:r>
      <w:r w:rsidRPr="008D76A7">
        <w:rPr>
          <w:rFonts w:ascii="Times New Roman" w:hAnsi="Times New Roman" w:cs="Times New Roman"/>
          <w:sz w:val="20"/>
          <w:szCs w:val="20"/>
        </w:rPr>
        <w:t>: The Imperial Senate was transformed from an advisory body to a genuine legislature with authority to enact laws, approve budgets, and confirm appointments. The inclusion of elected representatives ensured that citizens had a voice in governance.</w:t>
      </w:r>
    </w:p>
    <w:p w14:paraId="35E4C4F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Regional Autonomy</w:t>
      </w:r>
      <w:r w:rsidRPr="008D76A7">
        <w:rPr>
          <w:rFonts w:ascii="Times New Roman" w:hAnsi="Times New Roman" w:cs="Times New Roman"/>
          <w:sz w:val="20"/>
          <w:szCs w:val="20"/>
        </w:rPr>
        <w:t>: The provincial and municipal governance provisions reversed the centralization of the Age of Control. Local communities gained authority over local affairs, creating a system more responsive to local needs.</w:t>
      </w:r>
    </w:p>
    <w:p w14:paraId="24662E6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Independent Judiciary</w:t>
      </w:r>
      <w:r w:rsidRPr="008D76A7">
        <w:rPr>
          <w:rFonts w:ascii="Times New Roman" w:hAnsi="Times New Roman" w:cs="Times New Roman"/>
          <w:sz w:val="20"/>
          <w:szCs w:val="20"/>
        </w:rPr>
        <w:t>: The judiciary was established as an independent branch, insulated from executive and legislative pressure. This independence was essential for the protection of rights.</w:t>
      </w:r>
    </w:p>
    <w:p w14:paraId="7F0DD424"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Rights Provisions</w:t>
      </w:r>
    </w:p>
    <w:p w14:paraId="50905CEB"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rights provisions of the Law represented the most dramatic break with the old empire.</w:t>
      </w:r>
    </w:p>
    <w:p w14:paraId="4D49765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Universal Citizenship</w:t>
      </w:r>
      <w:r w:rsidRPr="008D76A7">
        <w:rPr>
          <w:rFonts w:ascii="Times New Roman" w:hAnsi="Times New Roman" w:cs="Times New Roman"/>
          <w:sz w:val="20"/>
          <w:szCs w:val="20"/>
        </w:rPr>
        <w:t>: The abolition of class distinctions and the extension of citizenship to all inhabitants was revolutionary. The old empire's three-class system—nobility, Firstborn, State Wards—was replaced by a single class of citizens with equal rights.</w:t>
      </w:r>
    </w:p>
    <w:p w14:paraId="164CDE3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Abolition of Bondage</w:t>
      </w:r>
      <w:r w:rsidRPr="008D76A7">
        <w:rPr>
          <w:rFonts w:ascii="Times New Roman" w:hAnsi="Times New Roman" w:cs="Times New Roman"/>
          <w:sz w:val="20"/>
          <w:szCs w:val="20"/>
        </w:rPr>
        <w:t>: Article VI.1 explicitly abolished slavery, penal servitude, and state ownership of persons. This provision ended the State Ward system that had defined the old empire.</w:t>
      </w:r>
    </w:p>
    <w:p w14:paraId="1DF4AC55"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Due Process</w:t>
      </w:r>
      <w:r w:rsidRPr="008D76A7">
        <w:rPr>
          <w:rFonts w:ascii="Times New Roman" w:hAnsi="Times New Roman" w:cs="Times New Roman"/>
          <w:sz w:val="20"/>
          <w:szCs w:val="20"/>
        </w:rPr>
        <w:t>: The procedural rights in Article VI—right to trial, right to counsel, protection against double jeopardy and ex post facto punishment—established protections that had never existed under the old empire.</w:t>
      </w:r>
    </w:p>
    <w:p w14:paraId="4E840B0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lastRenderedPageBreak/>
        <w:t>Family Protection</w:t>
      </w:r>
      <w:r w:rsidRPr="008D76A7">
        <w:rPr>
          <w:rFonts w:ascii="Times New Roman" w:hAnsi="Times New Roman" w:cs="Times New Roman"/>
          <w:sz w:val="20"/>
          <w:szCs w:val="20"/>
        </w:rPr>
        <w:t>: Article VII's provisions on family rights directly responded to the Firstborn Decree's destruction of families. Children could no longer be taken from parents; marriage required consent; divorce was available.</w:t>
      </w:r>
    </w:p>
    <w:p w14:paraId="3AA6DBD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Economic Rights</w:t>
      </w:r>
      <w:r w:rsidRPr="008D76A7">
        <w:rPr>
          <w:rFonts w:ascii="Times New Roman" w:hAnsi="Times New Roman" w:cs="Times New Roman"/>
          <w:sz w:val="20"/>
          <w:szCs w:val="20"/>
        </w:rPr>
        <w:t>: Article VIII established rights to property, commerce, and fair working conditions that had never been recognized for the majority of the population under the old empire.</w:t>
      </w:r>
    </w:p>
    <w:p w14:paraId="2E4C7C9B"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Economic Policy</w:t>
      </w:r>
    </w:p>
    <w:p w14:paraId="4755144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economic provisions of the Law established a framework for sustainable prosperity.</w:t>
      </w:r>
    </w:p>
    <w:p w14:paraId="25F8F7E9"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Support for Agriculture and Industry</w:t>
      </w:r>
      <w:r w:rsidRPr="008D76A7">
        <w:rPr>
          <w:rFonts w:ascii="Times New Roman" w:hAnsi="Times New Roman" w:cs="Times New Roman"/>
          <w:sz w:val="20"/>
          <w:szCs w:val="20"/>
        </w:rPr>
        <w:t>: The Law committed the government to support productive activity through infrastructure, research, and fair regulation. This contrasted with the old empire's extraction of resources without reinvestment.</w:t>
      </w:r>
    </w:p>
    <w:p w14:paraId="5B4B7DF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Progressive Taxation</w:t>
      </w:r>
      <w:r w:rsidRPr="008D76A7">
        <w:rPr>
          <w:rFonts w:ascii="Times New Roman" w:hAnsi="Times New Roman" w:cs="Times New Roman"/>
          <w:sz w:val="20"/>
          <w:szCs w:val="20"/>
        </w:rPr>
        <w:t>: Article X established the principle that taxation should be based on ability to pay—a radical departure from the old empire's regressive taxation that burdened the poor disproportionately.</w:t>
      </w:r>
    </w:p>
    <w:p w14:paraId="7A2D0C4D"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Welfare Provisions</w:t>
      </w:r>
      <w:r w:rsidRPr="008D76A7">
        <w:rPr>
          <w:rFonts w:ascii="Times New Roman" w:hAnsi="Times New Roman" w:cs="Times New Roman"/>
          <w:sz w:val="20"/>
          <w:szCs w:val="20"/>
        </w:rPr>
        <w:t>: Article XI committed the government to support those unable to support themselves. This was unprecedented in Valerian history; the old empire had offered no support to those in need.</w:t>
      </w:r>
    </w:p>
    <w:p w14:paraId="2D3DEB6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Protection of Workers</w:t>
      </w:r>
      <w:r w:rsidRPr="008D76A7">
        <w:rPr>
          <w:rFonts w:ascii="Times New Roman" w:hAnsi="Times New Roman" w:cs="Times New Roman"/>
          <w:sz w:val="20"/>
          <w:szCs w:val="20"/>
        </w:rPr>
        <w:t>: Article VIII's provisions on worker rights to organize, bargain collectively, and enjoy safe conditions recognized workers as citizens with rights, not as resources to be exploited.</w:t>
      </w:r>
    </w:p>
    <w:p w14:paraId="3B7D550B"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Social Policy</w:t>
      </w:r>
    </w:p>
    <w:p w14:paraId="5234536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social policy provisions addressed areas that the old empire had either ignored or actively oppressed.</w:t>
      </w:r>
    </w:p>
    <w:p w14:paraId="3C713A9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Universal Education</w:t>
      </w:r>
      <w:r w:rsidRPr="008D76A7">
        <w:rPr>
          <w:rFonts w:ascii="Times New Roman" w:hAnsi="Times New Roman" w:cs="Times New Roman"/>
          <w:sz w:val="20"/>
          <w:szCs w:val="20"/>
        </w:rPr>
        <w:t>: Article XII's commitment to free, compulsory education for all children was revolutionary. Under the old empire, only Firstborn and nobles had access to formal education; State Wards received only training for their assigned functions.</w:t>
      </w:r>
    </w:p>
    <w:p w14:paraId="5EE0887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Religious Freedom</w:t>
      </w:r>
      <w:r w:rsidRPr="008D76A7">
        <w:rPr>
          <w:rFonts w:ascii="Times New Roman" w:hAnsi="Times New Roman" w:cs="Times New Roman"/>
          <w:sz w:val="20"/>
          <w:szCs w:val="20"/>
        </w:rPr>
        <w:t>: Article XIII's establishment of religious freedom ended the old empire's use of religion as an instrument of control. The Imperial Cult was abolished; all religions were free to practice.</w:t>
      </w:r>
    </w:p>
    <w:p w14:paraId="66E03B7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Military Reform</w:t>
      </w:r>
      <w:r w:rsidRPr="008D76A7">
        <w:rPr>
          <w:rFonts w:ascii="Times New Roman" w:hAnsi="Times New Roman" w:cs="Times New Roman"/>
          <w:sz w:val="20"/>
          <w:szCs w:val="20"/>
        </w:rPr>
        <w:t>: Article XIV established the Imperial Peacekeepers as a volunteer force loyal to the constitution rather than to a ruler. The prohibition on genetic experimentation and enhanced soldiers explicitly rejected the practices of the Imperial Science Program.</w:t>
      </w:r>
    </w:p>
    <w:p w14:paraId="4356E05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Ethical Science</w:t>
      </w:r>
      <w:r w:rsidRPr="008D76A7">
        <w:rPr>
          <w:rFonts w:ascii="Times New Roman" w:hAnsi="Times New Roman" w:cs="Times New Roman"/>
          <w:sz w:val="20"/>
          <w:szCs w:val="20"/>
        </w:rPr>
        <w:t>: Article XV established oversight of scientific research to prevent the abuses of the Imperial Science Program. The Science and Ethics Council would ensure that research served human welfare rather than military or political ends.</w:t>
      </w:r>
    </w:p>
    <w:p w14:paraId="76E9FADE"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XI.5 Implementation and Challenges</w:t>
      </w:r>
    </w:p>
    <w:p w14:paraId="094A0180"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Transition Process</w:t>
      </w:r>
    </w:p>
    <w:p w14:paraId="77283FDF"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implementation of the Law of Prosperity was a gradual process that extended over years. The Law itself acknowledged this in Article XVI, which provided for gradual implementation as administrative capacity permitted.</w:t>
      </w:r>
    </w:p>
    <w:p w14:paraId="5E274CF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Former State Wards</w:t>
      </w:r>
      <w:r w:rsidRPr="008D76A7">
        <w:rPr>
          <w:rFonts w:ascii="Times New Roman" w:hAnsi="Times New Roman" w:cs="Times New Roman"/>
          <w:sz w:val="20"/>
          <w:szCs w:val="20"/>
        </w:rPr>
        <w:t>: The largest challenge was integrating millions of former State Wards into society as independent citizens. The transition programs—land allocation, education, military integration—required enormous resources and decades of effort.</w:t>
      </w:r>
    </w:p>
    <w:p w14:paraId="24BF880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lastRenderedPageBreak/>
        <w:t>Former Firstborn</w:t>
      </w:r>
      <w:r w:rsidRPr="008D76A7">
        <w:rPr>
          <w:rFonts w:ascii="Times New Roman" w:hAnsi="Times New Roman" w:cs="Times New Roman"/>
          <w:sz w:val="20"/>
          <w:szCs w:val="20"/>
        </w:rPr>
        <w:t>: Former Firstborn families had to adjust to the loss of their privileged status. Most adapted successfully, retaining their property and finding new roles in the unified citizenry.</w:t>
      </w:r>
    </w:p>
    <w:p w14:paraId="62D148A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Former Nobles</w:t>
      </w:r>
      <w:r w:rsidRPr="008D76A7">
        <w:rPr>
          <w:rFonts w:ascii="Times New Roman" w:hAnsi="Times New Roman" w:cs="Times New Roman"/>
          <w:sz w:val="20"/>
          <w:szCs w:val="20"/>
        </w:rPr>
        <w:t>: The nobility retained their property but lost their special privileges. Some nobles resisted the new order; most accepted it, recognizing that the alternative was the chaos of the collapse period.</w:t>
      </w:r>
    </w:p>
    <w:p w14:paraId="11DD3B0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Administrative Capacity</w:t>
      </w:r>
      <w:r w:rsidRPr="008D76A7">
        <w:rPr>
          <w:rFonts w:ascii="Times New Roman" w:hAnsi="Times New Roman" w:cs="Times New Roman"/>
          <w:sz w:val="20"/>
          <w:szCs w:val="20"/>
        </w:rPr>
        <w:t>: The new government had to build administrative capacity from the remnants of the old imperial bureaucracy. Former officials were integrated where their conduct permitted; new officials were trained through expanded educational programs.</w:t>
      </w:r>
    </w:p>
    <w:p w14:paraId="6F2D9DBB"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Resistance and Response</w:t>
      </w:r>
    </w:p>
    <w:p w14:paraId="4408FF4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Law of Prosperity faced resistance from various quarters:</w:t>
      </w:r>
    </w:p>
    <w:p w14:paraId="28351EE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Noble Resistance</w:t>
      </w:r>
      <w:r w:rsidRPr="008D76A7">
        <w:rPr>
          <w:rFonts w:ascii="Times New Roman" w:hAnsi="Times New Roman" w:cs="Times New Roman"/>
          <w:sz w:val="20"/>
          <w:szCs w:val="20"/>
        </w:rPr>
        <w:t>: Some noble families resented the loss of privilege and plotted against the new order. These plots were generally detected and suppressed through legal processes, with plotters imprisoned rather than executed—a departure from old empire practices.</w:t>
      </w:r>
    </w:p>
    <w:p w14:paraId="18EE7568"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Former Firstborn Discontent</w:t>
      </w:r>
      <w:r w:rsidRPr="008D76A7">
        <w:rPr>
          <w:rFonts w:ascii="Times New Roman" w:hAnsi="Times New Roman" w:cs="Times New Roman"/>
          <w:sz w:val="20"/>
          <w:szCs w:val="20"/>
        </w:rPr>
        <w:t>: Some former Firstborn resented the elevation of former State Wards to equal status. This discontent was addressed through persuasion and through the demonstration that the new order offered opportunities for all who worked.</w:t>
      </w:r>
    </w:p>
    <w:p w14:paraId="0F1ADE3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Regional Resistance</w:t>
      </w:r>
      <w:r w:rsidRPr="008D76A7">
        <w:rPr>
          <w:rFonts w:ascii="Times New Roman" w:hAnsi="Times New Roman" w:cs="Times New Roman"/>
          <w:sz w:val="20"/>
          <w:szCs w:val="20"/>
        </w:rPr>
        <w:t>: Some regions resented the continuation of imperial authority, preferring complete independence. This resistance was addressed through the autonomy provisions, which gave regions substantial self-government.</w:t>
      </w:r>
    </w:p>
    <w:p w14:paraId="14CAB54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Foreign Interference</w:t>
      </w:r>
      <w:r w:rsidRPr="008D76A7">
        <w:rPr>
          <w:rFonts w:ascii="Times New Roman" w:hAnsi="Times New Roman" w:cs="Times New Roman"/>
          <w:sz w:val="20"/>
          <w:szCs w:val="20"/>
        </w:rPr>
        <w:t>: The </w:t>
      </w:r>
      <w:proofErr w:type="spellStart"/>
      <w:r w:rsidRPr="008D76A7">
        <w:rPr>
          <w:rFonts w:ascii="Times New Roman" w:hAnsi="Times New Roman" w:cs="Times New Roman"/>
          <w:sz w:val="20"/>
          <w:szCs w:val="20"/>
        </w:rPr>
        <w:t>Valdaran</w:t>
      </w:r>
      <w:proofErr w:type="spellEnd"/>
      <w:r w:rsidRPr="008D76A7">
        <w:rPr>
          <w:rFonts w:ascii="Times New Roman" w:hAnsi="Times New Roman" w:cs="Times New Roman"/>
          <w:sz w:val="20"/>
          <w:szCs w:val="20"/>
        </w:rPr>
        <w:t xml:space="preserve"> Empire and other foreign powers sought to undermine the new empire through support for dissidents. This interference was countered through diplomacy, military deterrence, and the demonstration that the new empire was stable and legitimate.</w:t>
      </w:r>
    </w:p>
    <w:p w14:paraId="3F981B9C"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The Success of Implementation</w:t>
      </w:r>
    </w:p>
    <w:p w14:paraId="496814D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Despite challenges, the implementation of the Law of Prosperity was largely successful. By 530, twenty years after the Law's promulgation:</w:t>
      </w:r>
    </w:p>
    <w:p w14:paraId="38F3C4BC"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Class Integration</w:t>
      </w:r>
      <w:r w:rsidRPr="008D76A7">
        <w:rPr>
          <w:rFonts w:ascii="Times New Roman" w:hAnsi="Times New Roman" w:cs="Times New Roman"/>
          <w:sz w:val="20"/>
          <w:szCs w:val="20"/>
        </w:rPr>
        <w:t>: Former State Wards, Firstborn, and nobles had largely integrated into a unified citizenry. Class distinctions had faded; intermarriage between former classes had become common; the old identities were becoming historical memories.</w:t>
      </w:r>
    </w:p>
    <w:p w14:paraId="7ACF313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Economic Growth</w:t>
      </w:r>
      <w:r w:rsidRPr="008D76A7">
        <w:rPr>
          <w:rFonts w:ascii="Times New Roman" w:hAnsi="Times New Roman" w:cs="Times New Roman"/>
          <w:sz w:val="20"/>
          <w:szCs w:val="20"/>
        </w:rPr>
        <w:t>: The economy had grown substantially. Agricultural production exceeded pre-collapse levels; industry had developed in new directions; trade had expanded through stable commercial law and improved infrastructure.</w:t>
      </w:r>
    </w:p>
    <w:p w14:paraId="79A011C6"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Political Stability</w:t>
      </w:r>
      <w:r w:rsidRPr="008D76A7">
        <w:rPr>
          <w:rFonts w:ascii="Times New Roman" w:hAnsi="Times New Roman" w:cs="Times New Roman"/>
          <w:sz w:val="20"/>
          <w:szCs w:val="20"/>
        </w:rPr>
        <w:t>: The new governmental institutions had proven functional. The Senate had developed as a genuine legislature; the provincial councils had established effective local governance; the courts had protected rights and resolved disputes.</w:t>
      </w:r>
    </w:p>
    <w:p w14:paraId="0CD6D07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Social Development</w:t>
      </w:r>
      <w:r w:rsidRPr="008D76A7">
        <w:rPr>
          <w:rFonts w:ascii="Times New Roman" w:hAnsi="Times New Roman" w:cs="Times New Roman"/>
          <w:sz w:val="20"/>
          <w:szCs w:val="20"/>
        </w:rPr>
        <w:t>: Education had expanded dramatically; literacy rates had risen; the welfare provisions had reduced poverty; religious freedom had contributed to social peace.</w:t>
      </w:r>
    </w:p>
    <w:p w14:paraId="28074E1A" w14:textId="77777777" w:rsidR="008D76A7" w:rsidRPr="008D76A7" w:rsidRDefault="008D76A7" w:rsidP="00A61100">
      <w:pPr>
        <w:jc w:val="both"/>
        <w:rPr>
          <w:rFonts w:ascii="Times New Roman" w:hAnsi="Times New Roman" w:cs="Times New Roman"/>
          <w:b/>
          <w:bCs/>
          <w:sz w:val="20"/>
          <w:szCs w:val="20"/>
        </w:rPr>
      </w:pPr>
      <w:r w:rsidRPr="008D76A7">
        <w:rPr>
          <w:rFonts w:ascii="Times New Roman" w:hAnsi="Times New Roman" w:cs="Times New Roman"/>
          <w:b/>
          <w:bCs/>
          <w:sz w:val="20"/>
          <w:szCs w:val="20"/>
        </w:rPr>
        <w:t>XI.6 The Law's Historical Significance</w:t>
      </w:r>
    </w:p>
    <w:p w14:paraId="3B4C0720"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The Law of Prosperity stands as one of the most significant legal documents in the history of the known world. It represented a fundamental break with the traditions of the old Valerian Empire and the establishment of a new political order based on different principles.</w:t>
      </w:r>
    </w:p>
    <w:p w14:paraId="6EBA1BA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lastRenderedPageBreak/>
        <w:t>From Subjects to Citizens</w:t>
      </w:r>
      <w:r w:rsidRPr="008D76A7">
        <w:rPr>
          <w:rFonts w:ascii="Times New Roman" w:hAnsi="Times New Roman" w:cs="Times New Roman"/>
          <w:sz w:val="20"/>
          <w:szCs w:val="20"/>
        </w:rPr>
        <w:t>: The Law transformed the relationship between government and people. Where the old empire had treated the majority of the population as subjects—indeed, as property—the new empire treated all inhabitants as citizens with rights.</w:t>
      </w:r>
    </w:p>
    <w:p w14:paraId="74C2FADA"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From Extraction to Investment</w:t>
      </w:r>
      <w:r w:rsidRPr="008D76A7">
        <w:rPr>
          <w:rFonts w:ascii="Times New Roman" w:hAnsi="Times New Roman" w:cs="Times New Roman"/>
          <w:sz w:val="20"/>
          <w:szCs w:val="20"/>
        </w:rPr>
        <w:t>: The Law transformed the economic relationship between government and people. Where the old empire had extracted resources for the benefit of the ruling class, the new empire invested in development for the benefit of all.</w:t>
      </w:r>
    </w:p>
    <w:p w14:paraId="771E77B3"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From Privilege to Equality</w:t>
      </w:r>
      <w:r w:rsidRPr="008D76A7">
        <w:rPr>
          <w:rFonts w:ascii="Times New Roman" w:hAnsi="Times New Roman" w:cs="Times New Roman"/>
          <w:sz w:val="20"/>
          <w:szCs w:val="20"/>
        </w:rPr>
        <w:t>: The Law transformed the social structure. Where the old empire had maintained rigid class distinctions, the new empire established equality before law and opportunity for all.</w:t>
      </w:r>
    </w:p>
    <w:p w14:paraId="66E30DA1"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b/>
          <w:bCs/>
          <w:sz w:val="20"/>
          <w:szCs w:val="20"/>
        </w:rPr>
        <w:t>From Arbitrary Rule to Constitutional Government</w:t>
      </w:r>
      <w:r w:rsidRPr="008D76A7">
        <w:rPr>
          <w:rFonts w:ascii="Times New Roman" w:hAnsi="Times New Roman" w:cs="Times New Roman"/>
          <w:sz w:val="20"/>
          <w:szCs w:val="20"/>
        </w:rPr>
        <w:t>: The Law transformed the political structure. Where the old empire had been governed by imperial will, the new empire was governed by law and by institutions that represented the people.</w:t>
      </w:r>
    </w:p>
    <w:p w14:paraId="2F8EC037"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sz w:val="20"/>
          <w:szCs w:val="20"/>
        </w:rPr>
        <w:t xml:space="preserve">The historian Aurelius </w:t>
      </w:r>
      <w:proofErr w:type="spellStart"/>
      <w:r w:rsidRPr="008D76A7">
        <w:rPr>
          <w:rFonts w:ascii="Times New Roman" w:hAnsi="Times New Roman" w:cs="Times New Roman"/>
          <w:sz w:val="20"/>
          <w:szCs w:val="20"/>
        </w:rPr>
        <w:t>Tarentinus</w:t>
      </w:r>
      <w:proofErr w:type="spellEnd"/>
      <w:r w:rsidRPr="008D76A7">
        <w:rPr>
          <w:rFonts w:ascii="Times New Roman" w:hAnsi="Times New Roman" w:cs="Times New Roman"/>
          <w:sz w:val="20"/>
          <w:szCs w:val="20"/>
        </w:rPr>
        <w:t>, writing in 535, offered this assessment:</w:t>
      </w:r>
    </w:p>
    <w:p w14:paraId="1270D8F2" w14:textId="77777777" w:rsidR="008D76A7" w:rsidRPr="008D76A7" w:rsidRDefault="008D76A7" w:rsidP="00A61100">
      <w:pPr>
        <w:jc w:val="both"/>
        <w:rPr>
          <w:rFonts w:ascii="Times New Roman" w:hAnsi="Times New Roman" w:cs="Times New Roman"/>
          <w:sz w:val="20"/>
          <w:szCs w:val="20"/>
        </w:rPr>
      </w:pPr>
      <w:r w:rsidRPr="008D76A7">
        <w:rPr>
          <w:rFonts w:ascii="Times New Roman" w:hAnsi="Times New Roman" w:cs="Times New Roman"/>
          <w:i/>
          <w:iCs/>
          <w:sz w:val="20"/>
          <w:szCs w:val="20"/>
        </w:rPr>
        <w:t>"The Law of Prosperity was the moment when the Valerian Empire became worthy of the name it bore. The old empire had been Valerian in dynasty but not in spirit—it had been an empire of oppression, extraction, and fear. The Law of Prosperity created an empire that embodied the values that the Valerian name should represent: justice, prosperity, and peace. The Law was not merely a legal document; it was a covenant between a government and its people, a promise that the failures of the past would not be repeated, a foundation for a society that could endure because it deserved to endure."</w:t>
      </w:r>
    </w:p>
    <w:p w14:paraId="5B68001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CHAPTER XII: THE NEW EMPIRE—A LONG-LASTING PEACE (510–530)</w:t>
      </w:r>
    </w:p>
    <w:p w14:paraId="3FD80397"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XII.1 The First Generation of the Reborn Empire</w:t>
      </w:r>
    </w:p>
    <w:p w14:paraId="5D0E892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period from 510 to 530—the first twenty years of the Reborn Empire—represents a unique moment in Valerian history. It was a time of consolidation, development, and peace that contrasted sharply with the turmoil that had preceded it. The empire that had collapsed in violence and fragmentation was reborn in hope and gradually matured into stability.</w:t>
      </w:r>
    </w:p>
    <w:p w14:paraId="11B07A1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This chapter examines the development of the Reborn Empire during its first generation: the consolidation of the new political order; the economic revival that restored prosperity; the social transformation that integrated former classes; the cultural flowering that expressed the new society; and the legacy that Empress Aveline I left to her successors.</w:t>
      </w:r>
    </w:p>
    <w:p w14:paraId="3A483419"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XII.2 Political Consolidation</w:t>
      </w:r>
    </w:p>
    <w:p w14:paraId="7F036CF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Functioning of Constitutional Government</w:t>
      </w:r>
    </w:p>
    <w:p w14:paraId="4177F6F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constitutional system established by the Law of Prosperity proved functional in practice. The institutions that had been created on paper developed into working mechanisms of governance.</w:t>
      </w:r>
    </w:p>
    <w:p w14:paraId="3249C38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The Imperial Senate</w:t>
      </w:r>
      <w:r w:rsidRPr="00B722F0">
        <w:rPr>
          <w:rFonts w:ascii="Times New Roman" w:hAnsi="Times New Roman" w:cs="Times New Roman"/>
          <w:sz w:val="20"/>
          <w:szCs w:val="20"/>
        </w:rPr>
        <w:t>: The Senate evolved from a revolutionary assembly into a functional legislature. The elected representatives developed expertise in legislation; the appointed members provided continuity and regional perspective; the monarch's appointees ensured executive input. The Senate's procedures were refined through practice, and its committees developed specialized knowledge in various policy areas.</w:t>
      </w:r>
    </w:p>
    <w:p w14:paraId="52DF30E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relationship between Senate and monarch was initially uncertain. Aveline had established the principle that the monarch was bound by law, but the practical boundaries of executive and legislative authority had to be worked out through experience. Conflicts were resolved through negotiation rather than confrontation; both sides recognized that the new system required cooperation to survive.</w:t>
      </w:r>
    </w:p>
    <w:p w14:paraId="576377A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Provincial Governance</w:t>
      </w:r>
      <w:r w:rsidRPr="00B722F0">
        <w:rPr>
          <w:rFonts w:ascii="Times New Roman" w:hAnsi="Times New Roman" w:cs="Times New Roman"/>
          <w:sz w:val="20"/>
          <w:szCs w:val="20"/>
        </w:rPr>
        <w:t>: The provincial councils established by the Law of Prosperity developed into effective local governments. The autonomy granted to provinces allowed for variation in policy—some provinces invested more in education, others in infrastructure, others in commercial development. This variation demonstrated the advantages of decentralization: local governments could adapt policies to local conditions.</w:t>
      </w:r>
    </w:p>
    <w:p w14:paraId="1DF2909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relationship between provincial and imperial government was generally cooperative. The imperial government provided coordination on matters requiring uniformity—currency, defense, fundamental rights—while respecting provincial autonomy in local matters. Conflicts were adjudicated by the Imperial Tribunal, which developed a body of constitutional jurisprudence.</w:t>
      </w:r>
    </w:p>
    <w:p w14:paraId="7DA2F1C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The Judiciary</w:t>
      </w:r>
      <w:r w:rsidRPr="00B722F0">
        <w:rPr>
          <w:rFonts w:ascii="Times New Roman" w:hAnsi="Times New Roman" w:cs="Times New Roman"/>
          <w:sz w:val="20"/>
          <w:szCs w:val="20"/>
        </w:rPr>
        <w:t>: The courts established by the Law of Prosperity proved independent and effective. Judges appointed for life were insulated from political pressure; the procedural protections established by the Law ensured fair proceedings; the Imperial Tribunal developed as a genuine check on governmental overreach.</w:t>
      </w:r>
    </w:p>
    <w:p w14:paraId="6F21A30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most significant early case was the </w:t>
      </w:r>
      <w:r w:rsidRPr="00B722F0">
        <w:rPr>
          <w:rFonts w:ascii="Times New Roman" w:hAnsi="Times New Roman" w:cs="Times New Roman"/>
          <w:i/>
          <w:iCs/>
          <w:sz w:val="20"/>
          <w:szCs w:val="20"/>
        </w:rPr>
        <w:t>Case of the Former Ward's Property</w:t>
      </w:r>
      <w:r w:rsidRPr="00B722F0">
        <w:rPr>
          <w:rFonts w:ascii="Times New Roman" w:hAnsi="Times New Roman" w:cs="Times New Roman"/>
          <w:sz w:val="20"/>
          <w:szCs w:val="20"/>
        </w:rPr>
        <w:t> (514), in which the Imperial Tribunal ruled that a former State Ward who had been allocated land could not be deprived of that land by a former noble who claimed prior ownership. The Tribunal held that the Law of Prosperity's land allocations were valid and that former property rights had been extinguished by the empire's collapse. This ruling established the principle that the Law of Prosperity's transitional provisions would be enforced, providing security to former Wards.</w:t>
      </w:r>
    </w:p>
    <w:p w14:paraId="7879020F"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Imperial Peacekeepers</w:t>
      </w:r>
    </w:p>
    <w:p w14:paraId="5550FFA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Imperial Peacekeepers, established by Article XIV of the Law of Prosperity, developed into a military force fundamentally different from the old Imperial Legion.</w:t>
      </w:r>
    </w:p>
    <w:p w14:paraId="1F6C431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Volunteer Recruitment</w:t>
      </w:r>
      <w:r w:rsidRPr="00B722F0">
        <w:rPr>
          <w:rFonts w:ascii="Times New Roman" w:hAnsi="Times New Roman" w:cs="Times New Roman"/>
          <w:sz w:val="20"/>
          <w:szCs w:val="20"/>
        </w:rPr>
        <w:t>: The Peacekeepers recruited from volunteers rather than from State Wards or conscripts. Recruitment was open to all citizens regardless of background; former State Wards and former Firstborn served together as equals.</w:t>
      </w:r>
    </w:p>
    <w:p w14:paraId="1755D31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Constitutional Loyalty</w:t>
      </w:r>
      <w:r w:rsidRPr="00B722F0">
        <w:rPr>
          <w:rFonts w:ascii="Times New Roman" w:hAnsi="Times New Roman" w:cs="Times New Roman"/>
          <w:sz w:val="20"/>
          <w:szCs w:val="20"/>
        </w:rPr>
        <w:t>: The Peacekeepers were trained to loyalty to the constitution rather than to any individual ruler. This training was reinforced by institutional structures: officers were promoted based on merit; units were rotated among postings to prevent the development of personal loyalties; the Senate had authority to investigate military conduct.</w:t>
      </w:r>
    </w:p>
    <w:p w14:paraId="52910DF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Defensive Orientation</w:t>
      </w:r>
      <w:r w:rsidRPr="00B722F0">
        <w:rPr>
          <w:rFonts w:ascii="Times New Roman" w:hAnsi="Times New Roman" w:cs="Times New Roman"/>
          <w:sz w:val="20"/>
          <w:szCs w:val="20"/>
        </w:rPr>
        <w:t>: The Peacekeepers were oriented toward defense rather than conquest. The new empire had no expansionist ambitions; its military posture was designed to protect territory rather than to acquire new lands. This orientation reduced the military's political role and its demand for resources.</w:t>
      </w:r>
    </w:p>
    <w:p w14:paraId="21D1EEC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Size and Cost</w:t>
      </w:r>
      <w:r w:rsidRPr="00B722F0">
        <w:rPr>
          <w:rFonts w:ascii="Times New Roman" w:hAnsi="Times New Roman" w:cs="Times New Roman"/>
          <w:sz w:val="20"/>
          <w:szCs w:val="20"/>
        </w:rPr>
        <w:t>: The Peacekeepers were smaller than the old Imperial Legion—approximately 30,000 soldiers compared to the Legion's peak of 50,000. This smaller size reduced costs and reduced the military's weight in politics. The empire maintained its security through diplomacy and stable borders rather than through overwhelming force.</w:t>
      </w:r>
    </w:p>
    <w:p w14:paraId="0DC1787F"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Foreign Relations</w:t>
      </w:r>
    </w:p>
    <w:p w14:paraId="523868D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Reborn Empire pursued a foreign policy of peaceful coexistence with its neighbors.</w:t>
      </w:r>
    </w:p>
    <w:p w14:paraId="5919FB1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 xml:space="preserve">The </w:t>
      </w:r>
      <w:proofErr w:type="spellStart"/>
      <w:r w:rsidRPr="00B722F0">
        <w:rPr>
          <w:rFonts w:ascii="Times New Roman" w:hAnsi="Times New Roman" w:cs="Times New Roman"/>
          <w:b/>
          <w:bCs/>
          <w:sz w:val="20"/>
          <w:szCs w:val="20"/>
        </w:rPr>
        <w:t>Istan</w:t>
      </w:r>
      <w:proofErr w:type="spellEnd"/>
      <w:r w:rsidRPr="00B722F0">
        <w:rPr>
          <w:rFonts w:ascii="Times New Roman" w:hAnsi="Times New Roman" w:cs="Times New Roman"/>
          <w:b/>
          <w:bCs/>
          <w:sz w:val="20"/>
          <w:szCs w:val="20"/>
        </w:rPr>
        <w:t xml:space="preserve"> Relationship</w:t>
      </w:r>
      <w:r w:rsidRPr="00B722F0">
        <w:rPr>
          <w:rFonts w:ascii="Times New Roman" w:hAnsi="Times New Roman" w:cs="Times New Roman"/>
          <w:sz w:val="20"/>
          <w:szCs w:val="20"/>
        </w:rPr>
        <w:t xml:space="preserve">: The relationship with the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city-states was the empire's most important foreign connection. Commercial ties were strong; the empire provided agricultural products and raw materials in exchange for manufactured goods and commercial services. The relationship was mutually beneficial and contributed to regional stability.</w:t>
      </w:r>
    </w:p>
    <w:p w14:paraId="54C32B3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 xml:space="preserve">The </w:t>
      </w:r>
      <w:proofErr w:type="spellStart"/>
      <w:r w:rsidRPr="00B722F0">
        <w:rPr>
          <w:rFonts w:ascii="Times New Roman" w:hAnsi="Times New Roman" w:cs="Times New Roman"/>
          <w:b/>
          <w:bCs/>
          <w:sz w:val="20"/>
          <w:szCs w:val="20"/>
        </w:rPr>
        <w:t>Valdaran</w:t>
      </w:r>
      <w:proofErr w:type="spellEnd"/>
      <w:r w:rsidRPr="00B722F0">
        <w:rPr>
          <w:rFonts w:ascii="Times New Roman" w:hAnsi="Times New Roman" w:cs="Times New Roman"/>
          <w:b/>
          <w:bCs/>
          <w:sz w:val="20"/>
          <w:szCs w:val="20"/>
        </w:rPr>
        <w:t xml:space="preserve"> Detente</w:t>
      </w:r>
      <w:r w:rsidRPr="00B722F0">
        <w:rPr>
          <w:rFonts w:ascii="Times New Roman" w:hAnsi="Times New Roman" w:cs="Times New Roman"/>
          <w:sz w:val="20"/>
          <w:szCs w:val="20"/>
        </w:rPr>
        <w:t xml:space="preserve">: The </w:t>
      </w:r>
      <w:proofErr w:type="spellStart"/>
      <w:r w:rsidRPr="00B722F0">
        <w:rPr>
          <w:rFonts w:ascii="Times New Roman" w:hAnsi="Times New Roman" w:cs="Times New Roman"/>
          <w:sz w:val="20"/>
          <w:szCs w:val="20"/>
        </w:rPr>
        <w:t>Valdaran</w:t>
      </w:r>
      <w:proofErr w:type="spellEnd"/>
      <w:r w:rsidRPr="00B722F0">
        <w:rPr>
          <w:rFonts w:ascii="Times New Roman" w:hAnsi="Times New Roman" w:cs="Times New Roman"/>
          <w:sz w:val="20"/>
          <w:szCs w:val="20"/>
        </w:rPr>
        <w:t xml:space="preserve"> Empire, which had seized eastern territories during the collapse, maintained a wary peace with the Reborn Empire. Neither side sought conflict; both recognized that war would be costly and uncertain. The border was stable, with limited trade and occasional diplomatic exchanges.</w:t>
      </w:r>
    </w:p>
    <w:p w14:paraId="5E5D2F0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 xml:space="preserve">The </w:t>
      </w:r>
      <w:proofErr w:type="spellStart"/>
      <w:r w:rsidRPr="00B722F0">
        <w:rPr>
          <w:rFonts w:ascii="Times New Roman" w:hAnsi="Times New Roman" w:cs="Times New Roman"/>
          <w:b/>
          <w:bCs/>
          <w:sz w:val="20"/>
          <w:szCs w:val="20"/>
        </w:rPr>
        <w:t>Cravyn</w:t>
      </w:r>
      <w:proofErr w:type="spellEnd"/>
      <w:r w:rsidRPr="00B722F0">
        <w:rPr>
          <w:rFonts w:ascii="Times New Roman" w:hAnsi="Times New Roman" w:cs="Times New Roman"/>
          <w:b/>
          <w:bCs/>
          <w:sz w:val="20"/>
          <w:szCs w:val="20"/>
        </w:rPr>
        <w:t xml:space="preserve"> Accommodation</w:t>
      </w:r>
      <w:r w:rsidRPr="00B722F0">
        <w:rPr>
          <w:rFonts w:ascii="Times New Roman" w:hAnsi="Times New Roman" w:cs="Times New Roman"/>
          <w:sz w:val="20"/>
          <w:szCs w:val="20"/>
        </w:rPr>
        <w:t xml:space="preserve">: The </w:t>
      </w:r>
      <w:proofErr w:type="spellStart"/>
      <w:r w:rsidRPr="00B722F0">
        <w:rPr>
          <w:rFonts w:ascii="Times New Roman" w:hAnsi="Times New Roman" w:cs="Times New Roman"/>
          <w:sz w:val="20"/>
          <w:szCs w:val="20"/>
        </w:rPr>
        <w:t>Cravyn</w:t>
      </w:r>
      <w:proofErr w:type="spellEnd"/>
      <w:r w:rsidRPr="00B722F0">
        <w:rPr>
          <w:rFonts w:ascii="Times New Roman" w:hAnsi="Times New Roman" w:cs="Times New Roman"/>
          <w:sz w:val="20"/>
          <w:szCs w:val="20"/>
        </w:rPr>
        <w:t xml:space="preserve"> mountain clans, granted autonomy in their traditional territories, maintained peaceful relations with the empire. Some clans provided mercenary soldiers for the Peacekeepers; others engaged in trade across the mountain passes; a few caused trouble but were managed through diplomacy and limited military action.</w:t>
      </w:r>
    </w:p>
    <w:p w14:paraId="37E2D24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The Recognition of the Reborn Empire</w:t>
      </w:r>
      <w:r w:rsidRPr="00B722F0">
        <w:rPr>
          <w:rFonts w:ascii="Times New Roman" w:hAnsi="Times New Roman" w:cs="Times New Roman"/>
          <w:sz w:val="20"/>
          <w:szCs w:val="20"/>
        </w:rPr>
        <w:t>: By 520, the Reborn Empire had achieved recognition from all major powers as the legitimate government of the Valerian territories. This recognition was not merely diplomatic but practical—foreign powers dealt with the empire as a stable, effective state that would endure.</w:t>
      </w:r>
    </w:p>
    <w:p w14:paraId="13AA9FE1"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XII.3 Economic Revival</w:t>
      </w:r>
    </w:p>
    <w:p w14:paraId="13C42E4B"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Agricultural Recovery</w:t>
      </w:r>
    </w:p>
    <w:p w14:paraId="6830A58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Agriculture, the foundation of the Valerian economy, recovered and exceeded pre-collapse levels during the first generation of the Reborn Empire.</w:t>
      </w:r>
    </w:p>
    <w:p w14:paraId="2D4ADAF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Land Redistribution</w:t>
      </w:r>
      <w:r w:rsidRPr="00B722F0">
        <w:rPr>
          <w:rFonts w:ascii="Times New Roman" w:hAnsi="Times New Roman" w:cs="Times New Roman"/>
          <w:sz w:val="20"/>
          <w:szCs w:val="20"/>
        </w:rPr>
        <w:t>: The allocation of land to former State Wards created a class of small farmers who worked their own plots. These farmers had incentives that the old estate workers had lacked—they benefited directly from their own labor. This incentive structure increased productivity.</w:t>
      </w:r>
    </w:p>
    <w:p w14:paraId="2BBE6AE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Infrastructure Investment</w:t>
      </w:r>
      <w:r w:rsidRPr="00B722F0">
        <w:rPr>
          <w:rFonts w:ascii="Times New Roman" w:hAnsi="Times New Roman" w:cs="Times New Roman"/>
          <w:sz w:val="20"/>
          <w:szCs w:val="20"/>
        </w:rPr>
        <w:t>: The imperial government invested in agricultural infrastructure—irrigation systems, roads for transporting produce, storage facilities for preserving harvests. These investments reduced losses and expanded the area under cultivation.</w:t>
      </w:r>
    </w:p>
    <w:p w14:paraId="431701F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Technical Improvement</w:t>
      </w:r>
      <w:r w:rsidRPr="00B722F0">
        <w:rPr>
          <w:rFonts w:ascii="Times New Roman" w:hAnsi="Times New Roman" w:cs="Times New Roman"/>
          <w:sz w:val="20"/>
          <w:szCs w:val="20"/>
        </w:rPr>
        <w:t>: The Imperial Science and Ethics Council, established by Article XV of the Law of Prosperity, sponsored research into agricultural techniques. New crop varieties, improved tools, and better methods of soil management were developed and disseminated through extension services.</w:t>
      </w:r>
    </w:p>
    <w:p w14:paraId="64B364D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Market Development</w:t>
      </w:r>
      <w:r w:rsidRPr="00B722F0">
        <w:rPr>
          <w:rFonts w:ascii="Times New Roman" w:hAnsi="Times New Roman" w:cs="Times New Roman"/>
          <w:sz w:val="20"/>
          <w:szCs w:val="20"/>
        </w:rPr>
        <w:t>: The restoration of stable commercial networks allowed farmers to sell their produce reliably. The imperial government maintained fair market regulations that prevented exploitation while allowing profitable trade.</w:t>
      </w:r>
    </w:p>
    <w:p w14:paraId="512FFBC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By 530, agricultural production exceeded pre-collapse levels by approximately 20%. The empire was not merely self-sufficient in food but produced surpluses for export.</w:t>
      </w:r>
    </w:p>
    <w:p w14:paraId="38DA9DD7"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Industrial Development</w:t>
      </w:r>
    </w:p>
    <w:p w14:paraId="35E622D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Industry developed in new directions under the Law of Prosperity's framework.</w:t>
      </w:r>
    </w:p>
    <w:p w14:paraId="58D25A0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Worker Rights</w:t>
      </w:r>
      <w:r w:rsidRPr="00B722F0">
        <w:rPr>
          <w:rFonts w:ascii="Times New Roman" w:hAnsi="Times New Roman" w:cs="Times New Roman"/>
          <w:sz w:val="20"/>
          <w:szCs w:val="20"/>
        </w:rPr>
        <w:t>: The recognition of worker rights to organize and bargain collectively improved wages and conditions. This improvement had the paradoxical effect of increasing productivity—workers who were treated fairly worked more effectively.</w:t>
      </w:r>
    </w:p>
    <w:p w14:paraId="18D3CD6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Technical Education</w:t>
      </w:r>
      <w:r w:rsidRPr="00B722F0">
        <w:rPr>
          <w:rFonts w:ascii="Times New Roman" w:hAnsi="Times New Roman" w:cs="Times New Roman"/>
          <w:sz w:val="20"/>
          <w:szCs w:val="20"/>
        </w:rPr>
        <w:t>: The expansion of education included technical training for industrial occupations. Former State Wards who had been trained only for unskilled labor received education that qualified them for skilled positions.</w:t>
      </w:r>
    </w:p>
    <w:p w14:paraId="107BB79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Ethical Research</w:t>
      </w:r>
      <w:r w:rsidRPr="00B722F0">
        <w:rPr>
          <w:rFonts w:ascii="Times New Roman" w:hAnsi="Times New Roman" w:cs="Times New Roman"/>
          <w:sz w:val="20"/>
          <w:szCs w:val="20"/>
        </w:rPr>
        <w:t>: The Science and Ethics Council sponsored research into industrial processes that improved efficiency while maintaining safety. The Council's oversight prevented the abuses that had characterized the Imperial Science Program.</w:t>
      </w:r>
    </w:p>
    <w:p w14:paraId="7540020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Small Enterprise</w:t>
      </w:r>
      <w:r w:rsidRPr="00B722F0">
        <w:rPr>
          <w:rFonts w:ascii="Times New Roman" w:hAnsi="Times New Roman" w:cs="Times New Roman"/>
          <w:sz w:val="20"/>
          <w:szCs w:val="20"/>
        </w:rPr>
        <w:t>: The Law's protection of local businesses from monopolistic practices encouraged the development of small enterprises. These enterprises provided employment and innovation that large imperial-chartered companies might have suppressed.</w:t>
      </w:r>
    </w:p>
    <w:p w14:paraId="339A1039"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Trade and Commerce</w:t>
      </w:r>
    </w:p>
    <w:p w14:paraId="386D1A2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Trade revived under the stable conditions provided by the new empire.</w:t>
      </w:r>
    </w:p>
    <w:p w14:paraId="4C91DE0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Internal Trade</w:t>
      </w:r>
      <w:r w:rsidRPr="00B722F0">
        <w:rPr>
          <w:rFonts w:ascii="Times New Roman" w:hAnsi="Times New Roman" w:cs="Times New Roman"/>
          <w:sz w:val="20"/>
          <w:szCs w:val="20"/>
        </w:rPr>
        <w:t>: The restoration of order and infrastructure allowed trade between provinces to resume. Regions could specialize in their comparative advantages—agriculture in the south, minerals from the north, manufactured goods from the east—while trading for what they needed.</w:t>
      </w:r>
    </w:p>
    <w:p w14:paraId="1300914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External Trade</w:t>
      </w:r>
      <w:r w:rsidRPr="00B722F0">
        <w:rPr>
          <w:rFonts w:ascii="Times New Roman" w:hAnsi="Times New Roman" w:cs="Times New Roman"/>
          <w:sz w:val="20"/>
          <w:szCs w:val="20"/>
        </w:rPr>
        <w:t xml:space="preserve">: The empire's commercial relations with the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city-states and other neighbors expanded. Valerian goods—agricultural products, minerals, some manufactured items—found markets abroad; foreign goods entered through regulated channels.</w:t>
      </w:r>
    </w:p>
    <w:p w14:paraId="17D25AF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Currency Stability</w:t>
      </w:r>
      <w:r w:rsidRPr="00B722F0">
        <w:rPr>
          <w:rFonts w:ascii="Times New Roman" w:hAnsi="Times New Roman" w:cs="Times New Roman"/>
          <w:sz w:val="20"/>
          <w:szCs w:val="20"/>
        </w:rPr>
        <w:t>: The imperial currency, restored to reliable standards, facilitated trade. Merchants could conduct transactions in Valerian coins with confidence in their value.</w:t>
      </w:r>
    </w:p>
    <w:p w14:paraId="7BF8671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Commercial Law</w:t>
      </w:r>
      <w:r w:rsidRPr="00B722F0">
        <w:rPr>
          <w:rFonts w:ascii="Times New Roman" w:hAnsi="Times New Roman" w:cs="Times New Roman"/>
          <w:sz w:val="20"/>
          <w:szCs w:val="20"/>
        </w:rPr>
        <w:t>: The courts enforced contracts fairly and efficiently. Merchants could rely on legal protection for their transactions, reducing the risks of commerce.</w:t>
      </w:r>
    </w:p>
    <w:p w14:paraId="03986B8D"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Standard of Living</w:t>
      </w:r>
    </w:p>
    <w:p w14:paraId="0962B3B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economic revival translated into improved living standards for the population.</w:t>
      </w:r>
    </w:p>
    <w:p w14:paraId="2A94ABB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Food Security</w:t>
      </w:r>
      <w:r w:rsidRPr="00B722F0">
        <w:rPr>
          <w:rFonts w:ascii="Times New Roman" w:hAnsi="Times New Roman" w:cs="Times New Roman"/>
          <w:sz w:val="20"/>
          <w:szCs w:val="20"/>
        </w:rPr>
        <w:t>: The increase in agricultural production ensured that food was available and affordable. Famine, which had been common during the collapse, became rare.</w:t>
      </w:r>
    </w:p>
    <w:p w14:paraId="248BCB6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Housing</w:t>
      </w:r>
      <w:r w:rsidRPr="00B722F0">
        <w:rPr>
          <w:rFonts w:ascii="Times New Roman" w:hAnsi="Times New Roman" w:cs="Times New Roman"/>
          <w:sz w:val="20"/>
          <w:szCs w:val="20"/>
        </w:rPr>
        <w:t>: The construction of new housing, particularly in areas that had been depopulated during the collapse, improved living conditions. Former State Wards who had lived in dormitories now had their own homes.</w:t>
      </w:r>
    </w:p>
    <w:p w14:paraId="2207961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Consumer Goods</w:t>
      </w:r>
      <w:r w:rsidRPr="00B722F0">
        <w:rPr>
          <w:rFonts w:ascii="Times New Roman" w:hAnsi="Times New Roman" w:cs="Times New Roman"/>
          <w:sz w:val="20"/>
          <w:szCs w:val="20"/>
        </w:rPr>
        <w:t>: The expansion of manufacturing and trade made consumer goods more available. Items that had been luxuries under the old empire became accessible to ordinary citizens.</w:t>
      </w:r>
    </w:p>
    <w:p w14:paraId="181608D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Leisure</w:t>
      </w:r>
      <w:r w:rsidRPr="00B722F0">
        <w:rPr>
          <w:rFonts w:ascii="Times New Roman" w:hAnsi="Times New Roman" w:cs="Times New Roman"/>
          <w:sz w:val="20"/>
          <w:szCs w:val="20"/>
        </w:rPr>
        <w:t>: The reduction in working hours and the increase in wages allowed citizens time and resources for leisure. Recreation, entertainment, and cultural participation expanded.</w:t>
      </w:r>
    </w:p>
    <w:p w14:paraId="205DC5B9"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XII.4 Social Transformation</w:t>
      </w:r>
    </w:p>
    <w:p w14:paraId="487704BA"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Integration of Classes</w:t>
      </w:r>
    </w:p>
    <w:p w14:paraId="18FD281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most profound social transformation of the period was the integration of the former classes into a unified citizenry.</w:t>
      </w:r>
    </w:p>
    <w:p w14:paraId="42F7D00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Intermarriage</w:t>
      </w:r>
      <w:r w:rsidRPr="00B722F0">
        <w:rPr>
          <w:rFonts w:ascii="Times New Roman" w:hAnsi="Times New Roman" w:cs="Times New Roman"/>
          <w:sz w:val="20"/>
          <w:szCs w:val="20"/>
        </w:rPr>
        <w:t>: The legal prohibition on class distinctions was followed by social practice. Marriages between former State Wards and former Firstborn became increasingly common; by 530, such marriages were unremarkable. The old class boundaries were dissolving through personal relationships.</w:t>
      </w:r>
    </w:p>
    <w:p w14:paraId="37F35B1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Shared Institutions</w:t>
      </w:r>
      <w:r w:rsidRPr="00B722F0">
        <w:rPr>
          <w:rFonts w:ascii="Times New Roman" w:hAnsi="Times New Roman" w:cs="Times New Roman"/>
          <w:sz w:val="20"/>
          <w:szCs w:val="20"/>
        </w:rPr>
        <w:t>: Former classes shared the same schools, the same courts, the same markets. Children of different backgrounds sat together in classrooms; adults of different origins stood together in courts; citizens of different histories traded together in markets. Shared experience eroded old distinctions.</w:t>
      </w:r>
    </w:p>
    <w:p w14:paraId="0DF9E84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Political Participation</w:t>
      </w:r>
      <w:r w:rsidRPr="00B722F0">
        <w:rPr>
          <w:rFonts w:ascii="Times New Roman" w:hAnsi="Times New Roman" w:cs="Times New Roman"/>
          <w:sz w:val="20"/>
          <w:szCs w:val="20"/>
        </w:rPr>
        <w:t>: Former State Wards voted, held office, and participated in governance alongside former Firstborn and nobles. The sight of former Wards serving as senators, provincial councilors, and judges demonstrated that the new order was genuine.</w:t>
      </w:r>
    </w:p>
    <w:p w14:paraId="474FE53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Economic Mobility</w:t>
      </w:r>
      <w:r w:rsidRPr="00B722F0">
        <w:rPr>
          <w:rFonts w:ascii="Times New Roman" w:hAnsi="Times New Roman" w:cs="Times New Roman"/>
          <w:sz w:val="20"/>
          <w:szCs w:val="20"/>
        </w:rPr>
        <w:t>: The opportunity for economic advancement based on merit rather than birth allowed individuals to rise regardless of their origins. Former Wards became successful farmers, artisans, and merchants; former Firstborn who had lost privilege found new paths to prosperity.</w:t>
      </w:r>
    </w:p>
    <w:p w14:paraId="5F198CDA"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Status of Former Nobles</w:t>
      </w:r>
    </w:p>
    <w:p w14:paraId="723D7C8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former nobility adapted to the new order with varying degrees of success.</w:t>
      </w:r>
    </w:p>
    <w:p w14:paraId="3BDF587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Property Retention</w:t>
      </w:r>
      <w:r w:rsidRPr="00B722F0">
        <w:rPr>
          <w:rFonts w:ascii="Times New Roman" w:hAnsi="Times New Roman" w:cs="Times New Roman"/>
          <w:sz w:val="20"/>
          <w:szCs w:val="20"/>
        </w:rPr>
        <w:t>: Most noble families retained their property, which provided economic security. Some estates were reduced through land allocation to former Wards, but most nobles remained wealthy by ordinary standards.</w:t>
      </w:r>
    </w:p>
    <w:p w14:paraId="02522FE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Political Adaptation</w:t>
      </w:r>
      <w:r w:rsidRPr="00B722F0">
        <w:rPr>
          <w:rFonts w:ascii="Times New Roman" w:hAnsi="Times New Roman" w:cs="Times New Roman"/>
          <w:sz w:val="20"/>
          <w:szCs w:val="20"/>
        </w:rPr>
        <w:t>: Many nobles found new roles in the constitutional government. Some served in the Senate; others held provincial positions; a few became judges. Their education and experience made them valuable in governance.</w:t>
      </w:r>
    </w:p>
    <w:p w14:paraId="2604031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Social Adjustment</w:t>
      </w:r>
      <w:r w:rsidRPr="00B722F0">
        <w:rPr>
          <w:rFonts w:ascii="Times New Roman" w:hAnsi="Times New Roman" w:cs="Times New Roman"/>
          <w:sz w:val="20"/>
          <w:szCs w:val="20"/>
        </w:rPr>
        <w:t>: The loss of formal privilege required social adjustment. Nobles could no longer demand deference; they had to earn respect through conduct. Some adapted successfully; others retreated into nostalgia for the old order.</w:t>
      </w:r>
    </w:p>
    <w:p w14:paraId="02F6505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Cultural Contribution</w:t>
      </w:r>
      <w:r w:rsidRPr="00B722F0">
        <w:rPr>
          <w:rFonts w:ascii="Times New Roman" w:hAnsi="Times New Roman" w:cs="Times New Roman"/>
          <w:sz w:val="20"/>
          <w:szCs w:val="20"/>
        </w:rPr>
        <w:t>: Noble families contributed to the cultural life of the new empire. Their patronage of arts, their preservation of libraries, their maintenance of traditions provided continuity with the imperial past while serving the new society.</w:t>
      </w:r>
    </w:p>
    <w:p w14:paraId="3E75B83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Status of Former State Wards</w:t>
      </w:r>
    </w:p>
    <w:p w14:paraId="45289A7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Former State Wards experienced the most dramatic transformation.</w:t>
      </w:r>
    </w:p>
    <w:p w14:paraId="41BB274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Freedom</w:t>
      </w:r>
      <w:r w:rsidRPr="00B722F0">
        <w:rPr>
          <w:rFonts w:ascii="Times New Roman" w:hAnsi="Times New Roman" w:cs="Times New Roman"/>
          <w:sz w:val="20"/>
          <w:szCs w:val="20"/>
        </w:rPr>
        <w:t>: The most significant change was simply freedom—the ability to make choices about one's own life. Former Wards could choose where to live, what work to do, whom to marry, how to raise their children. This freedom was disorienting for some but ultimately liberating.</w:t>
      </w:r>
    </w:p>
    <w:p w14:paraId="43DE399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Property</w:t>
      </w:r>
      <w:r w:rsidRPr="00B722F0">
        <w:rPr>
          <w:rFonts w:ascii="Times New Roman" w:hAnsi="Times New Roman" w:cs="Times New Roman"/>
          <w:sz w:val="20"/>
          <w:szCs w:val="20"/>
        </w:rPr>
        <w:t>: The allocation of land to former Wards created a class of property owners who had never owned anything. This ownership provided security, status, and the foundation for economic advancement.</w:t>
      </w:r>
    </w:p>
    <w:p w14:paraId="3F54202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Education</w:t>
      </w:r>
      <w:r w:rsidRPr="00B722F0">
        <w:rPr>
          <w:rFonts w:ascii="Times New Roman" w:hAnsi="Times New Roman" w:cs="Times New Roman"/>
          <w:sz w:val="20"/>
          <w:szCs w:val="20"/>
        </w:rPr>
        <w:t>: The extension of education to former Wards opened possibilities that had been closed under the old system. Former Wards could become literate, could learn skills, could qualify for positions that required education.</w:t>
      </w:r>
    </w:p>
    <w:p w14:paraId="19638C1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Political Voice</w:t>
      </w:r>
      <w:r w:rsidRPr="00B722F0">
        <w:rPr>
          <w:rFonts w:ascii="Times New Roman" w:hAnsi="Times New Roman" w:cs="Times New Roman"/>
          <w:sz w:val="20"/>
          <w:szCs w:val="20"/>
        </w:rPr>
        <w:t>: The right to vote and hold office gave former Wards a voice in governance. Some rose to positions of influence; all could participate in choosing their governors.</w:t>
      </w:r>
    </w:p>
    <w:p w14:paraId="1B02CA4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Psychological Healing</w:t>
      </w:r>
      <w:r w:rsidRPr="00B722F0">
        <w:rPr>
          <w:rFonts w:ascii="Times New Roman" w:hAnsi="Times New Roman" w:cs="Times New Roman"/>
          <w:sz w:val="20"/>
          <w:szCs w:val="20"/>
        </w:rPr>
        <w:t>: The psychological damage of Ward status—the loss of family, the experience of servitude, the internalized inferiority—required generations to heal. But the new order provided conditions for healing: recognition of dignity, opportunity for achievement, integration into community.</w:t>
      </w:r>
    </w:p>
    <w:p w14:paraId="5516601A"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Family Life</w:t>
      </w:r>
    </w:p>
    <w:p w14:paraId="5671B7A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restoration of family life was among the most significant achievements of the new empire.</w:t>
      </w:r>
    </w:p>
    <w:p w14:paraId="639EBB2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Family Reunion</w:t>
      </w:r>
      <w:r w:rsidRPr="00B722F0">
        <w:rPr>
          <w:rFonts w:ascii="Times New Roman" w:hAnsi="Times New Roman" w:cs="Times New Roman"/>
          <w:sz w:val="20"/>
          <w:szCs w:val="20"/>
        </w:rPr>
        <w:t>: Some families that had been separated under the Firstborn Decree were reunited. Parents found children who had been taken to State Institutions; siblings who had been separated by class status reconnected. These reunions were emotional and sometimes difficult, but they represented the healing of old wounds.</w:t>
      </w:r>
    </w:p>
    <w:p w14:paraId="5B7EF0A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New Families</w:t>
      </w:r>
      <w:r w:rsidRPr="00B722F0">
        <w:rPr>
          <w:rFonts w:ascii="Times New Roman" w:hAnsi="Times New Roman" w:cs="Times New Roman"/>
          <w:sz w:val="20"/>
          <w:szCs w:val="20"/>
        </w:rPr>
        <w:t>: The freedom to marry and raise children without fear of state seizure allowed the formation of new families. Former Wards who had been denied family life created families; former Firstborn who had limited their families to one registered child could now have as many children as they wished.</w:t>
      </w:r>
    </w:p>
    <w:p w14:paraId="2FE331E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Child Welfare</w:t>
      </w:r>
      <w:r w:rsidRPr="00B722F0">
        <w:rPr>
          <w:rFonts w:ascii="Times New Roman" w:hAnsi="Times New Roman" w:cs="Times New Roman"/>
          <w:sz w:val="20"/>
          <w:szCs w:val="20"/>
        </w:rPr>
        <w:t>: The prohibition on separating children from parents ensured that children would be raised by their families. The extension of education to all children ensured that all children would have opportunities.</w:t>
      </w:r>
    </w:p>
    <w:p w14:paraId="39FF233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Population Growth</w:t>
      </w:r>
      <w:r w:rsidRPr="00B722F0">
        <w:rPr>
          <w:rFonts w:ascii="Times New Roman" w:hAnsi="Times New Roman" w:cs="Times New Roman"/>
          <w:sz w:val="20"/>
          <w:szCs w:val="20"/>
        </w:rPr>
        <w:t>: The restoration of family life contributed to population growth. The population, which had declined during the collapse, began to recover. By 530, the population of the empire was approaching pre-collapse levels.</w:t>
      </w:r>
    </w:p>
    <w:p w14:paraId="0BF6F82F"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XII.5 Cultural Flowering</w:t>
      </w:r>
    </w:p>
    <w:p w14:paraId="1C9BD893"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Arts</w:t>
      </w:r>
    </w:p>
    <w:p w14:paraId="21D04D6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first generation of the Reborn Empire saw a flowering of artistic expression that contrasted with the controlled cultural production of the old empire.</w:t>
      </w:r>
    </w:p>
    <w:p w14:paraId="4F3645A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Literature</w:t>
      </w:r>
      <w:r w:rsidRPr="00B722F0">
        <w:rPr>
          <w:rFonts w:ascii="Times New Roman" w:hAnsi="Times New Roman" w:cs="Times New Roman"/>
          <w:sz w:val="20"/>
          <w:szCs w:val="20"/>
        </w:rPr>
        <w:t>: Writers explored themes that had been suppressed under the old regime—the experience of State Wards, the trauma of the collapse, the hope of restoration. Memoirs of former Wards became a significant genre; historical novels reimagined the imperial past; poetry expressed the new society's aspirations.</w:t>
      </w:r>
    </w:p>
    <w:p w14:paraId="701A09D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Visual Arts</w:t>
      </w:r>
      <w:r w:rsidRPr="00B722F0">
        <w:rPr>
          <w:rFonts w:ascii="Times New Roman" w:hAnsi="Times New Roman" w:cs="Times New Roman"/>
          <w:sz w:val="20"/>
          <w:szCs w:val="20"/>
        </w:rPr>
        <w:t>: Artists depicted subjects that had been absent from old imperial art—the lives of ordinary people, the beauty of everyday scenes, the diversity of the population. Portraiture expanded beyond the elite to include citizens of all backgrounds.</w:t>
      </w:r>
    </w:p>
    <w:p w14:paraId="31F7E9C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Architecture</w:t>
      </w:r>
      <w:r w:rsidRPr="00B722F0">
        <w:rPr>
          <w:rFonts w:ascii="Times New Roman" w:hAnsi="Times New Roman" w:cs="Times New Roman"/>
          <w:sz w:val="20"/>
          <w:szCs w:val="20"/>
        </w:rPr>
        <w:t>: New buildings expressed the values of the new order. Public buildings were designed for accessibility rather than for the projection of power; private homes were designed for comfort rather than for display of status. The architecture of the period was modest but humane.</w:t>
      </w:r>
    </w:p>
    <w:p w14:paraId="0ED0302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Music</w:t>
      </w:r>
      <w:r w:rsidRPr="00B722F0">
        <w:rPr>
          <w:rFonts w:ascii="Times New Roman" w:hAnsi="Times New Roman" w:cs="Times New Roman"/>
          <w:sz w:val="20"/>
          <w:szCs w:val="20"/>
        </w:rPr>
        <w:t>: Musical traditions that had been suppressed or marginalized flourished. Folk music from various regions was preserved and developed; new compositions expressed contemporary themes; performance became accessible to broader audiences.</w:t>
      </w:r>
    </w:p>
    <w:p w14:paraId="63D48FED"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Education and Scholarship</w:t>
      </w:r>
    </w:p>
    <w:p w14:paraId="6CA25AA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expansion of education transformed intellectual life.</w:t>
      </w:r>
    </w:p>
    <w:p w14:paraId="2B7D880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Literacy</w:t>
      </w:r>
      <w:r w:rsidRPr="00B722F0">
        <w:rPr>
          <w:rFonts w:ascii="Times New Roman" w:hAnsi="Times New Roman" w:cs="Times New Roman"/>
          <w:sz w:val="20"/>
          <w:szCs w:val="20"/>
        </w:rPr>
        <w:t>: The extension of elementary education to all children produced a literate population. By 530, literacy rates among young adults exceeded 70%—a dramatic increase from the old empire, where only Firstborn and nobles had been literate.</w:t>
      </w:r>
    </w:p>
    <w:p w14:paraId="09D90F1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Higher Education</w:t>
      </w:r>
      <w:r w:rsidRPr="00B722F0">
        <w:rPr>
          <w:rFonts w:ascii="Times New Roman" w:hAnsi="Times New Roman" w:cs="Times New Roman"/>
          <w:sz w:val="20"/>
          <w:szCs w:val="20"/>
        </w:rPr>
        <w:t>: Advanced education expanded beyond the elite. The Imperial Academy, formerly restricted to those of high status, admitted students based on aptitude. Provincial academies provided education in practical subjects.</w:t>
      </w:r>
    </w:p>
    <w:p w14:paraId="67250AA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Historical Scholarship</w:t>
      </w:r>
      <w:r w:rsidRPr="00B722F0">
        <w:rPr>
          <w:rFonts w:ascii="Times New Roman" w:hAnsi="Times New Roman" w:cs="Times New Roman"/>
          <w:sz w:val="20"/>
          <w:szCs w:val="20"/>
        </w:rPr>
        <w:t>: Scholars reassessed the imperial past with new perspectives. Critical histories examined the old empire's failures; documentary publications made primary sources available; debates about the past informed understanding of the present.</w:t>
      </w:r>
    </w:p>
    <w:p w14:paraId="1316509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Scientific Research</w:t>
      </w:r>
      <w:r w:rsidRPr="00B722F0">
        <w:rPr>
          <w:rFonts w:ascii="Times New Roman" w:hAnsi="Times New Roman" w:cs="Times New Roman"/>
          <w:sz w:val="20"/>
          <w:szCs w:val="20"/>
        </w:rPr>
        <w:t>: The Science and Ethics Council sponsored research that served human welfare. Agricultural science improved productivity; medical research addressed health challenges; engineering research improved infrastructure.</w:t>
      </w:r>
    </w:p>
    <w:p w14:paraId="5A1F1D07"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Religion and Philosophy</w:t>
      </w:r>
    </w:p>
    <w:p w14:paraId="76A983C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Religious and philosophical life diversified under the regime of religious freedom.</w:t>
      </w:r>
    </w:p>
    <w:p w14:paraId="6030B11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Traditional Religion</w:t>
      </w:r>
      <w:r w:rsidRPr="00B722F0">
        <w:rPr>
          <w:rFonts w:ascii="Times New Roman" w:hAnsi="Times New Roman" w:cs="Times New Roman"/>
          <w:sz w:val="20"/>
          <w:szCs w:val="20"/>
        </w:rPr>
        <w:t>: The worship of the Twelve Pantheon continued, but without the imperial patronage that had sustained it. Temples were maintained by their congregations; priests served their communities without state salaries. The religion became more genuine for being voluntary.</w:t>
      </w:r>
    </w:p>
    <w:p w14:paraId="4706DD3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The Cult of the Hidden God</w:t>
      </w:r>
      <w:r w:rsidRPr="00B722F0">
        <w:rPr>
          <w:rFonts w:ascii="Times New Roman" w:hAnsi="Times New Roman" w:cs="Times New Roman"/>
          <w:sz w:val="20"/>
          <w:szCs w:val="20"/>
        </w:rPr>
        <w:t>: The mystery religion that had operated covertly under the old empire emerged into public view. Its teachings about human dignity and liberation resonated with those who had experienced oppression. The Cult became a significant religious movement.</w:t>
      </w:r>
    </w:p>
    <w:p w14:paraId="6D61EF68" w14:textId="77777777" w:rsidR="00B722F0" w:rsidRPr="00B722F0" w:rsidRDefault="00B722F0" w:rsidP="00A61100">
      <w:pPr>
        <w:jc w:val="both"/>
        <w:rPr>
          <w:rFonts w:ascii="Times New Roman" w:hAnsi="Times New Roman" w:cs="Times New Roman"/>
          <w:sz w:val="20"/>
          <w:szCs w:val="20"/>
        </w:rPr>
      </w:pPr>
      <w:proofErr w:type="spellStart"/>
      <w:r w:rsidRPr="00B722F0">
        <w:rPr>
          <w:rFonts w:ascii="Times New Roman" w:hAnsi="Times New Roman" w:cs="Times New Roman"/>
          <w:b/>
          <w:bCs/>
          <w:sz w:val="20"/>
          <w:szCs w:val="20"/>
        </w:rPr>
        <w:t>Istan</w:t>
      </w:r>
      <w:proofErr w:type="spellEnd"/>
      <w:r w:rsidRPr="00B722F0">
        <w:rPr>
          <w:rFonts w:ascii="Times New Roman" w:hAnsi="Times New Roman" w:cs="Times New Roman"/>
          <w:b/>
          <w:bCs/>
          <w:sz w:val="20"/>
          <w:szCs w:val="20"/>
        </w:rPr>
        <w:t xml:space="preserve"> Philosophy</w:t>
      </w:r>
      <w:r w:rsidRPr="00B722F0">
        <w:rPr>
          <w:rFonts w:ascii="Times New Roman" w:hAnsi="Times New Roman" w:cs="Times New Roman"/>
          <w:sz w:val="20"/>
          <w:szCs w:val="20"/>
        </w:rPr>
        <w:t xml:space="preserve">: The philosophical traditions of the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city-states found adherents in the empire. Schools of philosophy were established; texts were translated and studied; philosophical ideas influenced public discourse.</w:t>
      </w:r>
    </w:p>
    <w:p w14:paraId="612A53D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New Synthesis</w:t>
      </w:r>
      <w:r w:rsidRPr="00B722F0">
        <w:rPr>
          <w:rFonts w:ascii="Times New Roman" w:hAnsi="Times New Roman" w:cs="Times New Roman"/>
          <w:sz w:val="20"/>
          <w:szCs w:val="20"/>
        </w:rPr>
        <w:t xml:space="preserve">: Some thinkers sought to synthesize elements from various traditions—Valerian religion,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philosophy, the Cult's mysticism—into new frameworks. These syntheses would develop further in later generations.</w:t>
      </w:r>
    </w:p>
    <w:p w14:paraId="2FDFC1C4"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XII.6 The Reign of Aveline I</w:t>
      </w:r>
    </w:p>
    <w:p w14:paraId="36194170"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Empress's Governance</w:t>
      </w:r>
    </w:p>
    <w:p w14:paraId="01F0393D" w14:textId="77777777" w:rsidR="00B722F0" w:rsidRPr="00B722F0" w:rsidRDefault="00B722F0" w:rsidP="00A61100">
      <w:pPr>
        <w:jc w:val="both"/>
        <w:rPr>
          <w:rFonts w:ascii="Times New Roman" w:hAnsi="Times New Roman" w:cs="Times New Roman"/>
          <w:sz w:val="20"/>
          <w:szCs w:val="20"/>
        </w:rPr>
      </w:pPr>
      <w:proofErr w:type="gramStart"/>
      <w:r w:rsidRPr="00B722F0">
        <w:rPr>
          <w:rFonts w:ascii="Times New Roman" w:hAnsi="Times New Roman" w:cs="Times New Roman"/>
          <w:sz w:val="20"/>
          <w:szCs w:val="20"/>
        </w:rPr>
        <w:t>Empress Aveline</w:t>
      </w:r>
      <w:proofErr w:type="gramEnd"/>
      <w:r w:rsidRPr="00B722F0">
        <w:rPr>
          <w:rFonts w:ascii="Times New Roman" w:hAnsi="Times New Roman" w:cs="Times New Roman"/>
          <w:sz w:val="20"/>
          <w:szCs w:val="20"/>
        </w:rPr>
        <w:t xml:space="preserve"> I governed throughout the period 510–530, providing continuity and leadership that shaped the new empire's development.</w:t>
      </w:r>
    </w:p>
    <w:p w14:paraId="77D07A9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Personal Style</w:t>
      </w:r>
      <w:r w:rsidRPr="00B722F0">
        <w:rPr>
          <w:rFonts w:ascii="Times New Roman" w:hAnsi="Times New Roman" w:cs="Times New Roman"/>
          <w:sz w:val="20"/>
          <w:szCs w:val="20"/>
        </w:rPr>
        <w:t>: Aveline's governance style was characterized by accessibility and consultation. She held regular audiences where citizens could present petitions; she consulted with the Senate on major decisions; she respected the constitutional limits on her authority. This style contrasted sharply with the autocracy of the old emperors.</w:t>
      </w:r>
    </w:p>
    <w:p w14:paraId="13FB5A0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Policy Priorities</w:t>
      </w:r>
      <w:r w:rsidRPr="00B722F0">
        <w:rPr>
          <w:rFonts w:ascii="Times New Roman" w:hAnsi="Times New Roman" w:cs="Times New Roman"/>
          <w:sz w:val="20"/>
          <w:szCs w:val="20"/>
        </w:rPr>
        <w:t>: Aveline's policy priorities were consistent with the Law of Prosperity's principles: economic development, educational expansion, social integration, and peaceful foreign relations. She worked to implement the Law's provisions fully and to address problems as they arose.</w:t>
      </w:r>
    </w:p>
    <w:p w14:paraId="2CBAB73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Personal Example</w:t>
      </w:r>
      <w:r w:rsidRPr="00B722F0">
        <w:rPr>
          <w:rFonts w:ascii="Times New Roman" w:hAnsi="Times New Roman" w:cs="Times New Roman"/>
          <w:sz w:val="20"/>
          <w:szCs w:val="20"/>
        </w:rPr>
        <w:t>: Aveline's personal conduct exemplified the values of the new order. She lived relatively modestly for an empress; she treated citizens of all backgrounds with respect; she avoided the ostentation that had characterized the old imperial court. Her example set standards for the elite.</w:t>
      </w:r>
    </w:p>
    <w:p w14:paraId="12134A3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Constitutional Fidelity</w:t>
      </w:r>
      <w:r w:rsidRPr="00B722F0">
        <w:rPr>
          <w:rFonts w:ascii="Times New Roman" w:hAnsi="Times New Roman" w:cs="Times New Roman"/>
          <w:sz w:val="20"/>
          <w:szCs w:val="20"/>
        </w:rPr>
        <w:t>: Most significantly, Aveline respected the constitutional limits on her authority. She did not attempt to expand imperial power beyond what the Law allowed; she accepted Senate decisions she disagreed with; she submitted to judicial rulings that constrained her actions. This fidelity established the principle that the monarch was genuinely bound by law.</w:t>
      </w:r>
    </w:p>
    <w:p w14:paraId="0912F148"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Question of Succession</w:t>
      </w:r>
    </w:p>
    <w:p w14:paraId="36BF0DB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As Aveline aged, the question of succession arose. The Law of Prosperity established hereditary succession to the eldest child, but Aveline had no children. She had never married, having devoted her life to the restoration.</w:t>
      </w:r>
    </w:p>
    <w:p w14:paraId="5A7D953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The succession question was resolved through the Law's amendment provisions. In 525, the Senate approved an amendment allowing the monarch to designate a successor with Senate confirmation. Aveline designated her nephew, 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Tarentia</w:t>
      </w:r>
      <w:proofErr w:type="spellEnd"/>
      <w:r w:rsidRPr="00B722F0">
        <w:rPr>
          <w:rFonts w:ascii="Times New Roman" w:hAnsi="Times New Roman" w:cs="Times New Roman"/>
          <w:sz w:val="20"/>
          <w:szCs w:val="20"/>
        </w:rPr>
        <w:t>—the son of her sister Helena—as her heir.</w:t>
      </w:r>
    </w:p>
    <w:p w14:paraId="1ED2759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Marcus was an appropriate choice. He had been raised with the values of the restoration; he had served in the Senate and had proven his commitment to constitutional government; he had married a former State Ward's daughter, symbolizing the integration of classes. The Senate confirmed his designation as heir apparent in 526.</w:t>
      </w:r>
    </w:p>
    <w:p w14:paraId="0AF5D91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Final Years</w:t>
      </w:r>
    </w:p>
    <w:p w14:paraId="1495A91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Aveline's final years were devoted to consolidating the institutions she had created and preparing for the succession.</w:t>
      </w:r>
    </w:p>
    <w:p w14:paraId="4C847C2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Institutional Development</w:t>
      </w:r>
      <w:r w:rsidRPr="00B722F0">
        <w:rPr>
          <w:rFonts w:ascii="Times New Roman" w:hAnsi="Times New Roman" w:cs="Times New Roman"/>
          <w:sz w:val="20"/>
          <w:szCs w:val="20"/>
        </w:rPr>
        <w:t>: Aveline worked to ensure that the institutions of the new empire would function independently of her personal leadership. She encouraged the Senate to develop its own procedures; she appointed judges who would be independent; she supported provincial councils in establishing their authority.</w:t>
      </w:r>
    </w:p>
    <w:p w14:paraId="119B786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Historical Record</w:t>
      </w:r>
      <w:r w:rsidRPr="00B722F0">
        <w:rPr>
          <w:rFonts w:ascii="Times New Roman" w:hAnsi="Times New Roman" w:cs="Times New Roman"/>
          <w:sz w:val="20"/>
          <w:szCs w:val="20"/>
        </w:rPr>
        <w:t>: Aveline sponsored the compilation of a comprehensive history of the restoration period, ensuring that the record would be preserved. She also wrote her own memoirs, which provided her perspective on the events she had shaped.</w:t>
      </w:r>
    </w:p>
    <w:p w14:paraId="1466BC8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Personal Legacy</w:t>
      </w:r>
      <w:r w:rsidRPr="00B722F0">
        <w:rPr>
          <w:rFonts w:ascii="Times New Roman" w:hAnsi="Times New Roman" w:cs="Times New Roman"/>
          <w:sz w:val="20"/>
          <w:szCs w:val="20"/>
        </w:rPr>
        <w:t>: Aveline considered what her personal legacy should be. She declined to construct monuments to herself, directing resources to public purposes instead. She expressed the hope that she would be remembered not for personal glory but for the empire she had helped to create.</w:t>
      </w:r>
    </w:p>
    <w:p w14:paraId="445BF20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Aveline died in the spring of 530, at the age of sixty-five. Her death was mourned throughout the empire; citizens who had never met her felt they had lost a personal benefactor. Her funeral was attended by representatives of all the constituencies she had served—former nobles, former Firstborn, former State Wards, all united in honoring the empress who had transformed their lives.</w:t>
      </w:r>
    </w:p>
    <w:p w14:paraId="16607546"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XII.7 The Legacy of the Reborn Empire</w:t>
      </w:r>
    </w:p>
    <w:p w14:paraId="0D7FAE89"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Contrast with the Old Empire</w:t>
      </w:r>
    </w:p>
    <w:p w14:paraId="765788C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Reborn Empire represented a fundamental departure from the old Valerian Empire in every significant dimension.</w:t>
      </w:r>
    </w:p>
    <w:p w14:paraId="1726E6F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Governance</w:t>
      </w:r>
      <w:r w:rsidRPr="00B722F0">
        <w:rPr>
          <w:rFonts w:ascii="Times New Roman" w:hAnsi="Times New Roman" w:cs="Times New Roman"/>
          <w:sz w:val="20"/>
          <w:szCs w:val="20"/>
        </w:rPr>
        <w:t>: The old empire had been an absolute monarchy; the Reborn Empire was a constitutional monarchy with representative institutions and rule of law.</w:t>
      </w:r>
    </w:p>
    <w:p w14:paraId="4A76DC0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Social Structure</w:t>
      </w:r>
      <w:r w:rsidRPr="00B722F0">
        <w:rPr>
          <w:rFonts w:ascii="Times New Roman" w:hAnsi="Times New Roman" w:cs="Times New Roman"/>
          <w:sz w:val="20"/>
          <w:szCs w:val="20"/>
        </w:rPr>
        <w:t>: The old empire had maintained a rigid class system with the majority of the population as state property; the Reborn Empire had abolished classes and established universal citizenship.</w:t>
      </w:r>
    </w:p>
    <w:p w14:paraId="4CE3098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Economic Policy</w:t>
      </w:r>
      <w:r w:rsidRPr="00B722F0">
        <w:rPr>
          <w:rFonts w:ascii="Times New Roman" w:hAnsi="Times New Roman" w:cs="Times New Roman"/>
          <w:sz w:val="20"/>
          <w:szCs w:val="20"/>
        </w:rPr>
        <w:t>: The old empire had extracted resources from the population for the benefit of the ruling class; the Reborn Empire promoted shared prosperity and invested in development.</w:t>
      </w:r>
    </w:p>
    <w:p w14:paraId="3CF045F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Military</w:t>
      </w:r>
      <w:r w:rsidRPr="00B722F0">
        <w:rPr>
          <w:rFonts w:ascii="Times New Roman" w:hAnsi="Times New Roman" w:cs="Times New Roman"/>
          <w:sz w:val="20"/>
          <w:szCs w:val="20"/>
        </w:rPr>
        <w:t>: The old empire had maintained a large military for conquest and control; the Reborn Empire maintained a smaller military for defense.</w:t>
      </w:r>
    </w:p>
    <w:p w14:paraId="68BA20F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Culture</w:t>
      </w:r>
      <w:r w:rsidRPr="00B722F0">
        <w:rPr>
          <w:rFonts w:ascii="Times New Roman" w:hAnsi="Times New Roman" w:cs="Times New Roman"/>
          <w:sz w:val="20"/>
          <w:szCs w:val="20"/>
        </w:rPr>
        <w:t>: The old empire had controlled cultural production for propaganda purposes; the Reborn Empire allowed free expression.</w:t>
      </w:r>
    </w:p>
    <w:p w14:paraId="478EF7E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Foreign Relations</w:t>
      </w:r>
      <w:r w:rsidRPr="00B722F0">
        <w:rPr>
          <w:rFonts w:ascii="Times New Roman" w:hAnsi="Times New Roman" w:cs="Times New Roman"/>
          <w:sz w:val="20"/>
          <w:szCs w:val="20"/>
        </w:rPr>
        <w:t>: The old empire had been expansionist and confrontational; the Reborn Empire was peaceful and cooperative.</w:t>
      </w:r>
    </w:p>
    <w:p w14:paraId="52C9026D"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Lessons of History</w:t>
      </w:r>
    </w:p>
    <w:p w14:paraId="046F019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contrast between the old and new empires provided lessons that would inform subsequent generations.</w:t>
      </w:r>
    </w:p>
    <w:p w14:paraId="319BD5B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The Failure of Oppression</w:t>
      </w:r>
      <w:r w:rsidRPr="00B722F0">
        <w:rPr>
          <w:rFonts w:ascii="Times New Roman" w:hAnsi="Times New Roman" w:cs="Times New Roman"/>
          <w:sz w:val="20"/>
          <w:szCs w:val="20"/>
        </w:rPr>
        <w:t>: The old empire's collapse demonstrated that systems based on oppression cannot endure indefinitely. The State Ward system had generated resentments that ultimately destroyed the system that created it.</w:t>
      </w:r>
    </w:p>
    <w:p w14:paraId="4262B69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The Success of Consent</w:t>
      </w:r>
      <w:r w:rsidRPr="00B722F0">
        <w:rPr>
          <w:rFonts w:ascii="Times New Roman" w:hAnsi="Times New Roman" w:cs="Times New Roman"/>
          <w:sz w:val="20"/>
          <w:szCs w:val="20"/>
        </w:rPr>
        <w:t>: The Reborn Empire's stability demonstrated that systems based on consent can endure. By treating citizens as participants rather than subjects, the new empire created a society with a stake in its own perpetuation.</w:t>
      </w:r>
    </w:p>
    <w:p w14:paraId="60042C1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The Importance of Institutions</w:t>
      </w:r>
      <w:r w:rsidRPr="00B722F0">
        <w:rPr>
          <w:rFonts w:ascii="Times New Roman" w:hAnsi="Times New Roman" w:cs="Times New Roman"/>
          <w:sz w:val="20"/>
          <w:szCs w:val="20"/>
        </w:rPr>
        <w:t>: The old empire had depended on the personal qualities of its rulers; when capable rulers were absent, the system failed. The Reborn Empire created institutions that could function regardless of who held particular offices.</w:t>
      </w:r>
    </w:p>
    <w:p w14:paraId="1B1BD7F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The Value of Reform</w:t>
      </w:r>
      <w:r w:rsidRPr="00B722F0">
        <w:rPr>
          <w:rFonts w:ascii="Times New Roman" w:hAnsi="Times New Roman" w:cs="Times New Roman"/>
          <w:sz w:val="20"/>
          <w:szCs w:val="20"/>
        </w:rPr>
        <w:t>: The Reborn Empire demonstrated that fundamental reform was possible—that societies could learn from their failures and create better arrangements. This demonstration provided hope for future generations facing their own challenges.</w:t>
      </w:r>
    </w:p>
    <w:p w14:paraId="16387992"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Enduring Achievement</w:t>
      </w:r>
    </w:p>
    <w:p w14:paraId="0F9C85E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most significant achievement of the Reborn Empire was the creation of a society that deserved to endure.</w:t>
      </w:r>
    </w:p>
    <w:p w14:paraId="02CA64D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old Valerian Empire had achieved great things—territorial expansion, infrastructure development, military prowess—but it had achieved them through means that undermined its own foundations. It had built on sand; when the storms came, the structure collapsed.</w:t>
      </w:r>
    </w:p>
    <w:p w14:paraId="298B1EC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Reborn Empire built on rock. Its foundations were the consent of the governed, the rule of law, the dignity of all citizens. These foundations could withstand storms because they created a society that citizens would defend rather than destroy.</w:t>
      </w:r>
    </w:p>
    <w:p w14:paraId="5928017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The historian Aurelius </w:t>
      </w:r>
      <w:proofErr w:type="spellStart"/>
      <w:r w:rsidRPr="00B722F0">
        <w:rPr>
          <w:rFonts w:ascii="Times New Roman" w:hAnsi="Times New Roman" w:cs="Times New Roman"/>
          <w:sz w:val="20"/>
          <w:szCs w:val="20"/>
        </w:rPr>
        <w:t>Tarentinus</w:t>
      </w:r>
      <w:proofErr w:type="spellEnd"/>
      <w:r w:rsidRPr="00B722F0">
        <w:rPr>
          <w:rFonts w:ascii="Times New Roman" w:hAnsi="Times New Roman" w:cs="Times New Roman"/>
          <w:sz w:val="20"/>
          <w:szCs w:val="20"/>
        </w:rPr>
        <w:t>, writing in 535, offered this assessment:</w:t>
      </w:r>
    </w:p>
    <w:p w14:paraId="6ECC64C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i/>
          <w:iCs/>
          <w:sz w:val="20"/>
          <w:szCs w:val="20"/>
        </w:rPr>
        <w:t>"The old Valerian Empire was a monument to human ambition—the ambition to build, to conquer, to control. It achieved greatness, but its greatness was hollow because it was built on the suffering of the many for the benefit of the few. The Reborn Empire is a monument to human wisdom—the wisdom to learn from failure, to reform what was wrong, to build on foundations that can endure. It may not achieve the territorial extent or military dominance of the old empire, but it achieves something more valuable: a society worth preserving, a government worth supporting, a community worth belonging to. This is the true measure of imperial success."</w:t>
      </w:r>
    </w:p>
    <w:p w14:paraId="324220FF"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XII.8 Conclusion: The Cycle Completed</w:t>
      </w:r>
    </w:p>
    <w:p w14:paraId="2DF8AB3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history of the Valerian Empire—from its founding in 312 to its collapse in 489 to its rebirth in 510—represents a complete cycle of imperial development. The empire rose through conquest; it expanded through organization; it declined through corruption and oppression; it collapsed through internal failure; it was reborn through reform.</w:t>
      </w:r>
    </w:p>
    <w:p w14:paraId="37CDD30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This cycle offers lessons that extend beyond the particular history of Valeria:</w:t>
      </w:r>
    </w:p>
    <w:p w14:paraId="6E263A5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All Empires Are Temporary</w:t>
      </w:r>
      <w:r w:rsidRPr="00B722F0">
        <w:rPr>
          <w:rFonts w:ascii="Times New Roman" w:hAnsi="Times New Roman" w:cs="Times New Roman"/>
          <w:sz w:val="20"/>
          <w:szCs w:val="20"/>
        </w:rPr>
        <w:t>: No political arrangement is permanent. The Valerian Empire that seemed eternal in 400 was gone by 490. The Reborn Empire that seems stable in 530 will face its own challenges in time.</w:t>
      </w:r>
    </w:p>
    <w:p w14:paraId="4B980FC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Institutions Matter</w:t>
      </w:r>
      <w:r w:rsidRPr="00B722F0">
        <w:rPr>
          <w:rFonts w:ascii="Times New Roman" w:hAnsi="Times New Roman" w:cs="Times New Roman"/>
          <w:sz w:val="20"/>
          <w:szCs w:val="20"/>
        </w:rPr>
        <w:t>: The old empire failed because its institutions were designed to serve rulers rather than people. The Reborn Empire succeeded because its institutions were designed to serve the common welfare.</w:t>
      </w:r>
    </w:p>
    <w:p w14:paraId="23A2949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Reform Is Possible</w:t>
      </w:r>
      <w:r w:rsidRPr="00B722F0">
        <w:rPr>
          <w:rFonts w:ascii="Times New Roman" w:hAnsi="Times New Roman" w:cs="Times New Roman"/>
          <w:sz w:val="20"/>
          <w:szCs w:val="20"/>
        </w:rPr>
        <w:t>: Societies can learn from their failures. The Reborn Empire demonstrated that fundamental transformation was possible—that the structures of oppression could be dismantled and replaced with structures of freedom.</w:t>
      </w:r>
    </w:p>
    <w:p w14:paraId="2F2C623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History Teaches, If We Listen</w:t>
      </w:r>
      <w:r w:rsidRPr="00B722F0">
        <w:rPr>
          <w:rFonts w:ascii="Times New Roman" w:hAnsi="Times New Roman" w:cs="Times New Roman"/>
          <w:sz w:val="20"/>
          <w:szCs w:val="20"/>
        </w:rPr>
        <w:t>: The purpose of historical study is not merely to know the past but to learn from it. The Valerian experience offers lessons about power and its limits, about governance and its requirements, about human nature and its possibilities.</w:t>
      </w:r>
    </w:p>
    <w:p w14:paraId="54C1AD2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Valerian Empire, in both its old and new forms, represents one of the great experiments in human governance. That experiment continues; its outcome remains uncertain; but its history provides material for reflection that will serve generations to come.</w:t>
      </w:r>
    </w:p>
    <w:p w14:paraId="7BC3CBB6" w14:textId="77777777" w:rsidR="00A61100" w:rsidRDefault="00A61100" w:rsidP="00A61100">
      <w:pPr>
        <w:jc w:val="both"/>
        <w:rPr>
          <w:rFonts w:ascii="Times New Roman" w:hAnsi="Times New Roman" w:cs="Times New Roman"/>
          <w:b/>
          <w:bCs/>
          <w:sz w:val="20"/>
          <w:szCs w:val="20"/>
        </w:rPr>
      </w:pPr>
    </w:p>
    <w:p w14:paraId="21DA6AFC" w14:textId="77777777" w:rsidR="00A61100" w:rsidRDefault="00A61100" w:rsidP="00A61100">
      <w:pPr>
        <w:jc w:val="both"/>
        <w:rPr>
          <w:rFonts w:ascii="Times New Roman" w:hAnsi="Times New Roman" w:cs="Times New Roman"/>
          <w:b/>
          <w:bCs/>
          <w:sz w:val="20"/>
          <w:szCs w:val="20"/>
        </w:rPr>
      </w:pPr>
    </w:p>
    <w:p w14:paraId="508866B0" w14:textId="692CC65D"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lastRenderedPageBreak/>
        <w:t>APPENDIX A: Chronological Survey of Valerian History</w:t>
      </w:r>
    </w:p>
    <w:p w14:paraId="1BD8509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following timeline presents the major events of Valerian history from the pre-imperial period through the first generation of the Reborn Empire. Each entry includes citations to primary sources where available.</w:t>
      </w:r>
    </w:p>
    <w:p w14:paraId="54999FB4"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E10DA46">
          <v:rect id="_x0000_i1354" style="width:0;height:0" o:hralign="center" o:hrstd="t" o:hr="t" fillcolor="#a0a0a0" stroked="f"/>
        </w:pict>
      </w:r>
    </w:p>
    <w:p w14:paraId="2490A238"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PRE-IMPERIAL PERIOD (Before 312)</w:t>
      </w:r>
    </w:p>
    <w:p w14:paraId="5BAC126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 200–300</w:t>
      </w:r>
      <w:r w:rsidRPr="00B722F0">
        <w:rPr>
          <w:rFonts w:ascii="Times New Roman" w:hAnsi="Times New Roman" w:cs="Times New Roman"/>
          <w:sz w:val="20"/>
          <w:szCs w:val="20"/>
        </w:rPr>
        <w:t>: Fragmentation of the southern territories into petty kingdoms</w:t>
      </w:r>
    </w:p>
    <w:p w14:paraId="734B3EB4" w14:textId="77777777" w:rsidR="00B722F0" w:rsidRPr="00B722F0" w:rsidRDefault="00B722F0" w:rsidP="00A61100">
      <w:pPr>
        <w:numPr>
          <w:ilvl w:val="0"/>
          <w:numId w:val="3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Archaeological evidence of dispersed settlement patterns; </w:t>
      </w:r>
      <w:r w:rsidRPr="00B722F0">
        <w:rPr>
          <w:rFonts w:ascii="Times New Roman" w:hAnsi="Times New Roman" w:cs="Times New Roman"/>
          <w:i/>
          <w:iCs/>
          <w:sz w:val="20"/>
          <w:szCs w:val="20"/>
        </w:rPr>
        <w:t>Chronicle of the Southern Kingdoms</w:t>
      </w:r>
      <w:r w:rsidRPr="00B722F0">
        <w:rPr>
          <w:rFonts w:ascii="Times New Roman" w:hAnsi="Times New Roman" w:cs="Times New Roman"/>
          <w:sz w:val="20"/>
          <w:szCs w:val="20"/>
        </w:rPr>
        <w:t> (fragmentary, 4th century)</w:t>
      </w:r>
    </w:p>
    <w:p w14:paraId="28B1633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285</w:t>
      </w:r>
      <w:r w:rsidRPr="00B722F0">
        <w:rPr>
          <w:rFonts w:ascii="Times New Roman" w:hAnsi="Times New Roman" w:cs="Times New Roman"/>
          <w:sz w:val="20"/>
          <w:szCs w:val="20"/>
        </w:rPr>
        <w:t xml:space="preserve">: Birth of 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in the Kingdom of </w:t>
      </w:r>
      <w:proofErr w:type="spellStart"/>
      <w:r w:rsidRPr="00B722F0">
        <w:rPr>
          <w:rFonts w:ascii="Times New Roman" w:hAnsi="Times New Roman" w:cs="Times New Roman"/>
          <w:sz w:val="20"/>
          <w:szCs w:val="20"/>
        </w:rPr>
        <w:t>Arrentia</w:t>
      </w:r>
      <w:proofErr w:type="spellEnd"/>
    </w:p>
    <w:p w14:paraId="38374CE8" w14:textId="77777777" w:rsidR="00B722F0" w:rsidRPr="00B722F0" w:rsidRDefault="00B722F0" w:rsidP="00A61100">
      <w:pPr>
        <w:numPr>
          <w:ilvl w:val="0"/>
          <w:numId w:val="3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Vita </w:t>
      </w:r>
      <w:proofErr w:type="spellStart"/>
      <w:r w:rsidRPr="00B722F0">
        <w:rPr>
          <w:rFonts w:ascii="Times New Roman" w:hAnsi="Times New Roman" w:cs="Times New Roman"/>
          <w:i/>
          <w:iCs/>
          <w:sz w:val="20"/>
          <w:szCs w:val="20"/>
        </w:rPr>
        <w:t>Lucii</w:t>
      </w:r>
      <w:proofErr w:type="spellEnd"/>
      <w:r w:rsidRPr="00B722F0">
        <w:rPr>
          <w:rFonts w:ascii="Times New Roman" w:hAnsi="Times New Roman" w:cs="Times New Roman"/>
          <w:sz w:val="20"/>
          <w:szCs w:val="20"/>
        </w:rPr>
        <w:t> (official biography, c. 340); Imperial Census records (fragmentary)</w:t>
      </w:r>
    </w:p>
    <w:p w14:paraId="3C8E2EA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300–311</w:t>
      </w:r>
      <w:r w:rsidRPr="00B722F0">
        <w:rPr>
          <w:rFonts w:ascii="Times New Roman" w:hAnsi="Times New Roman" w:cs="Times New Roman"/>
          <w:sz w:val="20"/>
          <w:szCs w:val="20"/>
        </w:rPr>
        <w:t xml:space="preserve">: Lucius's education at the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Academy of Commerce and Governance</w:t>
      </w:r>
    </w:p>
    <w:p w14:paraId="35A0BCB9" w14:textId="77777777" w:rsidR="00B722F0" w:rsidRPr="00B722F0" w:rsidRDefault="00B722F0" w:rsidP="00A61100">
      <w:pPr>
        <w:numPr>
          <w:ilvl w:val="0"/>
          <w:numId w:val="3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Academy records; </w:t>
      </w:r>
      <w:r w:rsidRPr="00B722F0">
        <w:rPr>
          <w:rFonts w:ascii="Times New Roman" w:hAnsi="Times New Roman" w:cs="Times New Roman"/>
          <w:i/>
          <w:iCs/>
          <w:sz w:val="20"/>
          <w:szCs w:val="20"/>
        </w:rPr>
        <w:t xml:space="preserve">Letters of Lucius </w:t>
      </w:r>
      <w:proofErr w:type="spellStart"/>
      <w:r w:rsidRPr="00B722F0">
        <w:rPr>
          <w:rFonts w:ascii="Times New Roman" w:hAnsi="Times New Roman" w:cs="Times New Roman"/>
          <w:i/>
          <w:iCs/>
          <w:sz w:val="20"/>
          <w:szCs w:val="20"/>
        </w:rPr>
        <w:t>Valerius</w:t>
      </w:r>
      <w:proofErr w:type="spellEnd"/>
      <w:r w:rsidRPr="00B722F0">
        <w:rPr>
          <w:rFonts w:ascii="Times New Roman" w:hAnsi="Times New Roman" w:cs="Times New Roman"/>
          <w:sz w:val="20"/>
          <w:szCs w:val="20"/>
        </w:rPr>
        <w:t> (fragmentary, discovered 498)</w:t>
      </w:r>
    </w:p>
    <w:p w14:paraId="7274C8F1"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57928A77">
          <v:rect id="_x0000_i1355" style="width:0;height:0" o:hralign="center" o:hrstd="t" o:hr="t" fillcolor="#a0a0a0" stroked="f"/>
        </w:pict>
      </w:r>
    </w:p>
    <w:p w14:paraId="054DA730"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CONSOLIDATION WARS AND FOUNDING (312–319)</w:t>
      </w:r>
    </w:p>
    <w:p w14:paraId="0F1383A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312, Spring</w:t>
      </w:r>
      <w:r w:rsidRPr="00B722F0">
        <w:rPr>
          <w:rFonts w:ascii="Times New Roman" w:hAnsi="Times New Roman" w:cs="Times New Roman"/>
          <w:sz w:val="20"/>
          <w:szCs w:val="20"/>
        </w:rPr>
        <w:t xml:space="preserve">: Death of King Theodoric III of </w:t>
      </w:r>
      <w:proofErr w:type="spellStart"/>
      <w:r w:rsidRPr="00B722F0">
        <w:rPr>
          <w:rFonts w:ascii="Times New Roman" w:hAnsi="Times New Roman" w:cs="Times New Roman"/>
          <w:sz w:val="20"/>
          <w:szCs w:val="20"/>
        </w:rPr>
        <w:t>Arrentia</w:t>
      </w:r>
      <w:proofErr w:type="spellEnd"/>
      <w:r w:rsidRPr="00B722F0">
        <w:rPr>
          <w:rFonts w:ascii="Times New Roman" w:hAnsi="Times New Roman" w:cs="Times New Roman"/>
          <w:sz w:val="20"/>
          <w:szCs w:val="20"/>
        </w:rPr>
        <w:t>; succession crisis</w:t>
      </w:r>
    </w:p>
    <w:p w14:paraId="7AAD6AE3" w14:textId="77777777" w:rsidR="00B722F0" w:rsidRPr="00B722F0" w:rsidRDefault="00B722F0" w:rsidP="00A61100">
      <w:pPr>
        <w:numPr>
          <w:ilvl w:val="0"/>
          <w:numId w:val="3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proofErr w:type="spellStart"/>
      <w:r w:rsidRPr="00B722F0">
        <w:rPr>
          <w:rFonts w:ascii="Times New Roman" w:hAnsi="Times New Roman" w:cs="Times New Roman"/>
          <w:i/>
          <w:iCs/>
          <w:sz w:val="20"/>
          <w:szCs w:val="20"/>
        </w:rPr>
        <w:t>Arrentian</w:t>
      </w:r>
      <w:proofErr w:type="spellEnd"/>
      <w:r w:rsidRPr="00B722F0">
        <w:rPr>
          <w:rFonts w:ascii="Times New Roman" w:hAnsi="Times New Roman" w:cs="Times New Roman"/>
          <w:i/>
          <w:iCs/>
          <w:sz w:val="20"/>
          <w:szCs w:val="20"/>
        </w:rPr>
        <w:t xml:space="preserve"> Annals</w:t>
      </w:r>
      <w:r w:rsidRPr="00B722F0">
        <w:rPr>
          <w:rFonts w:ascii="Times New Roman" w:hAnsi="Times New Roman" w:cs="Times New Roman"/>
          <w:sz w:val="20"/>
          <w:szCs w:val="20"/>
        </w:rPr>
        <w:t> (contemporary chronicle); </w:t>
      </w:r>
      <w:r w:rsidRPr="00B722F0">
        <w:rPr>
          <w:rFonts w:ascii="Times New Roman" w:hAnsi="Times New Roman" w:cs="Times New Roman"/>
          <w:i/>
          <w:iCs/>
          <w:sz w:val="20"/>
          <w:szCs w:val="20"/>
        </w:rPr>
        <w:t>Historia Valeriana</w:t>
      </w:r>
      <w:r w:rsidRPr="00B722F0">
        <w:rPr>
          <w:rFonts w:ascii="Times New Roman" w:hAnsi="Times New Roman" w:cs="Times New Roman"/>
          <w:sz w:val="20"/>
          <w:szCs w:val="20"/>
        </w:rPr>
        <w:t> (official history, 390)</w:t>
      </w:r>
    </w:p>
    <w:p w14:paraId="69EA778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312, Summer</w:t>
      </w:r>
      <w:r w:rsidRPr="00B722F0">
        <w:rPr>
          <w:rFonts w:ascii="Times New Roman" w:hAnsi="Times New Roman" w:cs="Times New Roman"/>
          <w:sz w:val="20"/>
          <w:szCs w:val="20"/>
        </w:rPr>
        <w:t xml:space="preserve">: 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assumes control of </w:t>
      </w:r>
      <w:proofErr w:type="spellStart"/>
      <w:r w:rsidRPr="00B722F0">
        <w:rPr>
          <w:rFonts w:ascii="Times New Roman" w:hAnsi="Times New Roman" w:cs="Times New Roman"/>
          <w:sz w:val="20"/>
          <w:szCs w:val="20"/>
        </w:rPr>
        <w:t>Arrentia</w:t>
      </w:r>
      <w:proofErr w:type="spellEnd"/>
    </w:p>
    <w:p w14:paraId="62F879FD" w14:textId="77777777" w:rsidR="00B722F0" w:rsidRPr="00B722F0" w:rsidRDefault="00B722F0" w:rsidP="00A61100">
      <w:pPr>
        <w:numPr>
          <w:ilvl w:val="0"/>
          <w:numId w:val="3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Acta Senatus </w:t>
      </w:r>
      <w:proofErr w:type="spellStart"/>
      <w:r w:rsidRPr="00B722F0">
        <w:rPr>
          <w:rFonts w:ascii="Times New Roman" w:hAnsi="Times New Roman" w:cs="Times New Roman"/>
          <w:i/>
          <w:iCs/>
          <w:sz w:val="20"/>
          <w:szCs w:val="20"/>
        </w:rPr>
        <w:t>Arrentiae</w:t>
      </w:r>
      <w:proofErr w:type="spellEnd"/>
      <w:r w:rsidRPr="00B722F0">
        <w:rPr>
          <w:rFonts w:ascii="Times New Roman" w:hAnsi="Times New Roman" w:cs="Times New Roman"/>
          <w:sz w:val="20"/>
          <w:szCs w:val="20"/>
        </w:rPr>
        <w:t> (council records); </w:t>
      </w:r>
      <w:r w:rsidRPr="00B722F0">
        <w:rPr>
          <w:rFonts w:ascii="Times New Roman" w:hAnsi="Times New Roman" w:cs="Times New Roman"/>
          <w:i/>
          <w:iCs/>
          <w:sz w:val="20"/>
          <w:szCs w:val="20"/>
        </w:rPr>
        <w:t xml:space="preserve">Vita </w:t>
      </w:r>
      <w:proofErr w:type="spellStart"/>
      <w:r w:rsidRPr="00B722F0">
        <w:rPr>
          <w:rFonts w:ascii="Times New Roman" w:hAnsi="Times New Roman" w:cs="Times New Roman"/>
          <w:i/>
          <w:iCs/>
          <w:sz w:val="20"/>
          <w:szCs w:val="20"/>
        </w:rPr>
        <w:t>Lucii</w:t>
      </w:r>
      <w:proofErr w:type="spellEnd"/>
    </w:p>
    <w:p w14:paraId="716CDA1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313</w:t>
      </w:r>
      <w:r w:rsidRPr="00B722F0">
        <w:rPr>
          <w:rFonts w:ascii="Times New Roman" w:hAnsi="Times New Roman" w:cs="Times New Roman"/>
          <w:sz w:val="20"/>
          <w:szCs w:val="20"/>
        </w:rPr>
        <w:t xml:space="preserve">: Conquest of the Kingdom of </w:t>
      </w:r>
      <w:proofErr w:type="spellStart"/>
      <w:r w:rsidRPr="00B722F0">
        <w:rPr>
          <w:rFonts w:ascii="Times New Roman" w:hAnsi="Times New Roman" w:cs="Times New Roman"/>
          <w:sz w:val="20"/>
          <w:szCs w:val="20"/>
        </w:rPr>
        <w:t>Valdara</w:t>
      </w:r>
      <w:proofErr w:type="spellEnd"/>
    </w:p>
    <w:p w14:paraId="77F795DE" w14:textId="77777777" w:rsidR="00B722F0" w:rsidRPr="00B722F0" w:rsidRDefault="00B722F0" w:rsidP="00A61100">
      <w:pPr>
        <w:numPr>
          <w:ilvl w:val="0"/>
          <w:numId w:val="36"/>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Campaign Journal of the </w:t>
      </w:r>
      <w:proofErr w:type="spellStart"/>
      <w:r w:rsidRPr="00B722F0">
        <w:rPr>
          <w:rFonts w:ascii="Times New Roman" w:hAnsi="Times New Roman" w:cs="Times New Roman"/>
          <w:i/>
          <w:iCs/>
          <w:sz w:val="20"/>
          <w:szCs w:val="20"/>
        </w:rPr>
        <w:t>Valdaran</w:t>
      </w:r>
      <w:proofErr w:type="spellEnd"/>
      <w:r w:rsidRPr="00B722F0">
        <w:rPr>
          <w:rFonts w:ascii="Times New Roman" w:hAnsi="Times New Roman" w:cs="Times New Roman"/>
          <w:i/>
          <w:iCs/>
          <w:sz w:val="20"/>
          <w:szCs w:val="20"/>
        </w:rPr>
        <w:t xml:space="preserve"> War</w:t>
      </w:r>
      <w:r w:rsidRPr="00B722F0">
        <w:rPr>
          <w:rFonts w:ascii="Times New Roman" w:hAnsi="Times New Roman" w:cs="Times New Roman"/>
          <w:sz w:val="20"/>
          <w:szCs w:val="20"/>
        </w:rPr>
        <w:t> (attributed to Lucius, authenticity disputed); </w:t>
      </w:r>
      <w:r w:rsidRPr="00B722F0">
        <w:rPr>
          <w:rFonts w:ascii="Times New Roman" w:hAnsi="Times New Roman" w:cs="Times New Roman"/>
          <w:i/>
          <w:iCs/>
          <w:sz w:val="20"/>
          <w:szCs w:val="20"/>
        </w:rPr>
        <w:t>Historia Valeriana</w:t>
      </w:r>
    </w:p>
    <w:p w14:paraId="703D6D0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314</w:t>
      </w:r>
      <w:r w:rsidRPr="00B722F0">
        <w:rPr>
          <w:rFonts w:ascii="Times New Roman" w:hAnsi="Times New Roman" w:cs="Times New Roman"/>
          <w:sz w:val="20"/>
          <w:szCs w:val="20"/>
        </w:rPr>
        <w:t xml:space="preserve">: Marriage of Lucius to Princess Valeria </w:t>
      </w:r>
      <w:proofErr w:type="spellStart"/>
      <w:r w:rsidRPr="00B722F0">
        <w:rPr>
          <w:rFonts w:ascii="Times New Roman" w:hAnsi="Times New Roman" w:cs="Times New Roman"/>
          <w:sz w:val="20"/>
          <w:szCs w:val="20"/>
        </w:rPr>
        <w:t>Tarentia</w:t>
      </w:r>
      <w:proofErr w:type="spellEnd"/>
    </w:p>
    <w:p w14:paraId="7F8D2186" w14:textId="77777777" w:rsidR="00B722F0" w:rsidRPr="00B722F0" w:rsidRDefault="00B722F0" w:rsidP="00A61100">
      <w:pPr>
        <w:numPr>
          <w:ilvl w:val="0"/>
          <w:numId w:val="37"/>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Marriage contract (Imperial Archives); </w:t>
      </w:r>
      <w:proofErr w:type="spellStart"/>
      <w:r w:rsidRPr="00B722F0">
        <w:rPr>
          <w:rFonts w:ascii="Times New Roman" w:hAnsi="Times New Roman" w:cs="Times New Roman"/>
          <w:i/>
          <w:iCs/>
          <w:sz w:val="20"/>
          <w:szCs w:val="20"/>
        </w:rPr>
        <w:t>Tarentian</w:t>
      </w:r>
      <w:proofErr w:type="spellEnd"/>
      <w:r w:rsidRPr="00B722F0">
        <w:rPr>
          <w:rFonts w:ascii="Times New Roman" w:hAnsi="Times New Roman" w:cs="Times New Roman"/>
          <w:i/>
          <w:iCs/>
          <w:sz w:val="20"/>
          <w:szCs w:val="20"/>
        </w:rPr>
        <w:t xml:space="preserve"> Family Records</w:t>
      </w:r>
    </w:p>
    <w:p w14:paraId="644C0C7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315–319</w:t>
      </w:r>
      <w:r w:rsidRPr="00B722F0">
        <w:rPr>
          <w:rFonts w:ascii="Times New Roman" w:hAnsi="Times New Roman" w:cs="Times New Roman"/>
          <w:sz w:val="20"/>
          <w:szCs w:val="20"/>
        </w:rPr>
        <w:t>: Consolidation of remaining southern kingdoms</w:t>
      </w:r>
    </w:p>
    <w:p w14:paraId="5487E629" w14:textId="77777777" w:rsidR="00B722F0" w:rsidRPr="00B722F0" w:rsidRDefault="00B722F0" w:rsidP="00A61100">
      <w:pPr>
        <w:numPr>
          <w:ilvl w:val="0"/>
          <w:numId w:val="38"/>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Historia Valeriana</w:t>
      </w:r>
      <w:r w:rsidRPr="00B722F0">
        <w:rPr>
          <w:rFonts w:ascii="Times New Roman" w:hAnsi="Times New Roman" w:cs="Times New Roman"/>
          <w:sz w:val="20"/>
          <w:szCs w:val="20"/>
        </w:rPr>
        <w:t>; provincial foundation charters</w:t>
      </w:r>
    </w:p>
    <w:p w14:paraId="7C95890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319, Autumn</w:t>
      </w:r>
      <w:r w:rsidRPr="00B722F0">
        <w:rPr>
          <w:rFonts w:ascii="Times New Roman" w:hAnsi="Times New Roman" w:cs="Times New Roman"/>
          <w:sz w:val="20"/>
          <w:szCs w:val="20"/>
        </w:rPr>
        <w:t xml:space="preserve">: Coronation of 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as Emperor of Valeria</w:t>
      </w:r>
    </w:p>
    <w:p w14:paraId="0FB8004F" w14:textId="77777777" w:rsidR="00B722F0" w:rsidRPr="00B722F0" w:rsidRDefault="00B722F0" w:rsidP="00A61100">
      <w:pPr>
        <w:numPr>
          <w:ilvl w:val="0"/>
          <w:numId w:val="39"/>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Coronation proclamation (Imperial Archives); </w:t>
      </w:r>
      <w:r w:rsidRPr="00B722F0">
        <w:rPr>
          <w:rFonts w:ascii="Times New Roman" w:hAnsi="Times New Roman" w:cs="Times New Roman"/>
          <w:i/>
          <w:iCs/>
          <w:sz w:val="20"/>
          <w:szCs w:val="20"/>
        </w:rPr>
        <w:t xml:space="preserve">Vita </w:t>
      </w:r>
      <w:proofErr w:type="spellStart"/>
      <w:r w:rsidRPr="00B722F0">
        <w:rPr>
          <w:rFonts w:ascii="Times New Roman" w:hAnsi="Times New Roman" w:cs="Times New Roman"/>
          <w:i/>
          <w:iCs/>
          <w:sz w:val="20"/>
          <w:szCs w:val="20"/>
        </w:rPr>
        <w:t>Lucii</w:t>
      </w:r>
      <w:proofErr w:type="spellEnd"/>
    </w:p>
    <w:p w14:paraId="20F093EB"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BD6EBAC">
          <v:rect id="_x0000_i1356" style="width:0;height:0" o:hralign="center" o:hrstd="t" o:hr="t" fillcolor="#a0a0a0" stroked="f"/>
        </w:pict>
      </w:r>
    </w:p>
    <w:p w14:paraId="4867613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EARLY IMPERIAL PERIOD (320–365)</w:t>
      </w:r>
    </w:p>
    <w:p w14:paraId="410908F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320</w:t>
      </w:r>
      <w:r w:rsidRPr="00B722F0">
        <w:rPr>
          <w:rFonts w:ascii="Times New Roman" w:hAnsi="Times New Roman" w:cs="Times New Roman"/>
          <w:sz w:val="20"/>
          <w:szCs w:val="20"/>
        </w:rPr>
        <w:t>: Establishment of the Imperial Senate</w:t>
      </w:r>
    </w:p>
    <w:p w14:paraId="12AAD0D7" w14:textId="77777777" w:rsidR="00B722F0" w:rsidRPr="00B722F0" w:rsidRDefault="00B722F0" w:rsidP="00A61100">
      <w:pPr>
        <w:numPr>
          <w:ilvl w:val="0"/>
          <w:numId w:val="40"/>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Senatus </w:t>
      </w:r>
      <w:proofErr w:type="spellStart"/>
      <w:r w:rsidRPr="00B722F0">
        <w:rPr>
          <w:rFonts w:ascii="Times New Roman" w:hAnsi="Times New Roman" w:cs="Times New Roman"/>
          <w:i/>
          <w:iCs/>
          <w:sz w:val="20"/>
          <w:szCs w:val="20"/>
        </w:rPr>
        <w:t>Valerianus</w:t>
      </w:r>
      <w:proofErr w:type="spellEnd"/>
      <w:r w:rsidRPr="00B722F0">
        <w:rPr>
          <w:rFonts w:ascii="Times New Roman" w:hAnsi="Times New Roman" w:cs="Times New Roman"/>
          <w:i/>
          <w:iCs/>
          <w:sz w:val="20"/>
          <w:szCs w:val="20"/>
        </w:rPr>
        <w:t>: A History</w:t>
      </w:r>
      <w:r w:rsidRPr="00B722F0">
        <w:rPr>
          <w:rFonts w:ascii="Times New Roman" w:hAnsi="Times New Roman" w:cs="Times New Roman"/>
          <w:sz w:val="20"/>
          <w:szCs w:val="20"/>
        </w:rPr>
        <w:t> (by Senator Tiberius, c. 380); Senate foundation charter</w:t>
      </w:r>
    </w:p>
    <w:p w14:paraId="3E1A966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315</w:t>
      </w:r>
      <w:r w:rsidRPr="00B722F0">
        <w:rPr>
          <w:rFonts w:ascii="Times New Roman" w:hAnsi="Times New Roman" w:cs="Times New Roman"/>
          <w:sz w:val="20"/>
          <w:szCs w:val="20"/>
        </w:rPr>
        <w:t>: Birth of 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(heir apparent)</w:t>
      </w:r>
    </w:p>
    <w:p w14:paraId="1D08E681" w14:textId="77777777" w:rsidR="00B722F0" w:rsidRPr="00B722F0" w:rsidRDefault="00B722F0" w:rsidP="00A61100">
      <w:pPr>
        <w:numPr>
          <w:ilvl w:val="0"/>
          <w:numId w:val="4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birth records; </w:t>
      </w:r>
      <w:r w:rsidRPr="00B722F0">
        <w:rPr>
          <w:rFonts w:ascii="Times New Roman" w:hAnsi="Times New Roman" w:cs="Times New Roman"/>
          <w:i/>
          <w:iCs/>
          <w:sz w:val="20"/>
          <w:szCs w:val="20"/>
        </w:rPr>
        <w:t>Drusus Family Chronicle</w:t>
      </w:r>
    </w:p>
    <w:p w14:paraId="797FAAB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318</w:t>
      </w:r>
      <w:r w:rsidRPr="00B722F0">
        <w:rPr>
          <w:rFonts w:ascii="Times New Roman" w:hAnsi="Times New Roman" w:cs="Times New Roman"/>
          <w:sz w:val="20"/>
          <w:szCs w:val="20"/>
        </w:rPr>
        <w:t xml:space="preserve">: Birth of 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the Younger</w:t>
      </w:r>
    </w:p>
    <w:p w14:paraId="31C5361A" w14:textId="77777777" w:rsidR="00B722F0" w:rsidRPr="00B722F0" w:rsidRDefault="00B722F0" w:rsidP="00A61100">
      <w:pPr>
        <w:numPr>
          <w:ilvl w:val="0"/>
          <w:numId w:val="4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birth records</w:t>
      </w:r>
    </w:p>
    <w:p w14:paraId="75B9549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320</w:t>
      </w:r>
      <w:r w:rsidRPr="00B722F0">
        <w:rPr>
          <w:rFonts w:ascii="Times New Roman" w:hAnsi="Times New Roman" w:cs="Times New Roman"/>
          <w:sz w:val="20"/>
          <w:szCs w:val="20"/>
        </w:rPr>
        <w:t>: Birth of Valeria the Younger</w:t>
      </w:r>
    </w:p>
    <w:p w14:paraId="61EF1A31" w14:textId="77777777" w:rsidR="00B722F0" w:rsidRPr="00B722F0" w:rsidRDefault="00B722F0" w:rsidP="00A61100">
      <w:pPr>
        <w:numPr>
          <w:ilvl w:val="0"/>
          <w:numId w:val="4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birth records</w:t>
      </w:r>
    </w:p>
    <w:p w14:paraId="2CCCB50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322</w:t>
      </w:r>
      <w:r w:rsidRPr="00B722F0">
        <w:rPr>
          <w:rFonts w:ascii="Times New Roman" w:hAnsi="Times New Roman" w:cs="Times New Roman"/>
          <w:sz w:val="20"/>
          <w:szCs w:val="20"/>
        </w:rPr>
        <w:t>: Promulgation of the Imperial Code</w:t>
      </w:r>
    </w:p>
    <w:p w14:paraId="44497E3F" w14:textId="77777777" w:rsidR="00B722F0" w:rsidRPr="00B722F0" w:rsidRDefault="00B722F0" w:rsidP="00A61100">
      <w:pPr>
        <w:numPr>
          <w:ilvl w:val="0"/>
          <w:numId w:val="4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Codex </w:t>
      </w:r>
      <w:proofErr w:type="spellStart"/>
      <w:r w:rsidRPr="00B722F0">
        <w:rPr>
          <w:rFonts w:ascii="Times New Roman" w:hAnsi="Times New Roman" w:cs="Times New Roman"/>
          <w:i/>
          <w:iCs/>
          <w:sz w:val="20"/>
          <w:szCs w:val="20"/>
        </w:rPr>
        <w:t>Valerianus</w:t>
      </w:r>
      <w:proofErr w:type="spellEnd"/>
      <w:r w:rsidRPr="00B722F0">
        <w:rPr>
          <w:rFonts w:ascii="Times New Roman" w:hAnsi="Times New Roman" w:cs="Times New Roman"/>
          <w:sz w:val="20"/>
          <w:szCs w:val="20"/>
        </w:rPr>
        <w:t> (original text, Imperial Archives)</w:t>
      </w:r>
    </w:p>
    <w:p w14:paraId="527D134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324</w:t>
      </w:r>
      <w:r w:rsidRPr="00B722F0">
        <w:rPr>
          <w:rFonts w:ascii="Times New Roman" w:hAnsi="Times New Roman" w:cs="Times New Roman"/>
          <w:sz w:val="20"/>
          <w:szCs w:val="20"/>
        </w:rPr>
        <w:t>: Establishment of the Imperial Military Code</w:t>
      </w:r>
    </w:p>
    <w:p w14:paraId="23593CD9" w14:textId="77777777" w:rsidR="00B722F0" w:rsidRPr="00B722F0" w:rsidRDefault="00B722F0" w:rsidP="00A61100">
      <w:pPr>
        <w:numPr>
          <w:ilvl w:val="0"/>
          <w:numId w:val="4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Codex Militaris</w:t>
      </w:r>
      <w:r w:rsidRPr="00B722F0">
        <w:rPr>
          <w:rFonts w:ascii="Times New Roman" w:hAnsi="Times New Roman" w:cs="Times New Roman"/>
          <w:sz w:val="20"/>
          <w:szCs w:val="20"/>
        </w:rPr>
        <w:t> (original text, Imperial Archives)</w:t>
      </w:r>
    </w:p>
    <w:p w14:paraId="3180113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350</w:t>
      </w:r>
      <w:r w:rsidRPr="00B722F0">
        <w:rPr>
          <w:rFonts w:ascii="Times New Roman" w:hAnsi="Times New Roman" w:cs="Times New Roman"/>
          <w:sz w:val="20"/>
          <w:szCs w:val="20"/>
        </w:rPr>
        <w:t xml:space="preserve">: Death of Empress Valeria </w:t>
      </w:r>
      <w:proofErr w:type="spellStart"/>
      <w:r w:rsidRPr="00B722F0">
        <w:rPr>
          <w:rFonts w:ascii="Times New Roman" w:hAnsi="Times New Roman" w:cs="Times New Roman"/>
          <w:sz w:val="20"/>
          <w:szCs w:val="20"/>
        </w:rPr>
        <w:t>Tarentia</w:t>
      </w:r>
      <w:proofErr w:type="spellEnd"/>
    </w:p>
    <w:p w14:paraId="19208621" w14:textId="77777777" w:rsidR="00B722F0" w:rsidRPr="00B722F0" w:rsidRDefault="00B722F0" w:rsidP="00A61100">
      <w:pPr>
        <w:numPr>
          <w:ilvl w:val="0"/>
          <w:numId w:val="46"/>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death records; tomb inscription (Imperial Necropolis)</w:t>
      </w:r>
    </w:p>
    <w:p w14:paraId="0FC6671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365</w:t>
      </w:r>
      <w:r w:rsidRPr="00B722F0">
        <w:rPr>
          <w:rFonts w:ascii="Times New Roman" w:hAnsi="Times New Roman" w:cs="Times New Roman"/>
          <w:sz w:val="20"/>
          <w:szCs w:val="20"/>
        </w:rPr>
        <w:t xml:space="preserve">: Death of Emperor 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accession of 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w:t>
      </w:r>
    </w:p>
    <w:p w14:paraId="496DEC05" w14:textId="77777777" w:rsidR="00B722F0" w:rsidRPr="00B722F0" w:rsidRDefault="00B722F0" w:rsidP="00A61100">
      <w:pPr>
        <w:numPr>
          <w:ilvl w:val="0"/>
          <w:numId w:val="47"/>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death records; succession proclamation; </w:t>
      </w:r>
      <w:r w:rsidRPr="00B722F0">
        <w:rPr>
          <w:rFonts w:ascii="Times New Roman" w:hAnsi="Times New Roman" w:cs="Times New Roman"/>
          <w:i/>
          <w:iCs/>
          <w:sz w:val="20"/>
          <w:szCs w:val="20"/>
        </w:rPr>
        <w:t>Historia Valeriana</w:t>
      </w:r>
    </w:p>
    <w:p w14:paraId="19044FAA"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F1BE34C">
          <v:rect id="_x0000_i1357" style="width:0;height:0" o:hralign="center" o:hrstd="t" o:hr="t" fillcolor="#a0a0a0" stroked="f"/>
        </w:pict>
      </w:r>
    </w:p>
    <w:p w14:paraId="5570EA0C"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REIGN OF MARCUS VALERIUS (365–378)</w:t>
      </w:r>
    </w:p>
    <w:p w14:paraId="67CFBE8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366–372</w:t>
      </w:r>
      <w:r w:rsidRPr="00B722F0">
        <w:rPr>
          <w:rFonts w:ascii="Times New Roman" w:hAnsi="Times New Roman" w:cs="Times New Roman"/>
          <w:sz w:val="20"/>
          <w:szCs w:val="20"/>
        </w:rPr>
        <w:t xml:space="preserve">: Northern Campaigns against the </w:t>
      </w:r>
      <w:proofErr w:type="spellStart"/>
      <w:r w:rsidRPr="00B722F0">
        <w:rPr>
          <w:rFonts w:ascii="Times New Roman" w:hAnsi="Times New Roman" w:cs="Times New Roman"/>
          <w:sz w:val="20"/>
          <w:szCs w:val="20"/>
        </w:rPr>
        <w:t>Cravyn</w:t>
      </w:r>
      <w:proofErr w:type="spellEnd"/>
      <w:r w:rsidRPr="00B722F0">
        <w:rPr>
          <w:rFonts w:ascii="Times New Roman" w:hAnsi="Times New Roman" w:cs="Times New Roman"/>
          <w:sz w:val="20"/>
          <w:szCs w:val="20"/>
        </w:rPr>
        <w:t xml:space="preserve"> clans</w:t>
      </w:r>
    </w:p>
    <w:p w14:paraId="27CD17A9" w14:textId="77777777" w:rsidR="00B722F0" w:rsidRPr="00B722F0" w:rsidRDefault="00B722F0" w:rsidP="00A61100">
      <w:pPr>
        <w:numPr>
          <w:ilvl w:val="0"/>
          <w:numId w:val="48"/>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Commentarii de Bello </w:t>
      </w:r>
      <w:proofErr w:type="spellStart"/>
      <w:r w:rsidRPr="00B722F0">
        <w:rPr>
          <w:rFonts w:ascii="Times New Roman" w:hAnsi="Times New Roman" w:cs="Times New Roman"/>
          <w:i/>
          <w:iCs/>
          <w:sz w:val="20"/>
          <w:szCs w:val="20"/>
        </w:rPr>
        <w:t>Craveno</w:t>
      </w:r>
      <w:proofErr w:type="spellEnd"/>
      <w:r w:rsidRPr="00B722F0">
        <w:rPr>
          <w:rFonts w:ascii="Times New Roman" w:hAnsi="Times New Roman" w:cs="Times New Roman"/>
          <w:sz w:val="20"/>
          <w:szCs w:val="20"/>
        </w:rPr>
        <w:t> (attributed to Marcus); military dispatches (Imperial Archives)</w:t>
      </w:r>
    </w:p>
    <w:p w14:paraId="0211875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368–372</w:t>
      </w:r>
      <w:r w:rsidRPr="00B722F0">
        <w:rPr>
          <w:rFonts w:ascii="Times New Roman" w:hAnsi="Times New Roman" w:cs="Times New Roman"/>
          <w:sz w:val="20"/>
          <w:szCs w:val="20"/>
        </w:rPr>
        <w:t>: Western Campaigns against the Merovingian peoples</w:t>
      </w:r>
    </w:p>
    <w:p w14:paraId="7581B905" w14:textId="77777777" w:rsidR="00B722F0" w:rsidRPr="00B722F0" w:rsidRDefault="00B722F0" w:rsidP="00A61100">
      <w:pPr>
        <w:numPr>
          <w:ilvl w:val="0"/>
          <w:numId w:val="49"/>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Historia </w:t>
      </w:r>
      <w:proofErr w:type="spellStart"/>
      <w:r w:rsidRPr="00B722F0">
        <w:rPr>
          <w:rFonts w:ascii="Times New Roman" w:hAnsi="Times New Roman" w:cs="Times New Roman"/>
          <w:i/>
          <w:iCs/>
          <w:sz w:val="20"/>
          <w:szCs w:val="20"/>
        </w:rPr>
        <w:t>Merovingica</w:t>
      </w:r>
      <w:proofErr w:type="spellEnd"/>
      <w:r w:rsidRPr="00B722F0">
        <w:rPr>
          <w:rFonts w:ascii="Times New Roman" w:hAnsi="Times New Roman" w:cs="Times New Roman"/>
          <w:sz w:val="20"/>
          <w:szCs w:val="20"/>
        </w:rPr>
        <w:t> (by Legion officer, c. 375); campaign records</w:t>
      </w:r>
    </w:p>
    <w:p w14:paraId="0CA3D94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375</w:t>
      </w:r>
      <w:r w:rsidRPr="00B722F0">
        <w:rPr>
          <w:rFonts w:ascii="Times New Roman" w:hAnsi="Times New Roman" w:cs="Times New Roman"/>
          <w:sz w:val="20"/>
          <w:szCs w:val="20"/>
        </w:rPr>
        <w:t>: Completion of the Western Road</w:t>
      </w:r>
    </w:p>
    <w:p w14:paraId="04D41959" w14:textId="77777777" w:rsidR="00B722F0" w:rsidRPr="00B722F0" w:rsidRDefault="00B722F0" w:rsidP="00A61100">
      <w:pPr>
        <w:numPr>
          <w:ilvl w:val="0"/>
          <w:numId w:val="50"/>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Road construction records; milestone inscriptions</w:t>
      </w:r>
    </w:p>
    <w:p w14:paraId="57DD0B8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376</w:t>
      </w:r>
      <w:r w:rsidRPr="00B722F0">
        <w:rPr>
          <w:rFonts w:ascii="Times New Roman" w:hAnsi="Times New Roman" w:cs="Times New Roman"/>
          <w:sz w:val="20"/>
          <w:szCs w:val="20"/>
        </w:rPr>
        <w:t xml:space="preserve">: Marcus designates 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the Younger as heir</w:t>
      </w:r>
    </w:p>
    <w:p w14:paraId="5610FE1B" w14:textId="77777777" w:rsidR="00B722F0" w:rsidRPr="00B722F0" w:rsidRDefault="00B722F0" w:rsidP="00A61100">
      <w:pPr>
        <w:numPr>
          <w:ilvl w:val="0"/>
          <w:numId w:val="5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Succession declaration (Imperial Archives); </w:t>
      </w:r>
      <w:r w:rsidRPr="00B722F0">
        <w:rPr>
          <w:rFonts w:ascii="Times New Roman" w:hAnsi="Times New Roman" w:cs="Times New Roman"/>
          <w:i/>
          <w:iCs/>
          <w:sz w:val="20"/>
          <w:szCs w:val="20"/>
        </w:rPr>
        <w:t>Historia Valeriana</w:t>
      </w:r>
    </w:p>
    <w:p w14:paraId="64F1428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378</w:t>
      </w:r>
      <w:r w:rsidRPr="00B722F0">
        <w:rPr>
          <w:rFonts w:ascii="Times New Roman" w:hAnsi="Times New Roman" w:cs="Times New Roman"/>
          <w:sz w:val="20"/>
          <w:szCs w:val="20"/>
        </w:rPr>
        <w:t xml:space="preserve">: Death of Emperor 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accession of 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Drusus the Younger</w:t>
      </w:r>
    </w:p>
    <w:p w14:paraId="16910989" w14:textId="77777777" w:rsidR="00B722F0" w:rsidRPr="00B722F0" w:rsidRDefault="00B722F0" w:rsidP="00A61100">
      <w:pPr>
        <w:numPr>
          <w:ilvl w:val="0"/>
          <w:numId w:val="5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death records; succession proclamation</w:t>
      </w:r>
    </w:p>
    <w:p w14:paraId="552788DC"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BEBD532">
          <v:rect id="_x0000_i1358" style="width:0;height:0" o:hralign="center" o:hrstd="t" o:hr="t" fillcolor="#a0a0a0" stroked="f"/>
        </w:pict>
      </w:r>
    </w:p>
    <w:p w14:paraId="68BA53AF"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REIGN OF LUCIUS VALERIUS THE YOUNGER (378–410)</w:t>
      </w:r>
    </w:p>
    <w:p w14:paraId="4F2952C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380</w:t>
      </w:r>
      <w:r w:rsidRPr="00B722F0">
        <w:rPr>
          <w:rFonts w:ascii="Times New Roman" w:hAnsi="Times New Roman" w:cs="Times New Roman"/>
          <w:sz w:val="20"/>
          <w:szCs w:val="20"/>
        </w:rPr>
        <w:t>: Establishment of the Imperial Academy</w:t>
      </w:r>
    </w:p>
    <w:p w14:paraId="7F58FC25" w14:textId="77777777" w:rsidR="00B722F0" w:rsidRPr="00B722F0" w:rsidRDefault="00B722F0" w:rsidP="00A61100">
      <w:pPr>
        <w:numPr>
          <w:ilvl w:val="0"/>
          <w:numId w:val="5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Academy foundation charter</w:t>
      </w:r>
    </w:p>
    <w:p w14:paraId="13CE1A9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385</w:t>
      </w:r>
      <w:r w:rsidRPr="00B722F0">
        <w:rPr>
          <w:rFonts w:ascii="Times New Roman" w:hAnsi="Times New Roman" w:cs="Times New Roman"/>
          <w:sz w:val="20"/>
          <w:szCs w:val="20"/>
        </w:rPr>
        <w:t>: Death of Valeria the Younger</w:t>
      </w:r>
    </w:p>
    <w:p w14:paraId="64DE01B8" w14:textId="77777777" w:rsidR="00B722F0" w:rsidRPr="00B722F0" w:rsidRDefault="00B722F0" w:rsidP="00A61100">
      <w:pPr>
        <w:numPr>
          <w:ilvl w:val="0"/>
          <w:numId w:val="5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death records; Marcellus family records</w:t>
      </w:r>
    </w:p>
    <w:p w14:paraId="33F4CFE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390</w:t>
      </w:r>
      <w:r w:rsidRPr="00B722F0">
        <w:rPr>
          <w:rFonts w:ascii="Times New Roman" w:hAnsi="Times New Roman" w:cs="Times New Roman"/>
          <w:sz w:val="20"/>
          <w:szCs w:val="20"/>
        </w:rPr>
        <w:t>: Publication of the </w:t>
      </w:r>
      <w:r w:rsidRPr="00B722F0">
        <w:rPr>
          <w:rFonts w:ascii="Times New Roman" w:hAnsi="Times New Roman" w:cs="Times New Roman"/>
          <w:i/>
          <w:iCs/>
          <w:sz w:val="20"/>
          <w:szCs w:val="20"/>
        </w:rPr>
        <w:t>Historia Valeriana</w:t>
      </w:r>
      <w:r w:rsidRPr="00B722F0">
        <w:rPr>
          <w:rFonts w:ascii="Times New Roman" w:hAnsi="Times New Roman" w:cs="Times New Roman"/>
          <w:sz w:val="20"/>
          <w:szCs w:val="20"/>
        </w:rPr>
        <w:t> by Marcus Aurelianus</w:t>
      </w:r>
    </w:p>
    <w:p w14:paraId="51D8A583" w14:textId="77777777" w:rsidR="00B722F0" w:rsidRPr="00B722F0" w:rsidRDefault="00B722F0" w:rsidP="00A61100">
      <w:pPr>
        <w:numPr>
          <w:ilvl w:val="0"/>
          <w:numId w:val="5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Original manuscript (fragmentary, Imperial Library)</w:t>
      </w:r>
    </w:p>
    <w:p w14:paraId="7F526F3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395</w:t>
      </w:r>
      <w:r w:rsidRPr="00B722F0">
        <w:rPr>
          <w:rFonts w:ascii="Times New Roman" w:hAnsi="Times New Roman" w:cs="Times New Roman"/>
          <w:sz w:val="20"/>
          <w:szCs w:val="20"/>
        </w:rPr>
        <w:t xml:space="preserve">: Erection of the Column of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in the Forum of </w:t>
      </w:r>
      <w:proofErr w:type="spellStart"/>
      <w:r w:rsidRPr="00B722F0">
        <w:rPr>
          <w:rFonts w:ascii="Times New Roman" w:hAnsi="Times New Roman" w:cs="Times New Roman"/>
          <w:sz w:val="20"/>
          <w:szCs w:val="20"/>
        </w:rPr>
        <w:t>Valoria</w:t>
      </w:r>
      <w:proofErr w:type="spellEnd"/>
    </w:p>
    <w:p w14:paraId="1880E4DA" w14:textId="77777777" w:rsidR="00B722F0" w:rsidRPr="00B722F0" w:rsidRDefault="00B722F0" w:rsidP="00A61100">
      <w:pPr>
        <w:numPr>
          <w:ilvl w:val="0"/>
          <w:numId w:val="56"/>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Column inscription; construction records</w:t>
      </w:r>
    </w:p>
    <w:p w14:paraId="23D8334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405</w:t>
      </w:r>
      <w:r w:rsidRPr="00B722F0">
        <w:rPr>
          <w:rFonts w:ascii="Times New Roman" w:hAnsi="Times New Roman" w:cs="Times New Roman"/>
          <w:sz w:val="20"/>
          <w:szCs w:val="20"/>
        </w:rPr>
        <w:t>: Completion of the Northern Wall</w:t>
      </w:r>
    </w:p>
    <w:p w14:paraId="3833C11F" w14:textId="77777777" w:rsidR="00B722F0" w:rsidRPr="00B722F0" w:rsidRDefault="00B722F0" w:rsidP="00A61100">
      <w:pPr>
        <w:numPr>
          <w:ilvl w:val="0"/>
          <w:numId w:val="57"/>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Construction records; wall inscriptions</w:t>
      </w:r>
    </w:p>
    <w:p w14:paraId="3484A10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410</w:t>
      </w:r>
      <w:r w:rsidRPr="00B722F0">
        <w:rPr>
          <w:rFonts w:ascii="Times New Roman" w:hAnsi="Times New Roman" w:cs="Times New Roman"/>
          <w:sz w:val="20"/>
          <w:szCs w:val="20"/>
        </w:rPr>
        <w:t xml:space="preserve">: Death of Emperor 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the Younger; accession of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I</w:t>
      </w:r>
    </w:p>
    <w:p w14:paraId="5F231A94" w14:textId="77777777" w:rsidR="00B722F0" w:rsidRPr="00B722F0" w:rsidRDefault="00B722F0" w:rsidP="00A61100">
      <w:pPr>
        <w:numPr>
          <w:ilvl w:val="0"/>
          <w:numId w:val="58"/>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death records; succession proclamation</w:t>
      </w:r>
    </w:p>
    <w:p w14:paraId="60BF9C12"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415E98EF">
          <v:rect id="_x0000_i1359" style="width:0;height:0" o:hralign="center" o:hrstd="t" o:hr="t" fillcolor="#a0a0a0" stroked="f"/>
        </w:pict>
      </w:r>
    </w:p>
    <w:p w14:paraId="31D3457E"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AGE OF ORDER (327–410)</w:t>
      </w:r>
    </w:p>
    <w:p w14:paraId="111DBC4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i/>
          <w:iCs/>
          <w:sz w:val="20"/>
          <w:szCs w:val="20"/>
        </w:rPr>
        <w:t>Note: The Age of Order overlaps chronologically with the reigns of Marcus and Lucius the Younger but is distinguished by the implementation of the Firstborn Decree and its consequences.</w:t>
      </w:r>
    </w:p>
    <w:p w14:paraId="3CCCD0E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326, Autumn</w:t>
      </w:r>
      <w:r w:rsidRPr="00B722F0">
        <w:rPr>
          <w:rFonts w:ascii="Times New Roman" w:hAnsi="Times New Roman" w:cs="Times New Roman"/>
          <w:sz w:val="20"/>
          <w:szCs w:val="20"/>
        </w:rPr>
        <w:t>: Imperial Council convenes to address demographic crisis</w:t>
      </w:r>
    </w:p>
    <w:p w14:paraId="1876F0FB" w14:textId="77777777" w:rsidR="00B722F0" w:rsidRPr="00B722F0" w:rsidRDefault="00B722F0" w:rsidP="00A61100">
      <w:pPr>
        <w:numPr>
          <w:ilvl w:val="0"/>
          <w:numId w:val="59"/>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Acta </w:t>
      </w:r>
      <w:proofErr w:type="spellStart"/>
      <w:r w:rsidRPr="00B722F0">
        <w:rPr>
          <w:rFonts w:ascii="Times New Roman" w:hAnsi="Times New Roman" w:cs="Times New Roman"/>
          <w:i/>
          <w:iCs/>
          <w:sz w:val="20"/>
          <w:szCs w:val="20"/>
        </w:rPr>
        <w:t>Consilii</w:t>
      </w:r>
      <w:proofErr w:type="spellEnd"/>
      <w:r w:rsidRPr="00B722F0">
        <w:rPr>
          <w:rFonts w:ascii="Times New Roman" w:hAnsi="Times New Roman" w:cs="Times New Roman"/>
          <w:sz w:val="20"/>
          <w:szCs w:val="20"/>
        </w:rPr>
        <w:t> (Council proceedings, discovered 498)</w:t>
      </w:r>
    </w:p>
    <w:p w14:paraId="2607967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327, Spring</w:t>
      </w:r>
      <w:r w:rsidRPr="00B722F0">
        <w:rPr>
          <w:rFonts w:ascii="Times New Roman" w:hAnsi="Times New Roman" w:cs="Times New Roman"/>
          <w:sz w:val="20"/>
          <w:szCs w:val="20"/>
        </w:rPr>
        <w:t>: Promulgation of the Firstborn Decree (</w:t>
      </w:r>
      <w:r w:rsidRPr="00B722F0">
        <w:rPr>
          <w:rFonts w:ascii="Times New Roman" w:hAnsi="Times New Roman" w:cs="Times New Roman"/>
          <w:i/>
          <w:iCs/>
          <w:sz w:val="20"/>
          <w:szCs w:val="20"/>
        </w:rPr>
        <w:t xml:space="preserve">Lex </w:t>
      </w:r>
      <w:proofErr w:type="spellStart"/>
      <w:r w:rsidRPr="00B722F0">
        <w:rPr>
          <w:rFonts w:ascii="Times New Roman" w:hAnsi="Times New Roman" w:cs="Times New Roman"/>
          <w:i/>
          <w:iCs/>
          <w:sz w:val="20"/>
          <w:szCs w:val="20"/>
        </w:rPr>
        <w:t>Primogenitura</w:t>
      </w:r>
      <w:proofErr w:type="spellEnd"/>
      <w:r w:rsidRPr="00B722F0">
        <w:rPr>
          <w:rFonts w:ascii="Times New Roman" w:hAnsi="Times New Roman" w:cs="Times New Roman"/>
          <w:i/>
          <w:iCs/>
          <w:sz w:val="20"/>
          <w:szCs w:val="20"/>
        </w:rPr>
        <w:t xml:space="preserve"> Valeriana</w:t>
      </w:r>
      <w:r w:rsidRPr="00B722F0">
        <w:rPr>
          <w:rFonts w:ascii="Times New Roman" w:hAnsi="Times New Roman" w:cs="Times New Roman"/>
          <w:sz w:val="20"/>
          <w:szCs w:val="20"/>
        </w:rPr>
        <w:t>)</w:t>
      </w:r>
    </w:p>
    <w:p w14:paraId="0C241F70" w14:textId="77777777" w:rsidR="00B722F0" w:rsidRPr="00B722F0" w:rsidRDefault="00B722F0" w:rsidP="00A61100">
      <w:pPr>
        <w:numPr>
          <w:ilvl w:val="0"/>
          <w:numId w:val="60"/>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Original decree text (Imperial Archives); reproduced in Appendix C</w:t>
      </w:r>
    </w:p>
    <w:p w14:paraId="60D6B4B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327–330</w:t>
      </w:r>
      <w:r w:rsidRPr="00B722F0">
        <w:rPr>
          <w:rFonts w:ascii="Times New Roman" w:hAnsi="Times New Roman" w:cs="Times New Roman"/>
          <w:sz w:val="20"/>
          <w:szCs w:val="20"/>
        </w:rPr>
        <w:t>: Implementation of the Firstborn Decree; establishment of State Institutions</w:t>
      </w:r>
    </w:p>
    <w:p w14:paraId="27E0F1E8" w14:textId="77777777" w:rsidR="00B722F0" w:rsidRPr="00B722F0" w:rsidRDefault="00B722F0" w:rsidP="00A61100">
      <w:pPr>
        <w:numPr>
          <w:ilvl w:val="0"/>
          <w:numId w:val="6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Census records; Institutional foundation charters</w:t>
      </w:r>
    </w:p>
    <w:p w14:paraId="7BAD280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329</w:t>
      </w:r>
      <w:r w:rsidRPr="00B722F0">
        <w:rPr>
          <w:rFonts w:ascii="Times New Roman" w:hAnsi="Times New Roman" w:cs="Times New Roman"/>
          <w:sz w:val="20"/>
          <w:szCs w:val="20"/>
        </w:rPr>
        <w:t>: Merovingian uprising against the Firstborn Decree</w:t>
      </w:r>
    </w:p>
    <w:p w14:paraId="3CE63B3D" w14:textId="77777777" w:rsidR="00B722F0" w:rsidRPr="00B722F0" w:rsidRDefault="00B722F0" w:rsidP="00A61100">
      <w:pPr>
        <w:numPr>
          <w:ilvl w:val="0"/>
          <w:numId w:val="6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dispatches; </w:t>
      </w:r>
      <w:r w:rsidRPr="00B722F0">
        <w:rPr>
          <w:rFonts w:ascii="Times New Roman" w:hAnsi="Times New Roman" w:cs="Times New Roman"/>
          <w:i/>
          <w:iCs/>
          <w:sz w:val="20"/>
          <w:szCs w:val="20"/>
        </w:rPr>
        <w:t xml:space="preserve">Historia </w:t>
      </w:r>
      <w:proofErr w:type="spellStart"/>
      <w:r w:rsidRPr="00B722F0">
        <w:rPr>
          <w:rFonts w:ascii="Times New Roman" w:hAnsi="Times New Roman" w:cs="Times New Roman"/>
          <w:i/>
          <w:iCs/>
          <w:sz w:val="20"/>
          <w:szCs w:val="20"/>
        </w:rPr>
        <w:t>Merovingica</w:t>
      </w:r>
      <w:proofErr w:type="spellEnd"/>
      <w:r w:rsidRPr="00B722F0">
        <w:rPr>
          <w:rFonts w:ascii="Times New Roman" w:hAnsi="Times New Roman" w:cs="Times New Roman"/>
          <w:i/>
          <w:iCs/>
          <w:sz w:val="20"/>
          <w:szCs w:val="20"/>
        </w:rPr>
        <w:t xml:space="preserve"> </w:t>
      </w:r>
      <w:proofErr w:type="spellStart"/>
      <w:r w:rsidRPr="00B722F0">
        <w:rPr>
          <w:rFonts w:ascii="Times New Roman" w:hAnsi="Times New Roman" w:cs="Times New Roman"/>
          <w:i/>
          <w:iCs/>
          <w:sz w:val="20"/>
          <w:szCs w:val="20"/>
        </w:rPr>
        <w:t>Supplementum</w:t>
      </w:r>
      <w:proofErr w:type="spellEnd"/>
    </w:p>
    <w:p w14:paraId="677B55C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330</w:t>
      </w:r>
      <w:r w:rsidRPr="00B722F0">
        <w:rPr>
          <w:rFonts w:ascii="Times New Roman" w:hAnsi="Times New Roman" w:cs="Times New Roman"/>
          <w:sz w:val="20"/>
          <w:szCs w:val="20"/>
        </w:rPr>
        <w:t>: Establishment of the Office of Census Integrity</w:t>
      </w:r>
    </w:p>
    <w:p w14:paraId="019652C4" w14:textId="77777777" w:rsidR="00B722F0" w:rsidRPr="00B722F0" w:rsidRDefault="00B722F0" w:rsidP="00A61100">
      <w:pPr>
        <w:numPr>
          <w:ilvl w:val="0"/>
          <w:numId w:val="6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Office foundation charter</w:t>
      </w:r>
    </w:p>
    <w:p w14:paraId="7EF1E7C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350</w:t>
      </w:r>
      <w:r w:rsidRPr="00B722F0">
        <w:rPr>
          <w:rFonts w:ascii="Times New Roman" w:hAnsi="Times New Roman" w:cs="Times New Roman"/>
          <w:sz w:val="20"/>
          <w:szCs w:val="20"/>
        </w:rPr>
        <w:t>: Peak of the Age of Order; imperial population reaches approximately 8 million</w:t>
      </w:r>
    </w:p>
    <w:p w14:paraId="21553DBF" w14:textId="77777777" w:rsidR="00B722F0" w:rsidRPr="00B722F0" w:rsidRDefault="00B722F0" w:rsidP="00A61100">
      <w:pPr>
        <w:numPr>
          <w:ilvl w:val="0"/>
          <w:numId w:val="6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Census estimates (reconstructed from fragmentary records)</w:t>
      </w:r>
    </w:p>
    <w:p w14:paraId="5E2E8AD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380</w:t>
      </w:r>
      <w:r w:rsidRPr="00B722F0">
        <w:rPr>
          <w:rFonts w:ascii="Times New Roman" w:hAnsi="Times New Roman" w:cs="Times New Roman"/>
          <w:sz w:val="20"/>
          <w:szCs w:val="20"/>
        </w:rPr>
        <w:t>: Imperial Legion reaches peak strength of 50,000 soldiers</w:t>
      </w:r>
    </w:p>
    <w:p w14:paraId="3A918518" w14:textId="77777777" w:rsidR="00B722F0" w:rsidRPr="00B722F0" w:rsidRDefault="00B722F0" w:rsidP="00A61100">
      <w:pPr>
        <w:numPr>
          <w:ilvl w:val="0"/>
          <w:numId w:val="6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records; </w:t>
      </w:r>
      <w:r w:rsidRPr="00B722F0">
        <w:rPr>
          <w:rFonts w:ascii="Times New Roman" w:hAnsi="Times New Roman" w:cs="Times New Roman"/>
          <w:i/>
          <w:iCs/>
          <w:sz w:val="20"/>
          <w:szCs w:val="20"/>
        </w:rPr>
        <w:t>Principia Militaria</w:t>
      </w:r>
      <w:r w:rsidRPr="00B722F0">
        <w:rPr>
          <w:rFonts w:ascii="Times New Roman" w:hAnsi="Times New Roman" w:cs="Times New Roman"/>
          <w:sz w:val="20"/>
          <w:szCs w:val="20"/>
        </w:rPr>
        <w:t> (revised edition, 380)</w:t>
      </w:r>
    </w:p>
    <w:p w14:paraId="7BABB08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400</w:t>
      </w:r>
      <w:r w:rsidRPr="00B722F0">
        <w:rPr>
          <w:rFonts w:ascii="Times New Roman" w:hAnsi="Times New Roman" w:cs="Times New Roman"/>
          <w:sz w:val="20"/>
          <w:szCs w:val="20"/>
        </w:rPr>
        <w:t>: Imperial highway system reaches 15,000 kilometers</w:t>
      </w:r>
    </w:p>
    <w:p w14:paraId="049FF779" w14:textId="77777777" w:rsidR="00B722F0" w:rsidRPr="00B722F0" w:rsidRDefault="00B722F0" w:rsidP="00A61100">
      <w:pPr>
        <w:numPr>
          <w:ilvl w:val="0"/>
          <w:numId w:val="66"/>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Infrastructure records; milestone inscriptions</w:t>
      </w:r>
    </w:p>
    <w:p w14:paraId="07E59AED"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lastRenderedPageBreak/>
        <w:pict w14:anchorId="651DE462">
          <v:rect id="_x0000_i1360" style="width:0;height:0" o:hralign="center" o:hrstd="t" o:hr="t" fillcolor="#a0a0a0" stroked="f"/>
        </w:pict>
      </w:r>
    </w:p>
    <w:p w14:paraId="0E7531E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AGE OF CONTROL (410–455)</w:t>
      </w:r>
    </w:p>
    <w:p w14:paraId="4107CFB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410</w:t>
      </w:r>
      <w:r w:rsidRPr="00B722F0">
        <w:rPr>
          <w:rFonts w:ascii="Times New Roman" w:hAnsi="Times New Roman" w:cs="Times New Roman"/>
          <w:sz w:val="20"/>
          <w:szCs w:val="20"/>
        </w:rPr>
        <w:t xml:space="preserve">: Accession of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II</w:t>
      </w:r>
    </w:p>
    <w:p w14:paraId="63B8A227" w14:textId="77777777" w:rsidR="00B722F0" w:rsidRPr="00B722F0" w:rsidRDefault="00B722F0" w:rsidP="00A61100">
      <w:pPr>
        <w:numPr>
          <w:ilvl w:val="0"/>
          <w:numId w:val="67"/>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Succession proclamation; Senate records</w:t>
      </w:r>
    </w:p>
    <w:p w14:paraId="3D31A9F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412</w:t>
      </w:r>
      <w:r w:rsidRPr="00B722F0">
        <w:rPr>
          <w:rFonts w:ascii="Times New Roman" w:hAnsi="Times New Roman" w:cs="Times New Roman"/>
          <w:sz w:val="20"/>
          <w:szCs w:val="20"/>
        </w:rPr>
        <w:t>: Taxation increases across all categories</w:t>
      </w:r>
    </w:p>
    <w:p w14:paraId="3552C6AB" w14:textId="77777777" w:rsidR="00B722F0" w:rsidRPr="00B722F0" w:rsidRDefault="00B722F0" w:rsidP="00A61100">
      <w:pPr>
        <w:numPr>
          <w:ilvl w:val="0"/>
          <w:numId w:val="68"/>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Tax decrees (Imperial Archives); Senate records</w:t>
      </w:r>
    </w:p>
    <w:p w14:paraId="439C68B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415</w:t>
      </w:r>
      <w:r w:rsidRPr="00B722F0">
        <w:rPr>
          <w:rFonts w:ascii="Times New Roman" w:hAnsi="Times New Roman" w:cs="Times New Roman"/>
          <w:sz w:val="20"/>
          <w:szCs w:val="20"/>
        </w:rPr>
        <w:t>: Establishment of the Bureau of Provisions</w:t>
      </w:r>
    </w:p>
    <w:p w14:paraId="6269D8BE" w14:textId="77777777" w:rsidR="00B722F0" w:rsidRPr="00B722F0" w:rsidRDefault="00B722F0" w:rsidP="00A61100">
      <w:pPr>
        <w:numPr>
          <w:ilvl w:val="0"/>
          <w:numId w:val="69"/>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Bureau foundation charter</w:t>
      </w:r>
    </w:p>
    <w:p w14:paraId="11ACEDE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420</w:t>
      </w:r>
      <w:r w:rsidRPr="00B722F0">
        <w:rPr>
          <w:rFonts w:ascii="Times New Roman" w:hAnsi="Times New Roman" w:cs="Times New Roman"/>
          <w:sz w:val="20"/>
          <w:szCs w:val="20"/>
        </w:rPr>
        <w:t>: Establishment of the Imperial Academy for training higher officials</w:t>
      </w:r>
    </w:p>
    <w:p w14:paraId="3230956F" w14:textId="77777777" w:rsidR="00B722F0" w:rsidRPr="00B722F0" w:rsidRDefault="00B722F0" w:rsidP="00A61100">
      <w:pPr>
        <w:numPr>
          <w:ilvl w:val="0"/>
          <w:numId w:val="70"/>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Academy charter</w:t>
      </w:r>
    </w:p>
    <w:p w14:paraId="0CE1923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428–430</w:t>
      </w:r>
      <w:r w:rsidRPr="00B722F0">
        <w:rPr>
          <w:rFonts w:ascii="Times New Roman" w:hAnsi="Times New Roman" w:cs="Times New Roman"/>
          <w:sz w:val="20"/>
          <w:szCs w:val="20"/>
        </w:rPr>
        <w:t>: Merovingian rebellion; suppression after two years</w:t>
      </w:r>
    </w:p>
    <w:p w14:paraId="44B378D0" w14:textId="77777777" w:rsidR="00B722F0" w:rsidRPr="00B722F0" w:rsidRDefault="00B722F0" w:rsidP="00A61100">
      <w:pPr>
        <w:numPr>
          <w:ilvl w:val="0"/>
          <w:numId w:val="7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dispatches; provincial records</w:t>
      </w:r>
    </w:p>
    <w:p w14:paraId="342E90D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438</w:t>
      </w:r>
      <w:r w:rsidRPr="00B722F0">
        <w:rPr>
          <w:rFonts w:ascii="Times New Roman" w:hAnsi="Times New Roman" w:cs="Times New Roman"/>
          <w:sz w:val="20"/>
          <w:szCs w:val="20"/>
        </w:rPr>
        <w:t>: Great Scandal of the Bureau of Provisions; trials and executions</w:t>
      </w:r>
    </w:p>
    <w:p w14:paraId="79765FD0" w14:textId="77777777" w:rsidR="00B722F0" w:rsidRPr="00B722F0" w:rsidRDefault="00B722F0" w:rsidP="00A61100">
      <w:pPr>
        <w:numPr>
          <w:ilvl w:val="0"/>
          <w:numId w:val="7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Tribunal records; </w:t>
      </w:r>
      <w:r w:rsidRPr="00B722F0">
        <w:rPr>
          <w:rFonts w:ascii="Times New Roman" w:hAnsi="Times New Roman" w:cs="Times New Roman"/>
          <w:i/>
          <w:iCs/>
          <w:sz w:val="20"/>
          <w:szCs w:val="20"/>
        </w:rPr>
        <w:t xml:space="preserve">Acta </w:t>
      </w:r>
      <w:proofErr w:type="spellStart"/>
      <w:r w:rsidRPr="00B722F0">
        <w:rPr>
          <w:rFonts w:ascii="Times New Roman" w:hAnsi="Times New Roman" w:cs="Times New Roman"/>
          <w:i/>
          <w:iCs/>
          <w:sz w:val="20"/>
          <w:szCs w:val="20"/>
        </w:rPr>
        <w:t>Tribunalis</w:t>
      </w:r>
      <w:proofErr w:type="spellEnd"/>
      <w:r w:rsidRPr="00B722F0">
        <w:rPr>
          <w:rFonts w:ascii="Times New Roman" w:hAnsi="Times New Roman" w:cs="Times New Roman"/>
          <w:sz w:val="20"/>
          <w:szCs w:val="20"/>
        </w:rPr>
        <w:t> (trial proceedings)</w:t>
      </w:r>
    </w:p>
    <w:p w14:paraId="4D46B01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440</w:t>
      </w:r>
      <w:r w:rsidRPr="00B722F0">
        <w:rPr>
          <w:rFonts w:ascii="Times New Roman" w:hAnsi="Times New Roman" w:cs="Times New Roman"/>
          <w:sz w:val="20"/>
          <w:szCs w:val="20"/>
        </w:rPr>
        <w:t>: Establishment of the Imperial Cult as official religious policy</w:t>
      </w:r>
    </w:p>
    <w:p w14:paraId="2BDF24A0" w14:textId="77777777" w:rsidR="00B722F0" w:rsidRPr="00B722F0" w:rsidRDefault="00B722F0" w:rsidP="00A61100">
      <w:pPr>
        <w:numPr>
          <w:ilvl w:val="0"/>
          <w:numId w:val="7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Religious decrees; Temple records</w:t>
      </w:r>
    </w:p>
    <w:p w14:paraId="2A8CCAA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445</w:t>
      </w:r>
      <w:r w:rsidRPr="00B722F0">
        <w:rPr>
          <w:rFonts w:ascii="Times New Roman" w:hAnsi="Times New Roman" w:cs="Times New Roman"/>
          <w:sz w:val="20"/>
          <w:szCs w:val="20"/>
        </w:rPr>
        <w:t>: Industrial Ward strike in northern mining region; suppression with heavy casualties</w:t>
      </w:r>
    </w:p>
    <w:p w14:paraId="7647D2F7" w14:textId="77777777" w:rsidR="00B722F0" w:rsidRPr="00B722F0" w:rsidRDefault="00B722F0" w:rsidP="00A61100">
      <w:pPr>
        <w:numPr>
          <w:ilvl w:val="0"/>
          <w:numId w:val="7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dispatches; </w:t>
      </w:r>
      <w:r w:rsidRPr="00B722F0">
        <w:rPr>
          <w:rFonts w:ascii="Times New Roman" w:hAnsi="Times New Roman" w:cs="Times New Roman"/>
          <w:i/>
          <w:iCs/>
          <w:sz w:val="20"/>
          <w:szCs w:val="20"/>
        </w:rPr>
        <w:t>Diary of Mine Supervisor</w:t>
      </w:r>
      <w:r w:rsidRPr="00B722F0">
        <w:rPr>
          <w:rFonts w:ascii="Times New Roman" w:hAnsi="Times New Roman" w:cs="Times New Roman"/>
          <w:sz w:val="20"/>
          <w:szCs w:val="20"/>
        </w:rPr>
        <w:t> (fragmentary, discovered 502)</w:t>
      </w:r>
    </w:p>
    <w:p w14:paraId="3C754D8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450</w:t>
      </w:r>
      <w:r w:rsidRPr="00B722F0">
        <w:rPr>
          <w:rFonts w:ascii="Times New Roman" w:hAnsi="Times New Roman" w:cs="Times New Roman"/>
          <w:sz w:val="20"/>
          <w:szCs w:val="20"/>
        </w:rPr>
        <w:t>: Peak of corruption; estimated 40% of tax revenue diverted</w:t>
      </w:r>
    </w:p>
    <w:p w14:paraId="7B2D3C4A" w14:textId="77777777" w:rsidR="00B722F0" w:rsidRPr="00B722F0" w:rsidRDefault="00B722F0" w:rsidP="00A61100">
      <w:pPr>
        <w:numPr>
          <w:ilvl w:val="0"/>
          <w:numId w:val="7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Treasury audit reports (fragmentary); later estimates by Restoration scholars</w:t>
      </w:r>
    </w:p>
    <w:p w14:paraId="116EDED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455, Spring</w:t>
      </w:r>
      <w:r w:rsidRPr="00B722F0">
        <w:rPr>
          <w:rFonts w:ascii="Times New Roman" w:hAnsi="Times New Roman" w:cs="Times New Roman"/>
          <w:sz w:val="20"/>
          <w:szCs w:val="20"/>
        </w:rPr>
        <w:t>: Death of Emperor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II; accession of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III</w:t>
      </w:r>
    </w:p>
    <w:p w14:paraId="6566BC2F" w14:textId="77777777" w:rsidR="00B722F0" w:rsidRPr="00B722F0" w:rsidRDefault="00B722F0" w:rsidP="00A61100">
      <w:pPr>
        <w:numPr>
          <w:ilvl w:val="0"/>
          <w:numId w:val="76"/>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death records; succession proclamation</w:t>
      </w:r>
    </w:p>
    <w:p w14:paraId="314E431F"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46CF8274">
          <v:rect id="_x0000_i1361" style="width:0;height:0" o:hralign="center" o:hrstd="t" o:hr="t" fillcolor="#a0a0a0" stroked="f"/>
        </w:pict>
      </w:r>
    </w:p>
    <w:p w14:paraId="2271D341"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REIGN OF SEPTIMUS III AND THE RISE OF AELIA (455–482)</w:t>
      </w:r>
    </w:p>
    <w:p w14:paraId="03C23A0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455</w:t>
      </w:r>
      <w:r w:rsidRPr="00B722F0">
        <w:rPr>
          <w:rFonts w:ascii="Times New Roman" w:hAnsi="Times New Roman" w:cs="Times New Roman"/>
          <w:sz w:val="20"/>
          <w:szCs w:val="20"/>
        </w:rPr>
        <w:t xml:space="preserve">: Accession of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III (age 8); regency council established</w:t>
      </w:r>
    </w:p>
    <w:p w14:paraId="4D392171" w14:textId="77777777" w:rsidR="00B722F0" w:rsidRPr="00B722F0" w:rsidRDefault="00B722F0" w:rsidP="00A61100">
      <w:pPr>
        <w:numPr>
          <w:ilvl w:val="0"/>
          <w:numId w:val="77"/>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Succession proclamation; regency charter</w:t>
      </w:r>
    </w:p>
    <w:p w14:paraId="23C4D26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458–465</w:t>
      </w:r>
      <w:r w:rsidRPr="00B722F0">
        <w:rPr>
          <w:rFonts w:ascii="Times New Roman" w:hAnsi="Times New Roman" w:cs="Times New Roman"/>
          <w:sz w:val="20"/>
          <w:szCs w:val="20"/>
        </w:rPr>
        <w:t>: Eastern Campaign against </w:t>
      </w:r>
      <w:proofErr w:type="spellStart"/>
      <w:r w:rsidRPr="00B722F0">
        <w:rPr>
          <w:rFonts w:ascii="Times New Roman" w:hAnsi="Times New Roman" w:cs="Times New Roman"/>
          <w:sz w:val="20"/>
          <w:szCs w:val="20"/>
        </w:rPr>
        <w:t>Valdaran</w:t>
      </w:r>
      <w:proofErr w:type="spellEnd"/>
      <w:r w:rsidRPr="00B722F0">
        <w:rPr>
          <w:rFonts w:ascii="Times New Roman" w:hAnsi="Times New Roman" w:cs="Times New Roman"/>
          <w:sz w:val="20"/>
          <w:szCs w:val="20"/>
        </w:rPr>
        <w:t xml:space="preserve"> incursion</w:t>
      </w:r>
    </w:p>
    <w:p w14:paraId="50C897E7" w14:textId="77777777" w:rsidR="00B722F0" w:rsidRPr="00B722F0" w:rsidRDefault="00B722F0" w:rsidP="00A61100">
      <w:pPr>
        <w:numPr>
          <w:ilvl w:val="0"/>
          <w:numId w:val="78"/>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Commentarii de Bello </w:t>
      </w:r>
      <w:proofErr w:type="spellStart"/>
      <w:r w:rsidRPr="00B722F0">
        <w:rPr>
          <w:rFonts w:ascii="Times New Roman" w:hAnsi="Times New Roman" w:cs="Times New Roman"/>
          <w:i/>
          <w:iCs/>
          <w:sz w:val="20"/>
          <w:szCs w:val="20"/>
        </w:rPr>
        <w:t>Valdarano</w:t>
      </w:r>
      <w:proofErr w:type="spellEnd"/>
      <w:r w:rsidRPr="00B722F0">
        <w:rPr>
          <w:rFonts w:ascii="Times New Roman" w:hAnsi="Times New Roman" w:cs="Times New Roman"/>
          <w:sz w:val="20"/>
          <w:szCs w:val="20"/>
        </w:rPr>
        <w:t> (attributed to General Cassius); military dispatches</w:t>
      </w:r>
    </w:p>
    <w:p w14:paraId="3A7854A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462</w:t>
      </w:r>
      <w:r w:rsidRPr="00B722F0">
        <w:rPr>
          <w:rFonts w:ascii="Times New Roman" w:hAnsi="Times New Roman" w:cs="Times New Roman"/>
          <w:sz w:val="20"/>
          <w:szCs w:val="20"/>
        </w:rPr>
        <w:t>: Battle of the Isthmus; decisive Valerian victory</w:t>
      </w:r>
    </w:p>
    <w:p w14:paraId="35538AEB" w14:textId="77777777" w:rsidR="00B722F0" w:rsidRPr="00B722F0" w:rsidRDefault="00B722F0" w:rsidP="00A61100">
      <w:pPr>
        <w:numPr>
          <w:ilvl w:val="0"/>
          <w:numId w:val="79"/>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Battle reports; </w:t>
      </w:r>
      <w:r w:rsidRPr="00B722F0">
        <w:rPr>
          <w:rFonts w:ascii="Times New Roman" w:hAnsi="Times New Roman" w:cs="Times New Roman"/>
          <w:i/>
          <w:iCs/>
          <w:sz w:val="20"/>
          <w:szCs w:val="20"/>
        </w:rPr>
        <w:t xml:space="preserve">Historia </w:t>
      </w:r>
      <w:proofErr w:type="spellStart"/>
      <w:r w:rsidRPr="00B722F0">
        <w:rPr>
          <w:rFonts w:ascii="Times New Roman" w:hAnsi="Times New Roman" w:cs="Times New Roman"/>
          <w:i/>
          <w:iCs/>
          <w:sz w:val="20"/>
          <w:szCs w:val="20"/>
        </w:rPr>
        <w:t>Orientalis</w:t>
      </w:r>
      <w:proofErr w:type="spellEnd"/>
      <w:r w:rsidRPr="00B722F0">
        <w:rPr>
          <w:rFonts w:ascii="Times New Roman" w:hAnsi="Times New Roman" w:cs="Times New Roman"/>
          <w:sz w:val="20"/>
          <w:szCs w:val="20"/>
        </w:rPr>
        <w:t> (by Eastern scholar, c. 470)</w:t>
      </w:r>
    </w:p>
    <w:p w14:paraId="6105187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463</w:t>
      </w:r>
      <w:r w:rsidRPr="00B722F0">
        <w:rPr>
          <w:rFonts w:ascii="Times New Roman" w:hAnsi="Times New Roman" w:cs="Times New Roman"/>
          <w:sz w:val="20"/>
          <w:szCs w:val="20"/>
        </w:rPr>
        <w:t xml:space="preserve">: Death of General Cassius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from wounds</w:t>
      </w:r>
    </w:p>
    <w:p w14:paraId="1B883E76" w14:textId="77777777" w:rsidR="00B722F0" w:rsidRPr="00B722F0" w:rsidRDefault="00B722F0" w:rsidP="00A61100">
      <w:pPr>
        <w:numPr>
          <w:ilvl w:val="0"/>
          <w:numId w:val="80"/>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records; tomb inscription</w:t>
      </w:r>
    </w:p>
    <w:p w14:paraId="54D0F54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466</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Aelia</w:t>
      </w:r>
      <w:proofErr w:type="spellEnd"/>
      <w:r w:rsidRPr="00B722F0">
        <w:rPr>
          <w:rFonts w:ascii="Times New Roman" w:hAnsi="Times New Roman" w:cs="Times New Roman"/>
          <w:sz w:val="20"/>
          <w:szCs w:val="20"/>
        </w:rPr>
        <w:t xml:space="preserve"> proposes Imperial Science Program</w:t>
      </w:r>
    </w:p>
    <w:p w14:paraId="6F5F9344" w14:textId="77777777" w:rsidR="00B722F0" w:rsidRPr="00B722F0" w:rsidRDefault="00B722F0" w:rsidP="00A61100">
      <w:pPr>
        <w:numPr>
          <w:ilvl w:val="0"/>
          <w:numId w:val="8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Program proposal document (Imperial Archives, fragmentary)</w:t>
      </w:r>
    </w:p>
    <w:p w14:paraId="40A1810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467</w:t>
      </w:r>
      <w:r w:rsidRPr="00B722F0">
        <w:rPr>
          <w:rFonts w:ascii="Times New Roman" w:hAnsi="Times New Roman" w:cs="Times New Roman"/>
          <w:sz w:val="20"/>
          <w:szCs w:val="20"/>
        </w:rPr>
        <w:t>: Establishment of the Imperial Science Program</w:t>
      </w:r>
    </w:p>
    <w:p w14:paraId="0EE0B88D" w14:textId="77777777" w:rsidR="00B722F0" w:rsidRPr="00B722F0" w:rsidRDefault="00B722F0" w:rsidP="00A61100">
      <w:pPr>
        <w:numPr>
          <w:ilvl w:val="0"/>
          <w:numId w:val="8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Program charter; Science Council records</w:t>
      </w:r>
    </w:p>
    <w:p w14:paraId="5E14B11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468, Summer</w:t>
      </w:r>
      <w:r w:rsidRPr="00B722F0">
        <w:rPr>
          <w:rFonts w:ascii="Times New Roman" w:hAnsi="Times New Roman" w:cs="Times New Roman"/>
          <w:sz w:val="20"/>
          <w:szCs w:val="20"/>
        </w:rPr>
        <w:t xml:space="preserve">: Death of Emperor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III; succession crisis</w:t>
      </w:r>
    </w:p>
    <w:p w14:paraId="5ADBB911" w14:textId="77777777" w:rsidR="00B722F0" w:rsidRPr="00B722F0" w:rsidRDefault="00B722F0" w:rsidP="00A61100">
      <w:pPr>
        <w:numPr>
          <w:ilvl w:val="0"/>
          <w:numId w:val="8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death records; </w:t>
      </w:r>
      <w:r w:rsidRPr="00B722F0">
        <w:rPr>
          <w:rFonts w:ascii="Times New Roman" w:hAnsi="Times New Roman" w:cs="Times New Roman"/>
          <w:i/>
          <w:iCs/>
          <w:sz w:val="20"/>
          <w:szCs w:val="20"/>
        </w:rPr>
        <w:t xml:space="preserve">Acta </w:t>
      </w:r>
      <w:proofErr w:type="spellStart"/>
      <w:r w:rsidRPr="00B722F0">
        <w:rPr>
          <w:rFonts w:ascii="Times New Roman" w:hAnsi="Times New Roman" w:cs="Times New Roman"/>
          <w:i/>
          <w:iCs/>
          <w:sz w:val="20"/>
          <w:szCs w:val="20"/>
        </w:rPr>
        <w:t>Consilii</w:t>
      </w:r>
      <w:proofErr w:type="spellEnd"/>
      <w:r w:rsidRPr="00B722F0">
        <w:rPr>
          <w:rFonts w:ascii="Times New Roman" w:hAnsi="Times New Roman" w:cs="Times New Roman"/>
          <w:sz w:val="20"/>
          <w:szCs w:val="20"/>
        </w:rPr>
        <w:t> (council proceedings)</w:t>
      </w:r>
    </w:p>
    <w:p w14:paraId="3A57B3F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468, Autumn</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Aelia</w:t>
      </w:r>
      <w:proofErr w:type="spellEnd"/>
      <w:r w:rsidRPr="00B722F0">
        <w:rPr>
          <w:rFonts w:ascii="Times New Roman" w:hAnsi="Times New Roman" w:cs="Times New Roman"/>
          <w:sz w:val="20"/>
          <w:szCs w:val="20"/>
        </w:rPr>
        <w:t xml:space="preserve"> appointed Praetorian Marshal; regency council for young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IV</w:t>
      </w:r>
    </w:p>
    <w:p w14:paraId="519FEF0F" w14:textId="77777777" w:rsidR="00B722F0" w:rsidRPr="00B722F0" w:rsidRDefault="00B722F0" w:rsidP="00A61100">
      <w:pPr>
        <w:numPr>
          <w:ilvl w:val="0"/>
          <w:numId w:val="8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Appointment records; regency charter</w:t>
      </w:r>
    </w:p>
    <w:p w14:paraId="7FA2F49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470</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Aelia</w:t>
      </w:r>
      <w:proofErr w:type="spellEnd"/>
      <w:r w:rsidRPr="00B722F0">
        <w:rPr>
          <w:rFonts w:ascii="Times New Roman" w:hAnsi="Times New Roman" w:cs="Times New Roman"/>
          <w:sz w:val="20"/>
          <w:szCs w:val="20"/>
        </w:rPr>
        <w:t xml:space="preserve"> establishes the Office of Imperial Security</w:t>
      </w:r>
    </w:p>
    <w:p w14:paraId="298EB634" w14:textId="77777777" w:rsidR="00B722F0" w:rsidRPr="00B722F0" w:rsidRDefault="00B722F0" w:rsidP="00A61100">
      <w:pPr>
        <w:numPr>
          <w:ilvl w:val="0"/>
          <w:numId w:val="8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Office charter</w:t>
      </w:r>
    </w:p>
    <w:p w14:paraId="62F09EE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475</w:t>
      </w:r>
      <w:r w:rsidRPr="00B722F0">
        <w:rPr>
          <w:rFonts w:ascii="Times New Roman" w:hAnsi="Times New Roman" w:cs="Times New Roman"/>
          <w:sz w:val="20"/>
          <w:szCs w:val="20"/>
        </w:rPr>
        <w:t>: First Type I Enhanced Legionaries deployed</w:t>
      </w:r>
    </w:p>
    <w:p w14:paraId="440D4F6C" w14:textId="77777777" w:rsidR="00B722F0" w:rsidRPr="00B722F0" w:rsidRDefault="00B722F0" w:rsidP="00A61100">
      <w:pPr>
        <w:numPr>
          <w:ilvl w:val="0"/>
          <w:numId w:val="86"/>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records; Science Program reports (fragmentary)</w:t>
      </w:r>
    </w:p>
    <w:p w14:paraId="4DACC8F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478</w:t>
      </w:r>
      <w:r w:rsidRPr="00B722F0">
        <w:rPr>
          <w:rFonts w:ascii="Times New Roman" w:hAnsi="Times New Roman" w:cs="Times New Roman"/>
          <w:sz w:val="20"/>
          <w:szCs w:val="20"/>
        </w:rPr>
        <w:t xml:space="preserve">: Emperor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IV assumes full authority; conflict with </w:t>
      </w:r>
      <w:proofErr w:type="spellStart"/>
      <w:r w:rsidRPr="00B722F0">
        <w:rPr>
          <w:rFonts w:ascii="Times New Roman" w:hAnsi="Times New Roman" w:cs="Times New Roman"/>
          <w:sz w:val="20"/>
          <w:szCs w:val="20"/>
        </w:rPr>
        <w:t>Aelia</w:t>
      </w:r>
      <w:proofErr w:type="spellEnd"/>
      <w:r w:rsidRPr="00B722F0">
        <w:rPr>
          <w:rFonts w:ascii="Times New Roman" w:hAnsi="Times New Roman" w:cs="Times New Roman"/>
          <w:sz w:val="20"/>
          <w:szCs w:val="20"/>
        </w:rPr>
        <w:t xml:space="preserve"> begins</w:t>
      </w:r>
    </w:p>
    <w:p w14:paraId="78A66054" w14:textId="77777777" w:rsidR="00B722F0" w:rsidRPr="00B722F0" w:rsidRDefault="00B722F0" w:rsidP="00A61100">
      <w:pPr>
        <w:numPr>
          <w:ilvl w:val="0"/>
          <w:numId w:val="87"/>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Senate records; imperial proclamations</w:t>
      </w:r>
    </w:p>
    <w:p w14:paraId="21CA63F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480</w:t>
      </w:r>
      <w:r w:rsidRPr="00B722F0">
        <w:rPr>
          <w:rFonts w:ascii="Times New Roman" w:hAnsi="Times New Roman" w:cs="Times New Roman"/>
          <w:sz w:val="20"/>
          <w:szCs w:val="20"/>
        </w:rPr>
        <w:t>: First Type II Shock Troopers deployed</w:t>
      </w:r>
    </w:p>
    <w:p w14:paraId="6C6AA2EB" w14:textId="77777777" w:rsidR="00B722F0" w:rsidRPr="00B722F0" w:rsidRDefault="00B722F0" w:rsidP="00A61100">
      <w:pPr>
        <w:numPr>
          <w:ilvl w:val="0"/>
          <w:numId w:val="88"/>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records</w:t>
      </w:r>
    </w:p>
    <w:p w14:paraId="51F9128C"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1CC89D6">
          <v:rect id="_x0000_i1362" style="width:0;height:0" o:hralign="center" o:hrstd="t" o:hr="t" fillcolor="#a0a0a0" stroked="f"/>
        </w:pict>
      </w:r>
    </w:p>
    <w:p w14:paraId="5B496464"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ASSASSINATION AND BRIEF REIGN (482)</w:t>
      </w:r>
    </w:p>
    <w:p w14:paraId="299D40D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482, Spring</w:t>
      </w:r>
      <w:r w:rsidRPr="00B722F0">
        <w:rPr>
          <w:rFonts w:ascii="Times New Roman" w:hAnsi="Times New Roman" w:cs="Times New Roman"/>
          <w:sz w:val="20"/>
          <w:szCs w:val="20"/>
        </w:rPr>
        <w:t xml:space="preserve">: Open conflict between Emperor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IV and Praetorian Marshal </w:t>
      </w:r>
      <w:proofErr w:type="spellStart"/>
      <w:r w:rsidRPr="00B722F0">
        <w:rPr>
          <w:rFonts w:ascii="Times New Roman" w:hAnsi="Times New Roman" w:cs="Times New Roman"/>
          <w:sz w:val="20"/>
          <w:szCs w:val="20"/>
        </w:rPr>
        <w:t>Aelia</w:t>
      </w:r>
      <w:proofErr w:type="spellEnd"/>
    </w:p>
    <w:p w14:paraId="10CE7E1C" w14:textId="77777777" w:rsidR="00B722F0" w:rsidRPr="00B722F0" w:rsidRDefault="00B722F0" w:rsidP="00A61100">
      <w:pPr>
        <w:numPr>
          <w:ilvl w:val="0"/>
          <w:numId w:val="89"/>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 xml:space="preserve">Diary of Courtier </w:t>
      </w:r>
      <w:proofErr w:type="spellStart"/>
      <w:r w:rsidRPr="00B722F0">
        <w:rPr>
          <w:rFonts w:ascii="Times New Roman" w:hAnsi="Times New Roman" w:cs="Times New Roman"/>
          <w:i/>
          <w:iCs/>
          <w:sz w:val="20"/>
          <w:szCs w:val="20"/>
        </w:rPr>
        <w:t>Valerius</w:t>
      </w:r>
      <w:proofErr w:type="spellEnd"/>
      <w:r w:rsidRPr="00B722F0">
        <w:rPr>
          <w:rFonts w:ascii="Times New Roman" w:hAnsi="Times New Roman" w:cs="Times New Roman"/>
          <w:sz w:val="20"/>
          <w:szCs w:val="20"/>
        </w:rPr>
        <w:t> (fragmentary, discovered 499); Senate records</w:t>
      </w:r>
    </w:p>
    <w:p w14:paraId="5CC8BC8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482, 14 May (night)</w:t>
      </w:r>
      <w:r w:rsidRPr="00B722F0">
        <w:rPr>
          <w:rFonts w:ascii="Times New Roman" w:hAnsi="Times New Roman" w:cs="Times New Roman"/>
          <w:sz w:val="20"/>
          <w:szCs w:val="20"/>
        </w:rPr>
        <w:t xml:space="preserve">: Assassination of Emperor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IV</w:t>
      </w:r>
    </w:p>
    <w:p w14:paraId="1BF493E1" w14:textId="77777777" w:rsidR="00B722F0" w:rsidRPr="00B722F0" w:rsidRDefault="00B722F0" w:rsidP="00A61100">
      <w:pPr>
        <w:numPr>
          <w:ilvl w:val="0"/>
          <w:numId w:val="90"/>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Official inquiry report; </w:t>
      </w:r>
      <w:r w:rsidRPr="00B722F0">
        <w:rPr>
          <w:rFonts w:ascii="Times New Roman" w:hAnsi="Times New Roman" w:cs="Times New Roman"/>
          <w:i/>
          <w:iCs/>
          <w:sz w:val="20"/>
          <w:szCs w:val="20"/>
        </w:rPr>
        <w:t>Diary of Servant Marcus</w:t>
      </w:r>
      <w:r w:rsidRPr="00B722F0">
        <w:rPr>
          <w:rFonts w:ascii="Times New Roman" w:hAnsi="Times New Roman" w:cs="Times New Roman"/>
          <w:sz w:val="20"/>
          <w:szCs w:val="20"/>
        </w:rPr>
        <w:t> (hidden, discovered 490s)</w:t>
      </w:r>
    </w:p>
    <w:p w14:paraId="10D9F19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482, 15 May</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Aelia</w:t>
      </w:r>
      <w:proofErr w:type="spellEnd"/>
      <w:r w:rsidRPr="00B722F0">
        <w:rPr>
          <w:rFonts w:ascii="Times New Roman" w:hAnsi="Times New Roman" w:cs="Times New Roman"/>
          <w:sz w:val="20"/>
          <w:szCs w:val="20"/>
        </w:rPr>
        <w:t xml:space="preserve"> announces emperor's death; assumes temporary governance</w:t>
      </w:r>
    </w:p>
    <w:p w14:paraId="1416C378" w14:textId="77777777" w:rsidR="00B722F0" w:rsidRPr="00B722F0" w:rsidRDefault="00B722F0" w:rsidP="00A61100">
      <w:pPr>
        <w:numPr>
          <w:ilvl w:val="0"/>
          <w:numId w:val="9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proclamation</w:t>
      </w:r>
    </w:p>
    <w:p w14:paraId="4855853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482, 15 May–June</w:t>
      </w:r>
      <w:r w:rsidRPr="00B722F0">
        <w:rPr>
          <w:rFonts w:ascii="Times New Roman" w:hAnsi="Times New Roman" w:cs="Times New Roman"/>
          <w:sz w:val="20"/>
          <w:szCs w:val="20"/>
        </w:rPr>
        <w:t>: Purge of emperor's supporters</w:t>
      </w:r>
    </w:p>
    <w:p w14:paraId="13E593A3" w14:textId="77777777" w:rsidR="00B722F0" w:rsidRPr="00B722F0" w:rsidRDefault="00B722F0" w:rsidP="00A61100">
      <w:pPr>
        <w:numPr>
          <w:ilvl w:val="0"/>
          <w:numId w:val="9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Arrest records; Tribunal proceedings</w:t>
      </w:r>
    </w:p>
    <w:p w14:paraId="695D8E35" w14:textId="6D4AEF41"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482, Summer</w:t>
      </w:r>
      <w:r w:rsidRPr="00B722F0">
        <w:rPr>
          <w:rFonts w:ascii="Times New Roman" w:hAnsi="Times New Roman" w:cs="Times New Roman"/>
          <w:sz w:val="20"/>
          <w:szCs w:val="20"/>
        </w:rPr>
        <w:t xml:space="preserve">: Coronation of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B722F0">
        <w:rPr>
          <w:rFonts w:ascii="Times New Roman" w:hAnsi="Times New Roman" w:cs="Times New Roman"/>
          <w:sz w:val="20"/>
          <w:szCs w:val="20"/>
        </w:rPr>
        <w:t xml:space="preserve"> as Empress </w:t>
      </w:r>
      <w:proofErr w:type="spellStart"/>
      <w:r w:rsidRPr="00B722F0">
        <w:rPr>
          <w:rFonts w:ascii="Times New Roman" w:hAnsi="Times New Roman" w:cs="Times New Roman"/>
          <w:sz w:val="20"/>
          <w:szCs w:val="20"/>
        </w:rPr>
        <w:t>Aelia</w:t>
      </w:r>
      <w:proofErr w:type="spellEnd"/>
      <w:r w:rsidRPr="00B722F0">
        <w:rPr>
          <w:rFonts w:ascii="Times New Roman" w:hAnsi="Times New Roman" w:cs="Times New Roman"/>
          <w:sz w:val="20"/>
          <w:szCs w:val="20"/>
        </w:rPr>
        <w:t xml:space="preserve"> Valeriana I</w:t>
      </w:r>
    </w:p>
    <w:p w14:paraId="452577B9" w14:textId="77777777" w:rsidR="00B722F0" w:rsidRPr="00B722F0" w:rsidRDefault="00B722F0" w:rsidP="00A61100">
      <w:pPr>
        <w:numPr>
          <w:ilvl w:val="0"/>
          <w:numId w:val="9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Coronation records; religious decrees</w:t>
      </w:r>
    </w:p>
    <w:p w14:paraId="496EC055" w14:textId="453E59AD"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482, Autumn (18th day)</w:t>
      </w:r>
      <w:r w:rsidRPr="00B722F0">
        <w:rPr>
          <w:rFonts w:ascii="Times New Roman" w:hAnsi="Times New Roman" w:cs="Times New Roman"/>
          <w:sz w:val="20"/>
          <w:szCs w:val="20"/>
        </w:rPr>
        <w:t xml:space="preserve">: Death of Empress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p>
    <w:p w14:paraId="38D56BB3" w14:textId="77777777" w:rsidR="00B722F0" w:rsidRPr="00B722F0" w:rsidRDefault="00B722F0" w:rsidP="00A61100">
      <w:pPr>
        <w:numPr>
          <w:ilvl w:val="0"/>
          <w:numId w:val="9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Official death report; physician's notes (fragmentary, Imperial Archives)</w:t>
      </w:r>
    </w:p>
    <w:p w14:paraId="6E917E4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482, Autumn (19th day)</w:t>
      </w:r>
      <w:r w:rsidRPr="00B722F0">
        <w:rPr>
          <w:rFonts w:ascii="Times New Roman" w:hAnsi="Times New Roman" w:cs="Times New Roman"/>
          <w:sz w:val="20"/>
          <w:szCs w:val="20"/>
        </w:rPr>
        <w:t xml:space="preserve">: Emergence of 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as successor</w:t>
      </w:r>
    </w:p>
    <w:p w14:paraId="5EA74CBA" w14:textId="77777777" w:rsidR="00B722F0" w:rsidRPr="00B722F0" w:rsidRDefault="00B722F0" w:rsidP="00A61100">
      <w:pPr>
        <w:numPr>
          <w:ilvl w:val="0"/>
          <w:numId w:val="9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Senate records; succession proclamation</w:t>
      </w:r>
    </w:p>
    <w:p w14:paraId="5337660B"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ED0AD96">
          <v:rect id="_x0000_i1363" style="width:0;height:0" o:hralign="center" o:hrstd="t" o:hr="t" fillcolor="#a0a0a0" stroked="f"/>
        </w:pict>
      </w:r>
    </w:p>
    <w:p w14:paraId="0F52921C"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COLLAPSE (483–489)</w:t>
      </w:r>
    </w:p>
    <w:p w14:paraId="6DBBF50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483</w:t>
      </w:r>
      <w:r w:rsidRPr="00B722F0">
        <w:rPr>
          <w:rFonts w:ascii="Times New Roman" w:hAnsi="Times New Roman" w:cs="Times New Roman"/>
          <w:sz w:val="20"/>
          <w:szCs w:val="20"/>
        </w:rPr>
        <w:t>: Imperial revenue falls to 40% of previous levels</w:t>
      </w:r>
    </w:p>
    <w:p w14:paraId="5EB47BAA" w14:textId="77777777" w:rsidR="00B722F0" w:rsidRPr="00B722F0" w:rsidRDefault="00B722F0" w:rsidP="00A61100">
      <w:pPr>
        <w:numPr>
          <w:ilvl w:val="0"/>
          <w:numId w:val="96"/>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Treasury records (fragmentary); later estimates</w:t>
      </w:r>
    </w:p>
    <w:p w14:paraId="4CF90C7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483</w:t>
      </w:r>
      <w:r w:rsidRPr="00B722F0">
        <w:rPr>
          <w:rFonts w:ascii="Times New Roman" w:hAnsi="Times New Roman" w:cs="Times New Roman"/>
          <w:sz w:val="20"/>
          <w:szCs w:val="20"/>
        </w:rPr>
        <w:t>: Desertion rates in Imperial Legion reach 30%</w:t>
      </w:r>
    </w:p>
    <w:p w14:paraId="0960E830" w14:textId="77777777" w:rsidR="00B722F0" w:rsidRPr="00B722F0" w:rsidRDefault="00B722F0" w:rsidP="00A61100">
      <w:pPr>
        <w:numPr>
          <w:ilvl w:val="0"/>
          <w:numId w:val="97"/>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records (fragmentary)</w:t>
      </w:r>
    </w:p>
    <w:p w14:paraId="65B8259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484, Spring</w:t>
      </w:r>
      <w:r w:rsidRPr="00B722F0">
        <w:rPr>
          <w:rFonts w:ascii="Times New Roman" w:hAnsi="Times New Roman" w:cs="Times New Roman"/>
          <w:sz w:val="20"/>
          <w:szCs w:val="20"/>
        </w:rPr>
        <w:t xml:space="preserve">: Overthrow of Lucius </w:t>
      </w:r>
      <w:proofErr w:type="spellStart"/>
      <w:r w:rsidRPr="00B722F0">
        <w:rPr>
          <w:rFonts w:ascii="Times New Roman" w:hAnsi="Times New Roman" w:cs="Times New Roman"/>
          <w:sz w:val="20"/>
          <w:szCs w:val="20"/>
        </w:rPr>
        <w:t>Valerius</w:t>
      </w:r>
      <w:proofErr w:type="spellEnd"/>
    </w:p>
    <w:p w14:paraId="64862B5A" w14:textId="77777777" w:rsidR="00B722F0" w:rsidRPr="00B722F0" w:rsidRDefault="00B722F0" w:rsidP="00A61100">
      <w:pPr>
        <w:numPr>
          <w:ilvl w:val="0"/>
          <w:numId w:val="98"/>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Account of the Dynastic Shift</w:t>
      </w:r>
      <w:r w:rsidRPr="00B722F0">
        <w:rPr>
          <w:rFonts w:ascii="Times New Roman" w:hAnsi="Times New Roman" w:cs="Times New Roman"/>
          <w:sz w:val="20"/>
          <w:szCs w:val="20"/>
        </w:rPr>
        <w:t> (by anonymous courtier, c. 490); Senate records</w:t>
      </w:r>
    </w:p>
    <w:p w14:paraId="0A3A095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484, Summer</w:t>
      </w:r>
      <w:r w:rsidRPr="00B722F0">
        <w:rPr>
          <w:rFonts w:ascii="Times New Roman" w:hAnsi="Times New Roman" w:cs="Times New Roman"/>
          <w:sz w:val="20"/>
          <w:szCs w:val="20"/>
        </w:rPr>
        <w:t>: Failure to establish a successor; empire effectively leaderless</w:t>
      </w:r>
    </w:p>
    <w:p w14:paraId="6F84384C" w14:textId="77777777" w:rsidR="00B722F0" w:rsidRPr="00B722F0" w:rsidRDefault="00B722F0" w:rsidP="00A61100">
      <w:pPr>
        <w:numPr>
          <w:ilvl w:val="0"/>
          <w:numId w:val="99"/>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Provincial reports; </w:t>
      </w:r>
      <w:r w:rsidRPr="00B722F0">
        <w:rPr>
          <w:rFonts w:ascii="Times New Roman" w:hAnsi="Times New Roman" w:cs="Times New Roman"/>
          <w:i/>
          <w:iCs/>
          <w:sz w:val="20"/>
          <w:szCs w:val="20"/>
        </w:rPr>
        <w:t>Chronicle of the Collapse</w:t>
      </w:r>
      <w:r w:rsidRPr="00B722F0">
        <w:rPr>
          <w:rFonts w:ascii="Times New Roman" w:hAnsi="Times New Roman" w:cs="Times New Roman"/>
          <w:sz w:val="20"/>
          <w:szCs w:val="20"/>
        </w:rPr>
        <w:t> (compiled c. 500)</w:t>
      </w:r>
    </w:p>
    <w:p w14:paraId="3E70AD9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484–487</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Cravyn</w:t>
      </w:r>
      <w:proofErr w:type="spellEnd"/>
      <w:r w:rsidRPr="00B722F0">
        <w:rPr>
          <w:rFonts w:ascii="Times New Roman" w:hAnsi="Times New Roman" w:cs="Times New Roman"/>
          <w:sz w:val="20"/>
          <w:szCs w:val="20"/>
        </w:rPr>
        <w:t> expansion into northern territories</w:t>
      </w:r>
    </w:p>
    <w:p w14:paraId="03BFC4E3" w14:textId="77777777" w:rsidR="00B722F0" w:rsidRPr="00B722F0" w:rsidRDefault="00B722F0" w:rsidP="00A61100">
      <w:pPr>
        <w:numPr>
          <w:ilvl w:val="0"/>
          <w:numId w:val="100"/>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xml:space="preserve">: Provincial records; </w:t>
      </w:r>
      <w:proofErr w:type="spellStart"/>
      <w:r w:rsidRPr="00B722F0">
        <w:rPr>
          <w:rFonts w:ascii="Times New Roman" w:hAnsi="Times New Roman" w:cs="Times New Roman"/>
          <w:sz w:val="20"/>
          <w:szCs w:val="20"/>
        </w:rPr>
        <w:t>Cravyn</w:t>
      </w:r>
      <w:proofErr w:type="spellEnd"/>
      <w:r w:rsidRPr="00B722F0">
        <w:rPr>
          <w:rFonts w:ascii="Times New Roman" w:hAnsi="Times New Roman" w:cs="Times New Roman"/>
          <w:sz w:val="20"/>
          <w:szCs w:val="20"/>
        </w:rPr>
        <w:t xml:space="preserve"> oral traditions</w:t>
      </w:r>
    </w:p>
    <w:p w14:paraId="6EF0DBD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485</w:t>
      </w:r>
      <w:r w:rsidRPr="00B722F0">
        <w:rPr>
          <w:rFonts w:ascii="Times New Roman" w:hAnsi="Times New Roman" w:cs="Times New Roman"/>
          <w:sz w:val="20"/>
          <w:szCs w:val="20"/>
        </w:rPr>
        <w:t>: Famine in western provinces</w:t>
      </w:r>
    </w:p>
    <w:p w14:paraId="292E4A08" w14:textId="77777777" w:rsidR="00B722F0" w:rsidRPr="00B722F0" w:rsidRDefault="00B722F0" w:rsidP="00A61100">
      <w:pPr>
        <w:numPr>
          <w:ilvl w:val="0"/>
          <w:numId w:val="10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Chronicle of the Western Famine</w:t>
      </w:r>
      <w:r w:rsidRPr="00B722F0">
        <w:rPr>
          <w:rFonts w:ascii="Times New Roman" w:hAnsi="Times New Roman" w:cs="Times New Roman"/>
          <w:sz w:val="20"/>
          <w:szCs w:val="20"/>
        </w:rPr>
        <w:t> (by priest, c. 486); archaeological evidence</w:t>
      </w:r>
    </w:p>
    <w:p w14:paraId="6FDACBA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485–488</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assertion over eastern provinces</w:t>
      </w:r>
    </w:p>
    <w:p w14:paraId="37C4A395" w14:textId="77777777" w:rsidR="00B722F0" w:rsidRPr="00B722F0" w:rsidRDefault="00B722F0" w:rsidP="00A61100">
      <w:pPr>
        <w:numPr>
          <w:ilvl w:val="0"/>
          <w:numId w:val="10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commercial records; provincial reports</w:t>
      </w:r>
    </w:p>
    <w:p w14:paraId="0DC46F2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486–489</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Valdaran</w:t>
      </w:r>
      <w:proofErr w:type="spellEnd"/>
      <w:r w:rsidRPr="00B722F0">
        <w:rPr>
          <w:rFonts w:ascii="Times New Roman" w:hAnsi="Times New Roman" w:cs="Times New Roman"/>
          <w:sz w:val="20"/>
          <w:szCs w:val="20"/>
        </w:rPr>
        <w:t xml:space="preserve"> invasion of eastern territories</w:t>
      </w:r>
    </w:p>
    <w:p w14:paraId="43E93E2D" w14:textId="77777777" w:rsidR="00B722F0" w:rsidRPr="00B722F0" w:rsidRDefault="00B722F0" w:rsidP="00A61100">
      <w:pPr>
        <w:numPr>
          <w:ilvl w:val="0"/>
          <w:numId w:val="10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Valdaran</w:t>
      </w:r>
      <w:proofErr w:type="spellEnd"/>
      <w:r w:rsidRPr="00B722F0">
        <w:rPr>
          <w:rFonts w:ascii="Times New Roman" w:hAnsi="Times New Roman" w:cs="Times New Roman"/>
          <w:sz w:val="20"/>
          <w:szCs w:val="20"/>
        </w:rPr>
        <w:t xml:space="preserve"> campaign records; provincial reports</w:t>
      </w:r>
    </w:p>
    <w:p w14:paraId="66032CB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489</w:t>
      </w:r>
      <w:r w:rsidRPr="00B722F0">
        <w:rPr>
          <w:rFonts w:ascii="Times New Roman" w:hAnsi="Times New Roman" w:cs="Times New Roman"/>
          <w:sz w:val="20"/>
          <w:szCs w:val="20"/>
        </w:rPr>
        <w:t>: Final fragmentation of imperial authority</w:t>
      </w:r>
    </w:p>
    <w:p w14:paraId="22D79006" w14:textId="77777777" w:rsidR="00B722F0" w:rsidRPr="00B722F0" w:rsidRDefault="00B722F0" w:rsidP="00A61100">
      <w:pPr>
        <w:numPr>
          <w:ilvl w:val="0"/>
          <w:numId w:val="10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Chronicle of the Collapse</w:t>
      </w:r>
    </w:p>
    <w:p w14:paraId="42BCEF5A"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6A01AF9">
          <v:rect id="_x0000_i1364" style="width:0;height:0" o:hralign="center" o:hrstd="t" o:hr="t" fillcolor="#a0a0a0" stroked="f"/>
        </w:pict>
      </w:r>
    </w:p>
    <w:p w14:paraId="653719DF"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POST-IMPERIAL PERIOD (490–494)</w:t>
      </w:r>
    </w:p>
    <w:p w14:paraId="0DE8797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490–494</w:t>
      </w:r>
      <w:r w:rsidRPr="00B722F0">
        <w:rPr>
          <w:rFonts w:ascii="Times New Roman" w:hAnsi="Times New Roman" w:cs="Times New Roman"/>
          <w:sz w:val="20"/>
          <w:szCs w:val="20"/>
        </w:rPr>
        <w:t>: Warlord period; local rulers control small territories</w:t>
      </w:r>
    </w:p>
    <w:p w14:paraId="2A88DB4B" w14:textId="77777777" w:rsidR="00B722F0" w:rsidRPr="00B722F0" w:rsidRDefault="00B722F0" w:rsidP="00A61100">
      <w:pPr>
        <w:numPr>
          <w:ilvl w:val="0"/>
          <w:numId w:val="10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Various local chronicles; </w:t>
      </w:r>
      <w:r w:rsidRPr="00B722F0">
        <w:rPr>
          <w:rFonts w:ascii="Times New Roman" w:hAnsi="Times New Roman" w:cs="Times New Roman"/>
          <w:i/>
          <w:iCs/>
          <w:sz w:val="20"/>
          <w:szCs w:val="20"/>
        </w:rPr>
        <w:t>Survey of the Fragmented Territories</w:t>
      </w:r>
      <w:r w:rsidRPr="00B722F0">
        <w:rPr>
          <w:rFonts w:ascii="Times New Roman" w:hAnsi="Times New Roman" w:cs="Times New Roman"/>
          <w:sz w:val="20"/>
          <w:szCs w:val="20"/>
        </w:rPr>
        <w:t xml:space="preserve"> (by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merchant, c. 495)</w:t>
      </w:r>
    </w:p>
    <w:p w14:paraId="5F5198E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492</w:t>
      </w:r>
      <w:r w:rsidRPr="00B722F0">
        <w:rPr>
          <w:rFonts w:ascii="Times New Roman" w:hAnsi="Times New Roman" w:cs="Times New Roman"/>
          <w:sz w:val="20"/>
          <w:szCs w:val="20"/>
        </w:rPr>
        <w:t xml:space="preserve">: Death of former Emperor Lucius </w:t>
      </w:r>
      <w:proofErr w:type="spellStart"/>
      <w:r w:rsidRPr="00B722F0">
        <w:rPr>
          <w:rFonts w:ascii="Times New Roman" w:hAnsi="Times New Roman" w:cs="Times New Roman"/>
          <w:sz w:val="20"/>
          <w:szCs w:val="20"/>
        </w:rPr>
        <w:t>Valerius</w:t>
      </w:r>
      <w:proofErr w:type="spellEnd"/>
    </w:p>
    <w:p w14:paraId="5863826D" w14:textId="77777777" w:rsidR="00B722F0" w:rsidRPr="00B722F0" w:rsidRDefault="00B722F0" w:rsidP="00A61100">
      <w:pPr>
        <w:numPr>
          <w:ilvl w:val="0"/>
          <w:numId w:val="106"/>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Local records from his estate</w:t>
      </w:r>
    </w:p>
    <w:p w14:paraId="7C8F656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493</w:t>
      </w:r>
      <w:r w:rsidRPr="00B722F0">
        <w:rPr>
          <w:rFonts w:ascii="Times New Roman" w:hAnsi="Times New Roman" w:cs="Times New Roman"/>
          <w:sz w:val="20"/>
          <w:szCs w:val="20"/>
        </w:rPr>
        <w:t>: Population of former imperial territories estimated at 60% of pre-collapse levels</w:t>
      </w:r>
    </w:p>
    <w:p w14:paraId="24318658" w14:textId="77777777" w:rsidR="00B722F0" w:rsidRPr="00B722F0" w:rsidRDefault="00B722F0" w:rsidP="00A61100">
      <w:pPr>
        <w:numPr>
          <w:ilvl w:val="0"/>
          <w:numId w:val="107"/>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Later census estimates; archaeological evidence</w:t>
      </w:r>
    </w:p>
    <w:p w14:paraId="1AFBAFB8"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737A73D">
          <v:rect id="_x0000_i1365" style="width:0;height:0" o:hralign="center" o:hrstd="t" o:hr="t" fillcolor="#a0a0a0" stroked="f"/>
        </w:pict>
      </w:r>
    </w:p>
    <w:p w14:paraId="4490DFD7"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RESTORATION (495–510)</w:t>
      </w:r>
    </w:p>
    <w:p w14:paraId="04E8053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495, Spring</w:t>
      </w:r>
      <w:r w:rsidRPr="00B722F0">
        <w:rPr>
          <w:rFonts w:ascii="Times New Roman" w:hAnsi="Times New Roman" w:cs="Times New Roman"/>
          <w:sz w:val="20"/>
          <w:szCs w:val="20"/>
        </w:rPr>
        <w:t>: Founding meeting of the Valerian Restoration League in </w:t>
      </w:r>
      <w:proofErr w:type="spellStart"/>
      <w:r w:rsidRPr="00B722F0">
        <w:rPr>
          <w:rFonts w:ascii="Times New Roman" w:hAnsi="Times New Roman" w:cs="Times New Roman"/>
          <w:sz w:val="20"/>
          <w:szCs w:val="20"/>
        </w:rPr>
        <w:t>Tarentia</w:t>
      </w:r>
      <w:proofErr w:type="spellEnd"/>
    </w:p>
    <w:p w14:paraId="541CB4BE" w14:textId="77777777" w:rsidR="00B722F0" w:rsidRPr="00B722F0" w:rsidRDefault="00B722F0" w:rsidP="00A61100">
      <w:pPr>
        <w:numPr>
          <w:ilvl w:val="0"/>
          <w:numId w:val="108"/>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w:t>
      </w:r>
      <w:r w:rsidRPr="00B722F0">
        <w:rPr>
          <w:rFonts w:ascii="Times New Roman" w:hAnsi="Times New Roman" w:cs="Times New Roman"/>
          <w:i/>
          <w:iCs/>
          <w:sz w:val="20"/>
          <w:szCs w:val="20"/>
        </w:rPr>
        <w:t>Founding Declaration of the Restoration League</w:t>
      </w:r>
      <w:r w:rsidRPr="00B722F0">
        <w:rPr>
          <w:rFonts w:ascii="Times New Roman" w:hAnsi="Times New Roman" w:cs="Times New Roman"/>
          <w:sz w:val="20"/>
          <w:szCs w:val="20"/>
        </w:rPr>
        <w:t> (original document); </w:t>
      </w:r>
      <w:r w:rsidRPr="00B722F0">
        <w:rPr>
          <w:rFonts w:ascii="Times New Roman" w:hAnsi="Times New Roman" w:cs="Times New Roman"/>
          <w:i/>
          <w:iCs/>
          <w:sz w:val="20"/>
          <w:szCs w:val="20"/>
        </w:rPr>
        <w:t>Memoirs of Aveline Valeria</w:t>
      </w:r>
    </w:p>
    <w:p w14:paraId="6C4ECBD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496</w:t>
      </w:r>
      <w:r w:rsidRPr="00B722F0">
        <w:rPr>
          <w:rFonts w:ascii="Times New Roman" w:hAnsi="Times New Roman" w:cs="Times New Roman"/>
          <w:sz w:val="20"/>
          <w:szCs w:val="20"/>
        </w:rPr>
        <w:t xml:space="preserve">: Liberation of </w:t>
      </w:r>
      <w:proofErr w:type="spellStart"/>
      <w:r w:rsidRPr="00B722F0">
        <w:rPr>
          <w:rFonts w:ascii="Times New Roman" w:hAnsi="Times New Roman" w:cs="Times New Roman"/>
          <w:sz w:val="20"/>
          <w:szCs w:val="20"/>
        </w:rPr>
        <w:t>Tarentia</w:t>
      </w:r>
      <w:proofErr w:type="spellEnd"/>
    </w:p>
    <w:p w14:paraId="25EEE9BF" w14:textId="77777777" w:rsidR="00B722F0" w:rsidRPr="00B722F0" w:rsidRDefault="00B722F0" w:rsidP="00A61100">
      <w:pPr>
        <w:numPr>
          <w:ilvl w:val="0"/>
          <w:numId w:val="109"/>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records; city records</w:t>
      </w:r>
    </w:p>
    <w:p w14:paraId="598A1AE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498</w:t>
      </w:r>
      <w:r w:rsidRPr="00B722F0">
        <w:rPr>
          <w:rFonts w:ascii="Times New Roman" w:hAnsi="Times New Roman" w:cs="Times New Roman"/>
          <w:sz w:val="20"/>
          <w:szCs w:val="20"/>
        </w:rPr>
        <w:t>: Abolition of the Firstborn Decree in League-controlled territories</w:t>
      </w:r>
    </w:p>
    <w:p w14:paraId="2237EE6F" w14:textId="77777777" w:rsidR="00B722F0" w:rsidRPr="00B722F0" w:rsidRDefault="00B722F0" w:rsidP="00A61100">
      <w:pPr>
        <w:numPr>
          <w:ilvl w:val="0"/>
          <w:numId w:val="110"/>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Abolition proclamation; </w:t>
      </w:r>
      <w:r w:rsidRPr="00B722F0">
        <w:rPr>
          <w:rFonts w:ascii="Times New Roman" w:hAnsi="Times New Roman" w:cs="Times New Roman"/>
          <w:i/>
          <w:iCs/>
          <w:sz w:val="20"/>
          <w:szCs w:val="20"/>
        </w:rPr>
        <w:t>Memoirs of Aveline Valeria</w:t>
      </w:r>
    </w:p>
    <w:p w14:paraId="56C2E73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500–501</w:t>
      </w:r>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Cravyn</w:t>
      </w:r>
      <w:proofErr w:type="spellEnd"/>
      <w:r w:rsidRPr="00B722F0">
        <w:rPr>
          <w:rFonts w:ascii="Times New Roman" w:hAnsi="Times New Roman" w:cs="Times New Roman"/>
          <w:sz w:val="20"/>
          <w:szCs w:val="20"/>
        </w:rPr>
        <w:t xml:space="preserve"> Campaign; liberation of northern mountain territories</w:t>
      </w:r>
    </w:p>
    <w:p w14:paraId="0E2D59D1" w14:textId="77777777" w:rsidR="00B722F0" w:rsidRPr="00B722F0" w:rsidRDefault="00B722F0" w:rsidP="00A61100">
      <w:pPr>
        <w:numPr>
          <w:ilvl w:val="0"/>
          <w:numId w:val="11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dispatches; </w:t>
      </w:r>
      <w:r w:rsidRPr="00B722F0">
        <w:rPr>
          <w:rFonts w:ascii="Times New Roman" w:hAnsi="Times New Roman" w:cs="Times New Roman"/>
          <w:i/>
          <w:iCs/>
          <w:sz w:val="20"/>
          <w:szCs w:val="20"/>
        </w:rPr>
        <w:t xml:space="preserve">Commentarii de </w:t>
      </w:r>
      <w:proofErr w:type="spellStart"/>
      <w:r w:rsidRPr="00B722F0">
        <w:rPr>
          <w:rFonts w:ascii="Times New Roman" w:hAnsi="Times New Roman" w:cs="Times New Roman"/>
          <w:i/>
          <w:iCs/>
          <w:sz w:val="20"/>
          <w:szCs w:val="20"/>
        </w:rPr>
        <w:t>Restauratione</w:t>
      </w:r>
      <w:proofErr w:type="spellEnd"/>
      <w:r w:rsidRPr="00B722F0">
        <w:rPr>
          <w:rFonts w:ascii="Times New Roman" w:hAnsi="Times New Roman" w:cs="Times New Roman"/>
          <w:sz w:val="20"/>
          <w:szCs w:val="20"/>
        </w:rPr>
        <w:t> (attributed to Aveline's officers)</w:t>
      </w:r>
    </w:p>
    <w:p w14:paraId="7CDB4DC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504–506</w:t>
      </w:r>
      <w:r w:rsidRPr="00B722F0">
        <w:rPr>
          <w:rFonts w:ascii="Times New Roman" w:hAnsi="Times New Roman" w:cs="Times New Roman"/>
          <w:sz w:val="20"/>
          <w:szCs w:val="20"/>
        </w:rPr>
        <w:t xml:space="preserve">: Eastern Offensive against </w:t>
      </w:r>
      <w:proofErr w:type="spellStart"/>
      <w:r w:rsidRPr="00B722F0">
        <w:rPr>
          <w:rFonts w:ascii="Times New Roman" w:hAnsi="Times New Roman" w:cs="Times New Roman"/>
          <w:sz w:val="20"/>
          <w:szCs w:val="20"/>
        </w:rPr>
        <w:t>Valdaran</w:t>
      </w:r>
      <w:proofErr w:type="spellEnd"/>
      <w:r w:rsidRPr="00B722F0">
        <w:rPr>
          <w:rFonts w:ascii="Times New Roman" w:hAnsi="Times New Roman" w:cs="Times New Roman"/>
          <w:sz w:val="20"/>
          <w:szCs w:val="20"/>
        </w:rPr>
        <w:t xml:space="preserve"> forces</w:t>
      </w:r>
    </w:p>
    <w:p w14:paraId="044508D2" w14:textId="77777777" w:rsidR="00B722F0" w:rsidRPr="00B722F0" w:rsidRDefault="00B722F0" w:rsidP="00A61100">
      <w:pPr>
        <w:numPr>
          <w:ilvl w:val="0"/>
          <w:numId w:val="11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Military dispatches; diplomatic correspondence</w:t>
      </w:r>
    </w:p>
    <w:p w14:paraId="6770154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507</w:t>
      </w:r>
      <w:r w:rsidRPr="00B722F0">
        <w:rPr>
          <w:rFonts w:ascii="Times New Roman" w:hAnsi="Times New Roman" w:cs="Times New Roman"/>
          <w:sz w:val="20"/>
          <w:szCs w:val="20"/>
        </w:rPr>
        <w:t xml:space="preserve">: Peace agreement with </w:t>
      </w:r>
      <w:proofErr w:type="spellStart"/>
      <w:r w:rsidRPr="00B722F0">
        <w:rPr>
          <w:rFonts w:ascii="Times New Roman" w:hAnsi="Times New Roman" w:cs="Times New Roman"/>
          <w:sz w:val="20"/>
          <w:szCs w:val="20"/>
        </w:rPr>
        <w:t>Valdaran</w:t>
      </w:r>
      <w:proofErr w:type="spellEnd"/>
      <w:r w:rsidRPr="00B722F0">
        <w:rPr>
          <w:rFonts w:ascii="Times New Roman" w:hAnsi="Times New Roman" w:cs="Times New Roman"/>
          <w:sz w:val="20"/>
          <w:szCs w:val="20"/>
        </w:rPr>
        <w:t xml:space="preserve"> Empire</w:t>
      </w:r>
    </w:p>
    <w:p w14:paraId="51EC954A" w14:textId="77777777" w:rsidR="00B722F0" w:rsidRPr="00B722F0" w:rsidRDefault="00B722F0" w:rsidP="00A61100">
      <w:pPr>
        <w:numPr>
          <w:ilvl w:val="0"/>
          <w:numId w:val="11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Treaty text (Imperial Archives)</w:t>
      </w:r>
    </w:p>
    <w:p w14:paraId="7C280B9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507–508</w:t>
      </w:r>
      <w:r w:rsidRPr="00B722F0">
        <w:rPr>
          <w:rFonts w:ascii="Times New Roman" w:hAnsi="Times New Roman" w:cs="Times New Roman"/>
          <w:sz w:val="20"/>
          <w:szCs w:val="20"/>
        </w:rPr>
        <w:t>: Western Pacification</w:t>
      </w:r>
    </w:p>
    <w:p w14:paraId="2751027C" w14:textId="77777777" w:rsidR="00B722F0" w:rsidRPr="00B722F0" w:rsidRDefault="00B722F0" w:rsidP="00A61100">
      <w:pPr>
        <w:numPr>
          <w:ilvl w:val="0"/>
          <w:numId w:val="11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Provincial records; amnesty proclamations</w:t>
      </w:r>
    </w:p>
    <w:p w14:paraId="69D9211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508</w:t>
      </w:r>
      <w:r w:rsidRPr="00B722F0">
        <w:rPr>
          <w:rFonts w:ascii="Times New Roman" w:hAnsi="Times New Roman" w:cs="Times New Roman"/>
          <w:sz w:val="20"/>
          <w:szCs w:val="20"/>
        </w:rPr>
        <w:t>: Convening of Law of Prosperity drafting commission</w:t>
      </w:r>
    </w:p>
    <w:p w14:paraId="49D76B96" w14:textId="77777777" w:rsidR="00B722F0" w:rsidRPr="00B722F0" w:rsidRDefault="00B722F0" w:rsidP="00A61100">
      <w:pPr>
        <w:numPr>
          <w:ilvl w:val="0"/>
          <w:numId w:val="11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Commission records; </w:t>
      </w:r>
      <w:r w:rsidRPr="00B722F0">
        <w:rPr>
          <w:rFonts w:ascii="Times New Roman" w:hAnsi="Times New Roman" w:cs="Times New Roman"/>
          <w:i/>
          <w:iCs/>
          <w:sz w:val="20"/>
          <w:szCs w:val="20"/>
        </w:rPr>
        <w:t>Memoirs of Aveline Valeria</w:t>
      </w:r>
    </w:p>
    <w:p w14:paraId="6847397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510, Summer</w:t>
      </w:r>
      <w:r w:rsidRPr="00B722F0">
        <w:rPr>
          <w:rFonts w:ascii="Times New Roman" w:hAnsi="Times New Roman" w:cs="Times New Roman"/>
          <w:sz w:val="20"/>
          <w:szCs w:val="20"/>
        </w:rPr>
        <w:t>: Coronation of Empress Aveline Valeria I</w:t>
      </w:r>
    </w:p>
    <w:p w14:paraId="0F74CAF3" w14:textId="77777777" w:rsidR="00B722F0" w:rsidRPr="00B722F0" w:rsidRDefault="00B722F0" w:rsidP="00A61100">
      <w:pPr>
        <w:numPr>
          <w:ilvl w:val="0"/>
          <w:numId w:val="116"/>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Coronation records; </w:t>
      </w:r>
      <w:r w:rsidRPr="00B722F0">
        <w:rPr>
          <w:rFonts w:ascii="Times New Roman" w:hAnsi="Times New Roman" w:cs="Times New Roman"/>
          <w:i/>
          <w:iCs/>
          <w:sz w:val="20"/>
          <w:szCs w:val="20"/>
        </w:rPr>
        <w:t>Coronation Oath</w:t>
      </w:r>
      <w:r w:rsidRPr="00B722F0">
        <w:rPr>
          <w:rFonts w:ascii="Times New Roman" w:hAnsi="Times New Roman" w:cs="Times New Roman"/>
          <w:sz w:val="20"/>
          <w:szCs w:val="20"/>
        </w:rPr>
        <w:t> (Imperial Archives)</w:t>
      </w:r>
    </w:p>
    <w:p w14:paraId="0E9A86A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510, Autumn</w:t>
      </w:r>
      <w:r w:rsidRPr="00B722F0">
        <w:rPr>
          <w:rFonts w:ascii="Times New Roman" w:hAnsi="Times New Roman" w:cs="Times New Roman"/>
          <w:sz w:val="20"/>
          <w:szCs w:val="20"/>
        </w:rPr>
        <w:t>: Promulgation of the Law of Prosperity</w:t>
      </w:r>
    </w:p>
    <w:p w14:paraId="592C54E3" w14:textId="77777777" w:rsidR="00B722F0" w:rsidRPr="00B722F0" w:rsidRDefault="00B722F0" w:rsidP="00A61100">
      <w:pPr>
        <w:numPr>
          <w:ilvl w:val="0"/>
          <w:numId w:val="117"/>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Original text (Imperial Archives); reproduced in Appendix C</w:t>
      </w:r>
    </w:p>
    <w:p w14:paraId="14C1665A"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D178E67">
          <v:rect id="_x0000_i1366" style="width:0;height:0" o:hralign="center" o:hrstd="t" o:hr="t" fillcolor="#a0a0a0" stroked="f"/>
        </w:pict>
      </w:r>
    </w:p>
    <w:p w14:paraId="5A805506"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REBORN EMPIRE (510–530)</w:t>
      </w:r>
    </w:p>
    <w:p w14:paraId="084AA83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510–520</w:t>
      </w:r>
      <w:r w:rsidRPr="00B722F0">
        <w:rPr>
          <w:rFonts w:ascii="Times New Roman" w:hAnsi="Times New Roman" w:cs="Times New Roman"/>
          <w:sz w:val="20"/>
          <w:szCs w:val="20"/>
        </w:rPr>
        <w:t>: Implementation of the Law of Prosperity's provisions</w:t>
      </w:r>
    </w:p>
    <w:p w14:paraId="33240213" w14:textId="77777777" w:rsidR="00B722F0" w:rsidRPr="00B722F0" w:rsidRDefault="00B722F0" w:rsidP="00A61100">
      <w:pPr>
        <w:numPr>
          <w:ilvl w:val="0"/>
          <w:numId w:val="118"/>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Administrative records; Senate records</w:t>
      </w:r>
    </w:p>
    <w:p w14:paraId="0770604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514</w:t>
      </w:r>
      <w:r w:rsidRPr="00B722F0">
        <w:rPr>
          <w:rFonts w:ascii="Times New Roman" w:hAnsi="Times New Roman" w:cs="Times New Roman"/>
          <w:sz w:val="20"/>
          <w:szCs w:val="20"/>
        </w:rPr>
        <w:t>: </w:t>
      </w:r>
      <w:r w:rsidRPr="00B722F0">
        <w:rPr>
          <w:rFonts w:ascii="Times New Roman" w:hAnsi="Times New Roman" w:cs="Times New Roman"/>
          <w:i/>
          <w:iCs/>
          <w:sz w:val="20"/>
          <w:szCs w:val="20"/>
        </w:rPr>
        <w:t>Case of the Former Ward's Property</w:t>
      </w:r>
      <w:r w:rsidRPr="00B722F0">
        <w:rPr>
          <w:rFonts w:ascii="Times New Roman" w:hAnsi="Times New Roman" w:cs="Times New Roman"/>
          <w:sz w:val="20"/>
          <w:szCs w:val="20"/>
        </w:rPr>
        <w:t>; Imperial Tribunal rules in favor of former Ward</w:t>
      </w:r>
    </w:p>
    <w:p w14:paraId="7D2B5C29" w14:textId="77777777" w:rsidR="00B722F0" w:rsidRPr="00B722F0" w:rsidRDefault="00B722F0" w:rsidP="00A61100">
      <w:pPr>
        <w:numPr>
          <w:ilvl w:val="0"/>
          <w:numId w:val="119"/>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Tribunal records; </w:t>
      </w:r>
      <w:r w:rsidRPr="00B722F0">
        <w:rPr>
          <w:rFonts w:ascii="Times New Roman" w:hAnsi="Times New Roman" w:cs="Times New Roman"/>
          <w:i/>
          <w:iCs/>
          <w:sz w:val="20"/>
          <w:szCs w:val="20"/>
        </w:rPr>
        <w:t>Reports of the Imperial Tribunal</w:t>
      </w:r>
      <w:r w:rsidRPr="00B722F0">
        <w:rPr>
          <w:rFonts w:ascii="Times New Roman" w:hAnsi="Times New Roman" w:cs="Times New Roman"/>
          <w:sz w:val="20"/>
          <w:szCs w:val="20"/>
        </w:rPr>
        <w:t> (published 520)</w:t>
      </w:r>
    </w:p>
    <w:p w14:paraId="037B8A3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515</w:t>
      </w:r>
      <w:r w:rsidRPr="00B722F0">
        <w:rPr>
          <w:rFonts w:ascii="Times New Roman" w:hAnsi="Times New Roman" w:cs="Times New Roman"/>
          <w:sz w:val="20"/>
          <w:szCs w:val="20"/>
        </w:rPr>
        <w:t>: Establishment of the Imperial Science and Ethics Council</w:t>
      </w:r>
    </w:p>
    <w:p w14:paraId="3571C9BA" w14:textId="77777777" w:rsidR="00B722F0" w:rsidRPr="00B722F0" w:rsidRDefault="00B722F0" w:rsidP="00A61100">
      <w:pPr>
        <w:numPr>
          <w:ilvl w:val="0"/>
          <w:numId w:val="120"/>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Council charter; appointment records</w:t>
      </w:r>
    </w:p>
    <w:p w14:paraId="6954C06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520</w:t>
      </w:r>
      <w:r w:rsidRPr="00B722F0">
        <w:rPr>
          <w:rFonts w:ascii="Times New Roman" w:hAnsi="Times New Roman" w:cs="Times New Roman"/>
          <w:sz w:val="20"/>
          <w:szCs w:val="20"/>
        </w:rPr>
        <w:t>: Population of the Reborn Empire reaches pre-collapse levels</w:t>
      </w:r>
    </w:p>
    <w:p w14:paraId="73673052" w14:textId="77777777" w:rsidR="00B722F0" w:rsidRPr="00B722F0" w:rsidRDefault="00B722F0" w:rsidP="00A61100">
      <w:pPr>
        <w:numPr>
          <w:ilvl w:val="0"/>
          <w:numId w:val="121"/>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Census records</w:t>
      </w:r>
    </w:p>
    <w:p w14:paraId="58B5BD5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525</w:t>
      </w:r>
      <w:r w:rsidRPr="00B722F0">
        <w:rPr>
          <w:rFonts w:ascii="Times New Roman" w:hAnsi="Times New Roman" w:cs="Times New Roman"/>
          <w:sz w:val="20"/>
          <w:szCs w:val="20"/>
        </w:rPr>
        <w:t xml:space="preserve">: Senate approves succession amendment; Aveline designates 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Tarentia</w:t>
      </w:r>
      <w:proofErr w:type="spellEnd"/>
      <w:r w:rsidRPr="00B722F0">
        <w:rPr>
          <w:rFonts w:ascii="Times New Roman" w:hAnsi="Times New Roman" w:cs="Times New Roman"/>
          <w:sz w:val="20"/>
          <w:szCs w:val="20"/>
        </w:rPr>
        <w:t xml:space="preserve"> as heir</w:t>
      </w:r>
    </w:p>
    <w:p w14:paraId="4F2E7120" w14:textId="77777777" w:rsidR="00B722F0" w:rsidRPr="00B722F0" w:rsidRDefault="00B722F0" w:rsidP="00A61100">
      <w:pPr>
        <w:numPr>
          <w:ilvl w:val="0"/>
          <w:numId w:val="122"/>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Senate records; succession declaration</w:t>
      </w:r>
    </w:p>
    <w:p w14:paraId="43B6B86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526</w:t>
      </w:r>
      <w:r w:rsidRPr="00B722F0">
        <w:rPr>
          <w:rFonts w:ascii="Times New Roman" w:hAnsi="Times New Roman" w:cs="Times New Roman"/>
          <w:sz w:val="20"/>
          <w:szCs w:val="20"/>
        </w:rPr>
        <w:t xml:space="preserve">: Senate confirms 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w:t>
      </w:r>
      <w:proofErr w:type="spellStart"/>
      <w:r w:rsidRPr="00B722F0">
        <w:rPr>
          <w:rFonts w:ascii="Times New Roman" w:hAnsi="Times New Roman" w:cs="Times New Roman"/>
          <w:sz w:val="20"/>
          <w:szCs w:val="20"/>
        </w:rPr>
        <w:t>Tarentia</w:t>
      </w:r>
      <w:proofErr w:type="spellEnd"/>
      <w:r w:rsidRPr="00B722F0">
        <w:rPr>
          <w:rFonts w:ascii="Times New Roman" w:hAnsi="Times New Roman" w:cs="Times New Roman"/>
          <w:sz w:val="20"/>
          <w:szCs w:val="20"/>
        </w:rPr>
        <w:t xml:space="preserve"> as heir apparent</w:t>
      </w:r>
    </w:p>
    <w:p w14:paraId="53CC66AF" w14:textId="77777777" w:rsidR="00B722F0" w:rsidRPr="00B722F0" w:rsidRDefault="00B722F0" w:rsidP="00A61100">
      <w:pPr>
        <w:numPr>
          <w:ilvl w:val="0"/>
          <w:numId w:val="123"/>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Senate records</w:t>
      </w:r>
    </w:p>
    <w:p w14:paraId="638C34A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530, Spring</w:t>
      </w:r>
      <w:r w:rsidRPr="00B722F0">
        <w:rPr>
          <w:rFonts w:ascii="Times New Roman" w:hAnsi="Times New Roman" w:cs="Times New Roman"/>
          <w:sz w:val="20"/>
          <w:szCs w:val="20"/>
        </w:rPr>
        <w:t>: Death of Empress Aveline Valeria I</w:t>
      </w:r>
    </w:p>
    <w:p w14:paraId="14CD6FF2" w14:textId="77777777" w:rsidR="00B722F0" w:rsidRPr="00B722F0" w:rsidRDefault="00B722F0" w:rsidP="00A61100">
      <w:pPr>
        <w:numPr>
          <w:ilvl w:val="0"/>
          <w:numId w:val="124"/>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Imperial death records; funeral records</w:t>
      </w:r>
    </w:p>
    <w:p w14:paraId="284C590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530, Summer</w:t>
      </w:r>
      <w:r w:rsidRPr="00B722F0">
        <w:rPr>
          <w:rFonts w:ascii="Times New Roman" w:hAnsi="Times New Roman" w:cs="Times New Roman"/>
          <w:sz w:val="20"/>
          <w:szCs w:val="20"/>
        </w:rPr>
        <w:t xml:space="preserve">: Accession of Emperor 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w:t>
      </w:r>
      <w:proofErr w:type="spellStart"/>
      <w:r w:rsidRPr="00B722F0">
        <w:rPr>
          <w:rFonts w:ascii="Times New Roman" w:hAnsi="Times New Roman" w:cs="Times New Roman"/>
          <w:sz w:val="20"/>
          <w:szCs w:val="20"/>
        </w:rPr>
        <w:t>Tarentia</w:t>
      </w:r>
      <w:proofErr w:type="spellEnd"/>
      <w:r w:rsidRPr="00B722F0">
        <w:rPr>
          <w:rFonts w:ascii="Times New Roman" w:hAnsi="Times New Roman" w:cs="Times New Roman"/>
          <w:sz w:val="20"/>
          <w:szCs w:val="20"/>
        </w:rPr>
        <w:t xml:space="preserve"> (Marcus I)</w:t>
      </w:r>
    </w:p>
    <w:p w14:paraId="13FF36C9" w14:textId="77777777" w:rsidR="00B722F0" w:rsidRPr="00B722F0" w:rsidRDefault="00B722F0" w:rsidP="00A61100">
      <w:pPr>
        <w:numPr>
          <w:ilvl w:val="0"/>
          <w:numId w:val="125"/>
        </w:numPr>
        <w:jc w:val="both"/>
        <w:rPr>
          <w:rFonts w:ascii="Times New Roman" w:hAnsi="Times New Roman" w:cs="Times New Roman"/>
          <w:sz w:val="20"/>
          <w:szCs w:val="20"/>
        </w:rPr>
      </w:pPr>
      <w:r w:rsidRPr="00B722F0">
        <w:rPr>
          <w:rFonts w:ascii="Times New Roman" w:hAnsi="Times New Roman" w:cs="Times New Roman"/>
          <w:i/>
          <w:iCs/>
          <w:sz w:val="20"/>
          <w:szCs w:val="20"/>
        </w:rPr>
        <w:t>Source</w:t>
      </w:r>
      <w:r w:rsidRPr="00B722F0">
        <w:rPr>
          <w:rFonts w:ascii="Times New Roman" w:hAnsi="Times New Roman" w:cs="Times New Roman"/>
          <w:sz w:val="20"/>
          <w:szCs w:val="20"/>
        </w:rPr>
        <w:t>: Succession proclamation; coronation records</w:t>
      </w:r>
    </w:p>
    <w:p w14:paraId="364429C1" w14:textId="46432C6B" w:rsidR="00182354" w:rsidRPr="00182354" w:rsidRDefault="00182354" w:rsidP="00A61100">
      <w:pPr>
        <w:jc w:val="both"/>
        <w:rPr>
          <w:rFonts w:ascii="Times New Roman" w:hAnsi="Times New Roman" w:cs="Times New Roman"/>
          <w:sz w:val="20"/>
          <w:szCs w:val="20"/>
        </w:rPr>
      </w:pPr>
    </w:p>
    <w:p w14:paraId="7C8EE1BA"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APPENDIX B: IMPERIAL GENEALOGIES</w:t>
      </w:r>
    </w:p>
    <w:p w14:paraId="1076A26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Dynastic Houses of Valeria</w:t>
      </w:r>
    </w:p>
    <w:p w14:paraId="3240C00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following genealogies present the major dynastic lines of the Valerian Empire, from the founding dynasty of the old empire through the restored dynasty of the Reborn Empire. Information has been compiled from imperial records, noble family archives, and scholarly reconstruction where official records are fragmentary.</w:t>
      </w:r>
    </w:p>
    <w:p w14:paraId="791497DF"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4A7095A2">
          <v:rect id="_x0000_i1367" style="width:0;height:0" o:hralign="center" o:hrstd="t" o:hr="t" fillcolor="#a0a0a0" stroked="f"/>
        </w:pict>
      </w:r>
    </w:p>
    <w:p w14:paraId="26134E7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B.1 THE FOUNDING DYNASTY: HOUSE VALERIUS DRUSUS</w:t>
      </w:r>
    </w:p>
    <w:p w14:paraId="4DB5AF80"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Imperial Line (Direct Descent)</w:t>
      </w:r>
    </w:p>
    <w:p w14:paraId="4E1AA8E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HOUSE VALERIUS DRUSUS</w:t>
      </w:r>
    </w:p>
    <w:p w14:paraId="6FCE72D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w:t>
      </w:r>
    </w:p>
    <w:p w14:paraId="5E199D64"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17B7F12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LUCIUS VALERIUS DRUSUS (285–365)</w:t>
      </w:r>
    </w:p>
    <w:p w14:paraId="06AB2742"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Founder</w:t>
      </w:r>
      <w:proofErr w:type="gramEnd"/>
      <w:r w:rsidRPr="00B722F0">
        <w:rPr>
          <w:rFonts w:ascii="Times New Roman" w:hAnsi="Times New Roman" w:cs="Times New Roman"/>
          <w:sz w:val="20"/>
          <w:szCs w:val="20"/>
        </w:rPr>
        <w:t xml:space="preserve"> of the Valerian Empire, Emperor 319–365</w:t>
      </w:r>
    </w:p>
    <w:p w14:paraId="6F0DCA64"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VALERIA TARENTIA (290–350)</w:t>
      </w:r>
    </w:p>
    <w:p w14:paraId="7F1A601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Princess of the Kingdom of </w:t>
      </w:r>
      <w:proofErr w:type="spellStart"/>
      <w:r w:rsidRPr="00B722F0">
        <w:rPr>
          <w:rFonts w:ascii="Times New Roman" w:hAnsi="Times New Roman" w:cs="Times New Roman"/>
          <w:sz w:val="20"/>
          <w:szCs w:val="20"/>
        </w:rPr>
        <w:t>Tarentia</w:t>
      </w:r>
      <w:proofErr w:type="spellEnd"/>
    </w:p>
    <w:p w14:paraId="31E5B65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5491DD6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MARCUS VALERIUS DRUSUS (315–378)</w:t>
      </w:r>
    </w:p>
    <w:p w14:paraId="7AE8C86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Emperor</w:t>
      </w:r>
      <w:proofErr w:type="gramEnd"/>
      <w:r w:rsidRPr="00B722F0">
        <w:rPr>
          <w:rFonts w:ascii="Times New Roman" w:hAnsi="Times New Roman" w:cs="Times New Roman"/>
          <w:sz w:val="20"/>
          <w:szCs w:val="20"/>
        </w:rPr>
        <w:t xml:space="preserve"> 365–378</w:t>
      </w:r>
    </w:p>
    <w:p w14:paraId="4F5C485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OCTAVIA MARCELLA (320–380)</w:t>
      </w:r>
    </w:p>
    <w:p w14:paraId="2251263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Daughter of Lord Marcellus, noble house</w:t>
      </w:r>
    </w:p>
    <w:p w14:paraId="1E343E0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553BC2B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SEPTIMUS VALERIUS (340–410)</w:t>
      </w:r>
    </w:p>
    <w:p w14:paraId="70AAE21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lastRenderedPageBreak/>
        <w:t xml:space="preserve">│    │    </w:t>
      </w:r>
      <w:proofErr w:type="gramStart"/>
      <w:r w:rsidRPr="00B722F0">
        <w:rPr>
          <w:rFonts w:ascii="Times New Roman" w:hAnsi="Times New Roman" w:cs="Times New Roman"/>
          <w:sz w:val="20"/>
          <w:szCs w:val="20"/>
        </w:rPr>
        <w:t>│  Emperor</w:t>
      </w:r>
      <w:proofErr w:type="gramEnd"/>
      <w:r w:rsidRPr="00B722F0">
        <w:rPr>
          <w:rFonts w:ascii="Times New Roman" w:hAnsi="Times New Roman" w:cs="Times New Roman"/>
          <w:sz w:val="20"/>
          <w:szCs w:val="20"/>
        </w:rPr>
        <w:t xml:space="preserve"> 365–410 (co-emperor with father 365–378, </w:t>
      </w:r>
    </w:p>
    <w:p w14:paraId="66AF875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sole emperor 378–410)</w:t>
      </w:r>
    </w:p>
    <w:p w14:paraId="76E89E8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LIVIA VALENS (345–400)</w:t>
      </w:r>
    </w:p>
    <w:p w14:paraId="55166D2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5866F97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SEPTIMUS VALERIUS II (375–455)</w:t>
      </w:r>
    </w:p>
    <w:p w14:paraId="017C305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Emperor 410–455</w:t>
      </w:r>
    </w:p>
    <w:p w14:paraId="1456DCE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m. (1) AURELIA MAXIMA (380–420)</w:t>
      </w:r>
    </w:p>
    <w:p w14:paraId="63659AA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m. (2) CLAUDIA MARCELLA (390–450)</w:t>
      </w:r>
    </w:p>
    <w:p w14:paraId="4BEBE7D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m. (3) HELENA ISTANA (410–460)</w:t>
      </w:r>
    </w:p>
    <w:p w14:paraId="342A883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5EB9512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LUCIUS VALERIUS (380–440)</w:t>
      </w:r>
    </w:p>
    <w:p w14:paraId="066BC3A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xml:space="preserve">   (</w:t>
      </w:r>
      <w:proofErr w:type="gramEnd"/>
      <w:r w:rsidRPr="00B722F0">
        <w:rPr>
          <w:rFonts w:ascii="Times New Roman" w:hAnsi="Times New Roman" w:cs="Times New Roman"/>
          <w:sz w:val="20"/>
          <w:szCs w:val="20"/>
        </w:rPr>
        <w:t>Died before succession)</w:t>
      </w:r>
    </w:p>
    <w:p w14:paraId="6F3CA544"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049D213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VALERIA SEPTIMA (385–450)</w:t>
      </w:r>
    </w:p>
    <w:p w14:paraId="1B10B44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m. Lord </w:t>
      </w:r>
      <w:proofErr w:type="spellStart"/>
      <w:r w:rsidRPr="00B722F0">
        <w:rPr>
          <w:rFonts w:ascii="Times New Roman" w:hAnsi="Times New Roman" w:cs="Times New Roman"/>
          <w:sz w:val="20"/>
          <w:szCs w:val="20"/>
        </w:rPr>
        <w:t>Valdaran</w:t>
      </w:r>
      <w:proofErr w:type="spellEnd"/>
    </w:p>
    <w:p w14:paraId="6AE07AC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40D2271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LUCIUS VALERIUS DRUSUS THE YOUNGER (318–410)</w:t>
      </w:r>
    </w:p>
    <w:p w14:paraId="5932634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w:t>
      </w:r>
      <w:proofErr w:type="gramEnd"/>
      <w:r w:rsidRPr="00B722F0">
        <w:rPr>
          <w:rFonts w:ascii="Times New Roman" w:hAnsi="Times New Roman" w:cs="Times New Roman"/>
          <w:sz w:val="20"/>
          <w:szCs w:val="20"/>
        </w:rPr>
        <w:t>Bypassed for succession)</w:t>
      </w:r>
    </w:p>
    <w:p w14:paraId="7D16ED3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ANTONIA VALENS (322–405)</w:t>
      </w:r>
    </w:p>
    <w:p w14:paraId="7398063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2A3349B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[Numerous descendants in cadet branches]</w:t>
      </w:r>
    </w:p>
    <w:p w14:paraId="0C9FD45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6AA0CAF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VALERIA MARCELLA (325–400)</w:t>
      </w:r>
    </w:p>
    <w:p w14:paraId="35965D2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m. Senator Tiberius Valens</w:t>
      </w:r>
    </w:p>
    <w:p w14:paraId="647FDC8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183C3EE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LUCIUS VALERIUS DRUSUS THE YOUNGER (318–410)</w:t>
      </w:r>
    </w:p>
    <w:p w14:paraId="5A46C4B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xml:space="preserve">   (</w:t>
      </w:r>
      <w:proofErr w:type="gramEnd"/>
      <w:r w:rsidRPr="00B722F0">
        <w:rPr>
          <w:rFonts w:ascii="Times New Roman" w:hAnsi="Times New Roman" w:cs="Times New Roman"/>
          <w:sz w:val="20"/>
          <w:szCs w:val="20"/>
        </w:rPr>
        <w:t xml:space="preserve">See above—also listed as son of Marcus due to </w:t>
      </w:r>
    </w:p>
    <w:p w14:paraId="67F495C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complex family arrangements)</w:t>
      </w:r>
    </w:p>
    <w:p w14:paraId="2D2337E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3B248AB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VALERIA THE YOUNGER (320–385)</w:t>
      </w:r>
    </w:p>
    <w:p w14:paraId="03EB24C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m. Lord Marcellus of House Marcellus</w:t>
      </w:r>
    </w:p>
    <w:p w14:paraId="6EEE3E34"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The Late Imperial Line (Continuation)</w:t>
      </w:r>
    </w:p>
    <w:p w14:paraId="44D54A4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SEPTIMUS VALERIUS II (375–455)</w:t>
      </w:r>
    </w:p>
    <w:p w14:paraId="458F4329"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Emperor</w:t>
      </w:r>
      <w:proofErr w:type="gramEnd"/>
      <w:r w:rsidRPr="00B722F0">
        <w:rPr>
          <w:rFonts w:ascii="Times New Roman" w:hAnsi="Times New Roman" w:cs="Times New Roman"/>
          <w:sz w:val="20"/>
          <w:szCs w:val="20"/>
        </w:rPr>
        <w:t xml:space="preserve"> 410–455</w:t>
      </w:r>
    </w:p>
    <w:p w14:paraId="24104CA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205A0E9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[By Aurelia Maxima]</w:t>
      </w:r>
    </w:p>
    <w:p w14:paraId="39EF9CB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SEPTIMUS VALERIUS III (400–468)</w:t>
      </w:r>
    </w:p>
    <w:p w14:paraId="385BDFB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Emperor</w:t>
      </w:r>
      <w:proofErr w:type="gramEnd"/>
      <w:r w:rsidRPr="00B722F0">
        <w:rPr>
          <w:rFonts w:ascii="Times New Roman" w:hAnsi="Times New Roman" w:cs="Times New Roman"/>
          <w:sz w:val="20"/>
          <w:szCs w:val="20"/>
        </w:rPr>
        <w:t xml:space="preserve"> 455–468</w:t>
      </w:r>
    </w:p>
    <w:p w14:paraId="37A3258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VALERIA HONORIA (405–468)</w:t>
      </w:r>
    </w:p>
    <w:p w14:paraId="08E3C46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24F154E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SEPTIMUS VALERIUS IV (460–482)</w:t>
      </w:r>
    </w:p>
    <w:p w14:paraId="59537E2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Emperor</w:t>
      </w:r>
      <w:proofErr w:type="gramEnd"/>
      <w:r w:rsidRPr="00B722F0">
        <w:rPr>
          <w:rFonts w:ascii="Times New Roman" w:hAnsi="Times New Roman" w:cs="Times New Roman"/>
          <w:sz w:val="20"/>
          <w:szCs w:val="20"/>
        </w:rPr>
        <w:t xml:space="preserve"> 468–482</w:t>
      </w:r>
    </w:p>
    <w:p w14:paraId="731AB21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w:t>
      </w:r>
      <w:proofErr w:type="gramEnd"/>
      <w:r w:rsidRPr="00B722F0">
        <w:rPr>
          <w:rFonts w:ascii="Times New Roman" w:hAnsi="Times New Roman" w:cs="Times New Roman"/>
          <w:sz w:val="20"/>
          <w:szCs w:val="20"/>
        </w:rPr>
        <w:t>Under regency 468–478)</w:t>
      </w:r>
    </w:p>
    <w:p w14:paraId="62302BF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Assassinated</w:t>
      </w:r>
      <w:proofErr w:type="gramEnd"/>
      <w:r w:rsidRPr="00B722F0">
        <w:rPr>
          <w:rFonts w:ascii="Times New Roman" w:hAnsi="Times New Roman" w:cs="Times New Roman"/>
          <w:sz w:val="20"/>
          <w:szCs w:val="20"/>
        </w:rPr>
        <w:t xml:space="preserve"> 482</w:t>
      </w:r>
    </w:p>
    <w:p w14:paraId="6D12D74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06D99C0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[No issue]</w:t>
      </w:r>
    </w:p>
    <w:p w14:paraId="6542AAB4"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499B9B2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[By Claudia Marcella]</w:t>
      </w:r>
    </w:p>
    <w:p w14:paraId="719BDFE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lastRenderedPageBreak/>
        <w:t>│    ├─── MARCUS VALERIUS (420–470)</w:t>
      </w:r>
    </w:p>
    <w:p w14:paraId="03E8F49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xml:space="preserve">   (</w:t>
      </w:r>
      <w:proofErr w:type="gramEnd"/>
      <w:r w:rsidRPr="00B722F0">
        <w:rPr>
          <w:rFonts w:ascii="Times New Roman" w:hAnsi="Times New Roman" w:cs="Times New Roman"/>
          <w:sz w:val="20"/>
          <w:szCs w:val="20"/>
        </w:rPr>
        <w:t>Died before succession)</w:t>
      </w:r>
    </w:p>
    <w:p w14:paraId="1AFAFDC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29E6570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LUCIA VALERIA (425–480)</w:t>
      </w:r>
    </w:p>
    <w:p w14:paraId="04A5163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m. General Cassius </w:t>
      </w:r>
      <w:proofErr w:type="spellStart"/>
      <w:r w:rsidRPr="00B722F0">
        <w:rPr>
          <w:rFonts w:ascii="Times New Roman" w:hAnsi="Times New Roman" w:cs="Times New Roman"/>
          <w:sz w:val="20"/>
          <w:szCs w:val="20"/>
        </w:rPr>
        <w:t>Valerius</w:t>
      </w:r>
      <w:proofErr w:type="spellEnd"/>
    </w:p>
    <w:p w14:paraId="4C52D73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2116FD2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[By Helena Istana]</w:t>
      </w:r>
    </w:p>
    <w:p w14:paraId="09FB509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HELENA VALERIA (440–500)</w:t>
      </w:r>
    </w:p>
    <w:p w14:paraId="094E540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m.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merchant prince</w:t>
      </w:r>
    </w:p>
    <w:p w14:paraId="1CFAF88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[Descendants in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city-states]</w:t>
      </w:r>
    </w:p>
    <w:p w14:paraId="631CEDF1"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5C2950D3">
          <v:rect id="_x0000_i1368" style="width:0;height:0" o:hralign="center" o:hrstd="t" o:hr="t" fillcolor="#a0a0a0" stroked="f"/>
        </w:pict>
      </w:r>
    </w:p>
    <w:p w14:paraId="67E11868"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B.2 THE CADET BRANCHES</w:t>
      </w:r>
    </w:p>
    <w:p w14:paraId="4172302A"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House Valeria </w:t>
      </w:r>
      <w:proofErr w:type="spellStart"/>
      <w:r w:rsidRPr="00B722F0">
        <w:rPr>
          <w:rFonts w:ascii="Times New Roman" w:hAnsi="Times New Roman" w:cs="Times New Roman"/>
          <w:b/>
          <w:bCs/>
          <w:sz w:val="20"/>
          <w:szCs w:val="20"/>
        </w:rPr>
        <w:t>Tarentia</w:t>
      </w:r>
      <w:proofErr w:type="spellEnd"/>
      <w:r w:rsidRPr="00B722F0">
        <w:rPr>
          <w:rFonts w:ascii="Times New Roman" w:hAnsi="Times New Roman" w:cs="Times New Roman"/>
          <w:b/>
          <w:bCs/>
          <w:sz w:val="20"/>
          <w:szCs w:val="20"/>
        </w:rPr>
        <w:t xml:space="preserve"> (Southern Cadet Branch)</w:t>
      </w:r>
    </w:p>
    <w:p w14:paraId="54AE81B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HOUSE VALERIA TARENTIA</w:t>
      </w:r>
    </w:p>
    <w:p w14:paraId="45B2334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w:t>
      </w:r>
    </w:p>
    <w:p w14:paraId="6064F0D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w:t>
      </w:r>
    </w:p>
    <w:p w14:paraId="1B77889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LUCIUS VALERIUS DRUSUS THE YOUNGER (318–410)</w:t>
      </w:r>
    </w:p>
    <w:p w14:paraId="53BF328A"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Second</w:t>
      </w:r>
      <w:proofErr w:type="gramEnd"/>
      <w:r w:rsidRPr="00B722F0">
        <w:rPr>
          <w:rFonts w:ascii="Times New Roman" w:hAnsi="Times New Roman" w:cs="Times New Roman"/>
          <w:sz w:val="20"/>
          <w:szCs w:val="20"/>
        </w:rPr>
        <w:t xml:space="preserve"> son of 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w:t>
      </w:r>
    </w:p>
    <w:p w14:paraId="6902A861"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ANTONIA VALENS (322–405)</w:t>
      </w:r>
    </w:p>
    <w:p w14:paraId="26027FA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48E92C5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MARCUS VALERIUS TARENTIA (350–420)</w:t>
      </w:r>
    </w:p>
    <w:p w14:paraId="3458238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Established</w:t>
      </w:r>
      <w:proofErr w:type="gramEnd"/>
      <w:r w:rsidRPr="00B722F0">
        <w:rPr>
          <w:rFonts w:ascii="Times New Roman" w:hAnsi="Times New Roman" w:cs="Times New Roman"/>
          <w:sz w:val="20"/>
          <w:szCs w:val="20"/>
        </w:rPr>
        <w:t xml:space="preserve"> cadet branch in southern provinces</w:t>
      </w:r>
    </w:p>
    <w:p w14:paraId="34571AC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HELENA SORANNA (355–430)</w:t>
      </w:r>
    </w:p>
    <w:p w14:paraId="0CAA208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75ADA5C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LUCIUS VALERIUS TARENTIA (380–450)</w:t>
      </w:r>
    </w:p>
    <w:p w14:paraId="21BE27A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Maintained</w:t>
      </w:r>
      <w:proofErr w:type="gramEnd"/>
      <w:r w:rsidRPr="00B722F0">
        <w:rPr>
          <w:rFonts w:ascii="Times New Roman" w:hAnsi="Times New Roman" w:cs="Times New Roman"/>
          <w:sz w:val="20"/>
          <w:szCs w:val="20"/>
        </w:rPr>
        <w:t xml:space="preserve"> estate through collapse period</w:t>
      </w:r>
    </w:p>
    <w:p w14:paraId="1704E3E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VALERIA MARCELLA (385–460)</w:t>
      </w:r>
    </w:p>
    <w:p w14:paraId="31A7D66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0ED9242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MARIUS VALERIUS TARENTIA (420–490)</w:t>
      </w:r>
    </w:p>
    <w:p w14:paraId="3B4DCEB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Survived</w:t>
      </w:r>
      <w:proofErr w:type="gramEnd"/>
      <w:r w:rsidRPr="00B722F0">
        <w:rPr>
          <w:rFonts w:ascii="Times New Roman" w:hAnsi="Times New Roman" w:cs="Times New Roman"/>
          <w:sz w:val="20"/>
          <w:szCs w:val="20"/>
        </w:rPr>
        <w:t xml:space="preserve"> collapse by accommodation with warlords</w:t>
      </w:r>
    </w:p>
    <w:p w14:paraId="3300A37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HELENA MARCELLA (430–500)</w:t>
      </w:r>
    </w:p>
    <w:p w14:paraId="3A8CDE2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w:t>
      </w:r>
    </w:p>
    <w:p w14:paraId="4933860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 AVELINE VALERIA (465–530)</w:t>
      </w:r>
    </w:p>
    <w:p w14:paraId="58A906F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    </w:t>
      </w:r>
      <w:proofErr w:type="gramStart"/>
      <w:r w:rsidRPr="00B722F0">
        <w:rPr>
          <w:rFonts w:ascii="Times New Roman" w:hAnsi="Times New Roman" w:cs="Times New Roman"/>
          <w:sz w:val="20"/>
          <w:szCs w:val="20"/>
        </w:rPr>
        <w:t>│  Empress</w:t>
      </w:r>
      <w:proofErr w:type="gramEnd"/>
      <w:r w:rsidRPr="00B722F0">
        <w:rPr>
          <w:rFonts w:ascii="Times New Roman" w:hAnsi="Times New Roman" w:cs="Times New Roman"/>
          <w:sz w:val="20"/>
          <w:szCs w:val="20"/>
        </w:rPr>
        <w:t xml:space="preserve"> of the Reborn Empire 510–530</w:t>
      </w:r>
    </w:p>
    <w:p w14:paraId="677E194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    </w:t>
      </w:r>
      <w:proofErr w:type="gramStart"/>
      <w:r w:rsidRPr="00B722F0">
        <w:rPr>
          <w:rFonts w:ascii="Times New Roman" w:hAnsi="Times New Roman" w:cs="Times New Roman"/>
          <w:sz w:val="20"/>
          <w:szCs w:val="20"/>
        </w:rPr>
        <w:t>│  [</w:t>
      </w:r>
      <w:proofErr w:type="gramEnd"/>
      <w:r w:rsidRPr="00B722F0">
        <w:rPr>
          <w:rFonts w:ascii="Times New Roman" w:hAnsi="Times New Roman" w:cs="Times New Roman"/>
          <w:sz w:val="20"/>
          <w:szCs w:val="20"/>
        </w:rPr>
        <w:t>Never married; no issue]</w:t>
      </w:r>
    </w:p>
    <w:p w14:paraId="6B9DE02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    │</w:t>
      </w:r>
    </w:p>
    <w:p w14:paraId="22AC82E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    └─── HELENA VALERIA TARENTIA (470–540)</w:t>
      </w:r>
    </w:p>
    <w:p w14:paraId="4F265F7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         m. MARCUS SORANNA (465–530)</w:t>
      </w:r>
    </w:p>
    <w:p w14:paraId="0E29FF2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         Former State Ward who rose through Restoration</w:t>
      </w:r>
    </w:p>
    <w:p w14:paraId="7C2E2C3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w:t>
      </w:r>
    </w:p>
    <w:p w14:paraId="126445C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 HELENA VALERIA TARENTIA (470–540)</w:t>
      </w:r>
    </w:p>
    <w:p w14:paraId="2BD4C11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xml:space="preserve">   (</w:t>
      </w:r>
      <w:proofErr w:type="gramEnd"/>
      <w:r w:rsidRPr="00B722F0">
        <w:rPr>
          <w:rFonts w:ascii="Times New Roman" w:hAnsi="Times New Roman" w:cs="Times New Roman"/>
          <w:sz w:val="20"/>
          <w:szCs w:val="20"/>
        </w:rPr>
        <w:t>See above)</w:t>
      </w:r>
    </w:p>
    <w:p w14:paraId="1BFFC614"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3E5EAE6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VALERIA TARENTIA (390–470)</w:t>
      </w:r>
    </w:p>
    <w:p w14:paraId="5154932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m. </w:t>
      </w:r>
      <w:proofErr w:type="spellStart"/>
      <w:r w:rsidRPr="00B722F0">
        <w:rPr>
          <w:rFonts w:ascii="Times New Roman" w:hAnsi="Times New Roman" w:cs="Times New Roman"/>
          <w:sz w:val="20"/>
          <w:szCs w:val="20"/>
        </w:rPr>
        <w:t>Cravyn</w:t>
      </w:r>
      <w:proofErr w:type="spellEnd"/>
      <w:r w:rsidRPr="00B722F0">
        <w:rPr>
          <w:rFonts w:ascii="Times New Roman" w:hAnsi="Times New Roman" w:cs="Times New Roman"/>
          <w:sz w:val="20"/>
          <w:szCs w:val="20"/>
        </w:rPr>
        <w:t xml:space="preserve"> clan chief (diplomatic marriage)</w:t>
      </w:r>
    </w:p>
    <w:p w14:paraId="349E502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lastRenderedPageBreak/>
        <w:t>│    │</w:t>
      </w:r>
    </w:p>
    <w:p w14:paraId="3875D43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ANTONIA VALERIA (385–460)</w:t>
      </w:r>
    </w:p>
    <w:p w14:paraId="1B5B18F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m.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merchant family</w:t>
      </w:r>
    </w:p>
    <w:p w14:paraId="10D9DDE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1121B6E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ANTONIA VALERIA (355–430)</w:t>
      </w:r>
    </w:p>
    <w:p w14:paraId="5572EEF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m. Senator Aurelius</w:t>
      </w:r>
    </w:p>
    <w:p w14:paraId="35478B1F"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The Succession to the Reborn Empire</w:t>
      </w:r>
    </w:p>
    <w:p w14:paraId="14B0FFF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SUCCESSION TO THE REBORN EMPIRE</w:t>
      </w:r>
    </w:p>
    <w:p w14:paraId="6558D9E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1CAB988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7E08572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AVELINE VALERIA (465–530)</w:t>
      </w:r>
    </w:p>
    <w:p w14:paraId="21054027"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Empress</w:t>
      </w:r>
      <w:proofErr w:type="gramEnd"/>
      <w:r w:rsidRPr="00B722F0">
        <w:rPr>
          <w:rFonts w:ascii="Times New Roman" w:hAnsi="Times New Roman" w:cs="Times New Roman"/>
          <w:sz w:val="20"/>
          <w:szCs w:val="20"/>
        </w:rPr>
        <w:t xml:space="preserve"> Aveline I, 510–530</w:t>
      </w:r>
    </w:p>
    <w:p w14:paraId="617AD3BC"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w:t>
      </w:r>
      <w:proofErr w:type="gramEnd"/>
      <w:r w:rsidRPr="00B722F0">
        <w:rPr>
          <w:rFonts w:ascii="Times New Roman" w:hAnsi="Times New Roman" w:cs="Times New Roman"/>
          <w:sz w:val="20"/>
          <w:szCs w:val="20"/>
        </w:rPr>
        <w:t>Never married; no direct issue]</w:t>
      </w:r>
    </w:p>
    <w:p w14:paraId="4019BCA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3666EE9E"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Designated</w:t>
      </w:r>
      <w:proofErr w:type="gramEnd"/>
      <w:r w:rsidRPr="00B722F0">
        <w:rPr>
          <w:rFonts w:ascii="Times New Roman" w:hAnsi="Times New Roman" w:cs="Times New Roman"/>
          <w:sz w:val="20"/>
          <w:szCs w:val="20"/>
        </w:rPr>
        <w:t xml:space="preserve"> successor:</w:t>
      </w:r>
    </w:p>
    <w:p w14:paraId="25DCF3B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287ECF4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MARCUS VALERIUS TARENTIA (500–575)</w:t>
      </w:r>
    </w:p>
    <w:p w14:paraId="23E1E2A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Emperor</w:t>
      </w:r>
      <w:proofErr w:type="gramEnd"/>
      <w:r w:rsidRPr="00B722F0">
        <w:rPr>
          <w:rFonts w:ascii="Times New Roman" w:hAnsi="Times New Roman" w:cs="Times New Roman"/>
          <w:sz w:val="20"/>
          <w:szCs w:val="20"/>
        </w:rPr>
        <w:t xml:space="preserve"> Marcus I, 530–575</w:t>
      </w:r>
    </w:p>
    <w:p w14:paraId="2BC10C0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Nephew</w:t>
      </w:r>
      <w:proofErr w:type="gramEnd"/>
      <w:r w:rsidRPr="00B722F0">
        <w:rPr>
          <w:rFonts w:ascii="Times New Roman" w:hAnsi="Times New Roman" w:cs="Times New Roman"/>
          <w:sz w:val="20"/>
          <w:szCs w:val="20"/>
        </w:rPr>
        <w:t xml:space="preserve"> of Aveline (son of her sister Helena)</w:t>
      </w:r>
    </w:p>
    <w:p w14:paraId="27F7C0A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LIVIA SORANNA (505–580)</w:t>
      </w:r>
    </w:p>
    <w:p w14:paraId="66A6015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Daughter of former State Ward</w:t>
      </w:r>
    </w:p>
    <w:p w14:paraId="098EFF9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
    <w:p w14:paraId="4DEFFD2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AVELINE VALERIA II (530–600)</w:t>
      </w:r>
    </w:p>
    <w:p w14:paraId="0AD07F7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Empress</w:t>
      </w:r>
      <w:proofErr w:type="gramEnd"/>
      <w:r w:rsidRPr="00B722F0">
        <w:rPr>
          <w:rFonts w:ascii="Times New Roman" w:hAnsi="Times New Roman" w:cs="Times New Roman"/>
          <w:sz w:val="20"/>
          <w:szCs w:val="20"/>
        </w:rPr>
        <w:t xml:space="preserve"> Aveline II, 575–600</w:t>
      </w:r>
    </w:p>
    <w:p w14:paraId="7BB6C31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SEPTIMUS VALENS (525–590)</w:t>
      </w:r>
    </w:p>
    <w:p w14:paraId="2D66E814"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Noble of House Valens</w:t>
      </w:r>
    </w:p>
    <w:p w14:paraId="5FE20D0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
    <w:p w14:paraId="7E1A7D2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[Continuation of restored dynasty]</w:t>
      </w:r>
    </w:p>
    <w:p w14:paraId="593F9F6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
    <w:p w14:paraId="78D202D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HELENA VALERIA (535–610)</w:t>
      </w:r>
    </w:p>
    <w:p w14:paraId="2BC49BB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m.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diplomat</w:t>
      </w:r>
    </w:p>
    <w:p w14:paraId="3096CDF7" w14:textId="77777777" w:rsidR="00B722F0" w:rsidRPr="00B722F0" w:rsidRDefault="00000000" w:rsidP="0077494E">
      <w:pPr>
        <w:spacing w:after="0"/>
        <w:jc w:val="both"/>
        <w:rPr>
          <w:rFonts w:ascii="Times New Roman" w:hAnsi="Times New Roman" w:cs="Times New Roman"/>
          <w:sz w:val="20"/>
          <w:szCs w:val="20"/>
        </w:rPr>
      </w:pPr>
      <w:r>
        <w:rPr>
          <w:rFonts w:ascii="Times New Roman" w:hAnsi="Times New Roman" w:cs="Times New Roman"/>
          <w:sz w:val="20"/>
          <w:szCs w:val="20"/>
        </w:rPr>
        <w:pict w14:anchorId="380E9AD9">
          <v:rect id="_x0000_i1369" style="width:0;height:0" o:hralign="center" o:hrstd="t" o:hr="t" fillcolor="#a0a0a0" stroked="f"/>
        </w:pict>
      </w:r>
    </w:p>
    <w:p w14:paraId="24685AB1"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B.3 MAJOR NOBLE HOUSES</w:t>
      </w:r>
    </w:p>
    <w:p w14:paraId="526C0999"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House Marcellus (Mining Interests)</w:t>
      </w:r>
    </w:p>
    <w:p w14:paraId="15B90F7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HOUSE MARCELLUS</w:t>
      </w:r>
    </w:p>
    <w:p w14:paraId="7794379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0C25FF3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28BBB22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LORD MARCELLUS I (300–370)</w:t>
      </w:r>
    </w:p>
    <w:p w14:paraId="43AF24BD"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Founder</w:t>
      </w:r>
      <w:proofErr w:type="gramEnd"/>
      <w:r w:rsidRPr="00B722F0">
        <w:rPr>
          <w:rFonts w:ascii="Times New Roman" w:hAnsi="Times New Roman" w:cs="Times New Roman"/>
          <w:sz w:val="20"/>
          <w:szCs w:val="20"/>
        </w:rPr>
        <w:t xml:space="preserve"> of mining fortune</w:t>
      </w:r>
    </w:p>
    <w:p w14:paraId="31214FF0"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VALERIA MARCELLA (320–385)</w:t>
      </w:r>
    </w:p>
    <w:p w14:paraId="6604658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roofErr w:type="gramStart"/>
      <w:r w:rsidRPr="00B722F0">
        <w:rPr>
          <w:rFonts w:ascii="Times New Roman" w:hAnsi="Times New Roman" w:cs="Times New Roman"/>
          <w:sz w:val="20"/>
          <w:szCs w:val="20"/>
        </w:rPr>
        <w:t xml:space="preserve">   [</w:t>
      </w:r>
      <w:proofErr w:type="gramEnd"/>
      <w:r w:rsidRPr="00B722F0">
        <w:rPr>
          <w:rFonts w:ascii="Times New Roman" w:hAnsi="Times New Roman" w:cs="Times New Roman"/>
          <w:sz w:val="20"/>
          <w:szCs w:val="20"/>
        </w:rPr>
        <w:t>Daughter of Emperor Lucius I—see above]</w:t>
      </w:r>
    </w:p>
    <w:p w14:paraId="51B7E6D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172007D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MARCELLUS II (340–410)</w:t>
      </w:r>
    </w:p>
    <w:p w14:paraId="42DAC53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Expanded</w:t>
      </w:r>
      <w:proofErr w:type="gramEnd"/>
      <w:r w:rsidRPr="00B722F0">
        <w:rPr>
          <w:rFonts w:ascii="Times New Roman" w:hAnsi="Times New Roman" w:cs="Times New Roman"/>
          <w:sz w:val="20"/>
          <w:szCs w:val="20"/>
        </w:rPr>
        <w:t xml:space="preserve"> mining operations</w:t>
      </w:r>
    </w:p>
    <w:p w14:paraId="5DCC823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LIVIA CLAUDIA (350–420)</w:t>
      </w:r>
    </w:p>
    <w:p w14:paraId="09ACF49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4B2F1E1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MARCELLUS III (380–450)</w:t>
      </w:r>
    </w:p>
    <w:p w14:paraId="69A13F4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Survived</w:t>
      </w:r>
      <w:proofErr w:type="gramEnd"/>
      <w:r w:rsidRPr="00B722F0">
        <w:rPr>
          <w:rFonts w:ascii="Times New Roman" w:hAnsi="Times New Roman" w:cs="Times New Roman"/>
          <w:sz w:val="20"/>
          <w:szCs w:val="20"/>
        </w:rPr>
        <w:t xml:space="preserve"> Age of Control</w:t>
      </w:r>
    </w:p>
    <w:p w14:paraId="6A055D1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lastRenderedPageBreak/>
        <w:t xml:space="preserve">│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VALERIA HONORIA (390–460)</w:t>
      </w:r>
    </w:p>
    <w:p w14:paraId="6AD1DE9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1055953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MARCELLUS IV (420–482)</w:t>
      </w:r>
    </w:p>
    <w:p w14:paraId="3E49F56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Executed</w:t>
      </w:r>
      <w:proofErr w:type="gramEnd"/>
      <w:r w:rsidRPr="00B722F0">
        <w:rPr>
          <w:rFonts w:ascii="Times New Roman" w:hAnsi="Times New Roman" w:cs="Times New Roman"/>
          <w:sz w:val="20"/>
          <w:szCs w:val="20"/>
        </w:rPr>
        <w:t xml:space="preserve"> in </w:t>
      </w:r>
      <w:proofErr w:type="spellStart"/>
      <w:r w:rsidRPr="00B722F0">
        <w:rPr>
          <w:rFonts w:ascii="Times New Roman" w:hAnsi="Times New Roman" w:cs="Times New Roman"/>
          <w:sz w:val="20"/>
          <w:szCs w:val="20"/>
        </w:rPr>
        <w:t>Aelia's</w:t>
      </w:r>
      <w:proofErr w:type="spellEnd"/>
      <w:r w:rsidRPr="00B722F0">
        <w:rPr>
          <w:rFonts w:ascii="Times New Roman" w:hAnsi="Times New Roman" w:cs="Times New Roman"/>
          <w:sz w:val="20"/>
          <w:szCs w:val="20"/>
        </w:rPr>
        <w:t xml:space="preserve"> purge</w:t>
      </w:r>
    </w:p>
    <w:p w14:paraId="3657965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OCTAVIA SEVERA (430–490)</w:t>
      </w:r>
    </w:p>
    <w:p w14:paraId="592FEE2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w:t>
      </w:r>
    </w:p>
    <w:p w14:paraId="1ED0713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 MARCELLUS V (460–520)</w:t>
      </w:r>
    </w:p>
    <w:p w14:paraId="3D94080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Survived</w:t>
      </w:r>
      <w:proofErr w:type="gramEnd"/>
      <w:r w:rsidRPr="00B722F0">
        <w:rPr>
          <w:rFonts w:ascii="Times New Roman" w:hAnsi="Times New Roman" w:cs="Times New Roman"/>
          <w:sz w:val="20"/>
          <w:szCs w:val="20"/>
        </w:rPr>
        <w:t xml:space="preserve"> collapse; supported Restoration</w:t>
      </w:r>
    </w:p>
    <w:p w14:paraId="73058F9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ANTONIA VALENS (470–540)</w:t>
      </w:r>
    </w:p>
    <w:p w14:paraId="3763A9B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w:t>
      </w:r>
    </w:p>
    <w:p w14:paraId="0573B5E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 MARCELLUS VI (500–570)</w:t>
      </w:r>
    </w:p>
    <w:p w14:paraId="4316AE5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Senator in Reborn Empire</w:t>
      </w:r>
    </w:p>
    <w:p w14:paraId="582A513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6A7B55A4"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CLAUDIA MARCELLA (430–500)</w:t>
      </w:r>
    </w:p>
    <w:p w14:paraId="1891758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m. Lord </w:t>
      </w:r>
      <w:proofErr w:type="spellStart"/>
      <w:r w:rsidRPr="00B722F0">
        <w:rPr>
          <w:rFonts w:ascii="Times New Roman" w:hAnsi="Times New Roman" w:cs="Times New Roman"/>
          <w:sz w:val="20"/>
          <w:szCs w:val="20"/>
        </w:rPr>
        <w:t>Valdaran</w:t>
      </w:r>
      <w:proofErr w:type="spellEnd"/>
      <w:r w:rsidRPr="00B722F0">
        <w:rPr>
          <w:rFonts w:ascii="Times New Roman" w:hAnsi="Times New Roman" w:cs="Times New Roman"/>
          <w:sz w:val="20"/>
          <w:szCs w:val="20"/>
        </w:rPr>
        <w:t xml:space="preserve"> (foreign marriage)</w:t>
      </w:r>
    </w:p>
    <w:p w14:paraId="1F56AD0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5B3908C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LIVIA MARCELLA (400–470)</w:t>
      </w:r>
    </w:p>
    <w:p w14:paraId="3613E58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m. Senator Tiberius</w:t>
      </w:r>
    </w:p>
    <w:p w14:paraId="345987A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69B68F3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CLAUDIA MARCELLA (350–420)</w:t>
      </w:r>
    </w:p>
    <w:p w14:paraId="1BA1715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m. Emperor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 (as second wife)</w:t>
      </w:r>
    </w:p>
    <w:p w14:paraId="1B853B0C"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House Valens (Commercial Interests)</w:t>
      </w:r>
    </w:p>
    <w:p w14:paraId="6136F02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HOUSE VALENS</w:t>
      </w:r>
    </w:p>
    <w:p w14:paraId="13A9171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58E782E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4496B96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SENATOR TIBERIUS VALENS (310–380)</w:t>
      </w:r>
    </w:p>
    <w:p w14:paraId="65548A0C"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Founder</w:t>
      </w:r>
      <w:proofErr w:type="gramEnd"/>
      <w:r w:rsidRPr="00B722F0">
        <w:rPr>
          <w:rFonts w:ascii="Times New Roman" w:hAnsi="Times New Roman" w:cs="Times New Roman"/>
          <w:sz w:val="20"/>
          <w:szCs w:val="20"/>
        </w:rPr>
        <w:t xml:space="preserve"> of commercial house</w:t>
      </w:r>
    </w:p>
    <w:p w14:paraId="7740ED6F"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VALERIA MARCELLA (325–400)</w:t>
      </w:r>
    </w:p>
    <w:p w14:paraId="10E1BDE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roofErr w:type="gramStart"/>
      <w:r w:rsidRPr="00B722F0">
        <w:rPr>
          <w:rFonts w:ascii="Times New Roman" w:hAnsi="Times New Roman" w:cs="Times New Roman"/>
          <w:sz w:val="20"/>
          <w:szCs w:val="20"/>
        </w:rPr>
        <w:t xml:space="preserve">   [</w:t>
      </w:r>
      <w:proofErr w:type="gramEnd"/>
      <w:r w:rsidRPr="00B722F0">
        <w:rPr>
          <w:rFonts w:ascii="Times New Roman" w:hAnsi="Times New Roman" w:cs="Times New Roman"/>
          <w:sz w:val="20"/>
          <w:szCs w:val="20"/>
        </w:rPr>
        <w:t>Daughter of Emperor Marcus—see above]</w:t>
      </w:r>
    </w:p>
    <w:p w14:paraId="3F3FF7A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140C913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AURELIUS VALENS (350–420)</w:t>
      </w:r>
    </w:p>
    <w:p w14:paraId="412CCD9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Expanded</w:t>
      </w:r>
      <w:proofErr w:type="gramEnd"/>
      <w:r w:rsidRPr="00B722F0">
        <w:rPr>
          <w:rFonts w:ascii="Times New Roman" w:hAnsi="Times New Roman" w:cs="Times New Roman"/>
          <w:sz w:val="20"/>
          <w:szCs w:val="20"/>
        </w:rPr>
        <w:t xml:space="preserve"> trade networks</w:t>
      </w:r>
    </w:p>
    <w:p w14:paraId="6ED8F4E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LIVIA MARCELLA (360–430)</w:t>
      </w:r>
    </w:p>
    <w:p w14:paraId="1438E95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665D505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TIBERIUS VALENS II (390–460)</w:t>
      </w:r>
    </w:p>
    <w:p w14:paraId="24E0760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Maintained</w:t>
      </w:r>
      <w:proofErr w:type="gramEnd"/>
      <w:r w:rsidRPr="00B722F0">
        <w:rPr>
          <w:rFonts w:ascii="Times New Roman" w:hAnsi="Times New Roman" w:cs="Times New Roman"/>
          <w:sz w:val="20"/>
          <w:szCs w:val="20"/>
        </w:rPr>
        <w:t xml:space="preserve"> position through Age of Control</w:t>
      </w:r>
    </w:p>
    <w:p w14:paraId="521D6CA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OCTAVIA AURELIA (400–470)</w:t>
      </w:r>
    </w:p>
    <w:p w14:paraId="4DDED2C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784A1E3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AURELIUS VALENS II (430–500)</w:t>
      </w:r>
    </w:p>
    <w:p w14:paraId="4E7748E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Fled</w:t>
      </w:r>
      <w:proofErr w:type="gramEnd"/>
      <w:r w:rsidRPr="00B722F0">
        <w:rPr>
          <w:rFonts w:ascii="Times New Roman" w:hAnsi="Times New Roman" w:cs="Times New Roman"/>
          <w:sz w:val="20"/>
          <w:szCs w:val="20"/>
        </w:rPr>
        <w:t xml:space="preserve"> during collapse; returned for Restoration</w:t>
      </w:r>
    </w:p>
    <w:p w14:paraId="5135979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HELENA TARENTIA (440–510)</w:t>
      </w:r>
    </w:p>
    <w:p w14:paraId="10067B5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w:t>
      </w:r>
    </w:p>
    <w:p w14:paraId="63B6848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 SEPTIMUS VALENS (480–550)</w:t>
      </w:r>
    </w:p>
    <w:p w14:paraId="6C06492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Senator</w:t>
      </w:r>
      <w:proofErr w:type="gramEnd"/>
      <w:r w:rsidRPr="00B722F0">
        <w:rPr>
          <w:rFonts w:ascii="Times New Roman" w:hAnsi="Times New Roman" w:cs="Times New Roman"/>
          <w:sz w:val="20"/>
          <w:szCs w:val="20"/>
        </w:rPr>
        <w:t xml:space="preserve"> in Reborn Empire</w:t>
      </w:r>
    </w:p>
    <w:p w14:paraId="4830C2B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AVELINE VALERIA II (530–600)</w:t>
      </w:r>
    </w:p>
    <w:p w14:paraId="11AAE23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         </w:t>
      </w:r>
      <w:proofErr w:type="gramStart"/>
      <w:r w:rsidRPr="00B722F0">
        <w:rPr>
          <w:rFonts w:ascii="Times New Roman" w:hAnsi="Times New Roman" w:cs="Times New Roman"/>
          <w:sz w:val="20"/>
          <w:szCs w:val="20"/>
        </w:rPr>
        <w:t>│  [</w:t>
      </w:r>
      <w:proofErr w:type="gramEnd"/>
      <w:r w:rsidRPr="00B722F0">
        <w:rPr>
          <w:rFonts w:ascii="Times New Roman" w:hAnsi="Times New Roman" w:cs="Times New Roman"/>
          <w:sz w:val="20"/>
          <w:szCs w:val="20"/>
        </w:rPr>
        <w:t>See succession above]</w:t>
      </w:r>
    </w:p>
    <w:p w14:paraId="63B4210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w:t>
      </w:r>
    </w:p>
    <w:p w14:paraId="10630DD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 LIVIA VALENS (440–510)</w:t>
      </w:r>
    </w:p>
    <w:p w14:paraId="4316A8D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lastRenderedPageBreak/>
        <w:t xml:space="preserve">│    │         m. </w:t>
      </w:r>
      <w:proofErr w:type="spellStart"/>
      <w:r w:rsidRPr="00B722F0">
        <w:rPr>
          <w:rFonts w:ascii="Times New Roman" w:hAnsi="Times New Roman" w:cs="Times New Roman"/>
          <w:sz w:val="20"/>
          <w:szCs w:val="20"/>
        </w:rPr>
        <w:t>Istan</w:t>
      </w:r>
      <w:proofErr w:type="spellEnd"/>
      <w:r w:rsidRPr="00B722F0">
        <w:rPr>
          <w:rFonts w:ascii="Times New Roman" w:hAnsi="Times New Roman" w:cs="Times New Roman"/>
          <w:sz w:val="20"/>
          <w:szCs w:val="20"/>
        </w:rPr>
        <w:t xml:space="preserve"> merchant prince</w:t>
      </w:r>
    </w:p>
    <w:p w14:paraId="5758926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7BF65AA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MARCUS VALENS (420–490)</w:t>
      </w:r>
    </w:p>
    <w:p w14:paraId="34FFB61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Died during collapse</w:t>
      </w:r>
    </w:p>
    <w:p w14:paraId="50F8937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6B3D847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VALERIA VALENS (360–430)</w:t>
      </w:r>
    </w:p>
    <w:p w14:paraId="32105D7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m. Lord of eastern province</w:t>
      </w:r>
    </w:p>
    <w:p w14:paraId="38DF7986"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 xml:space="preserve">House </w:t>
      </w:r>
      <w:proofErr w:type="spellStart"/>
      <w:r w:rsidRPr="00B722F0">
        <w:rPr>
          <w:rFonts w:ascii="Times New Roman" w:hAnsi="Times New Roman" w:cs="Times New Roman"/>
          <w:b/>
          <w:bCs/>
          <w:sz w:val="20"/>
          <w:szCs w:val="20"/>
        </w:rPr>
        <w:t>Soranna</w:t>
      </w:r>
      <w:proofErr w:type="spellEnd"/>
      <w:r w:rsidRPr="00B722F0">
        <w:rPr>
          <w:rFonts w:ascii="Times New Roman" w:hAnsi="Times New Roman" w:cs="Times New Roman"/>
          <w:b/>
          <w:bCs/>
          <w:sz w:val="20"/>
          <w:szCs w:val="20"/>
        </w:rPr>
        <w:t> (Reformist Scholars)</w:t>
      </w:r>
    </w:p>
    <w:p w14:paraId="7045DFD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HOUSE SORANNA</w:t>
      </w:r>
    </w:p>
    <w:p w14:paraId="43A95D5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536E1CB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42511B2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HELENA SORANNA (355–430)</w:t>
      </w:r>
    </w:p>
    <w:p w14:paraId="3C8AC217"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Scholar</w:t>
      </w:r>
      <w:proofErr w:type="gramEnd"/>
      <w:r w:rsidRPr="00B722F0">
        <w:rPr>
          <w:rFonts w:ascii="Times New Roman" w:hAnsi="Times New Roman" w:cs="Times New Roman"/>
          <w:sz w:val="20"/>
          <w:szCs w:val="20"/>
        </w:rPr>
        <w:t xml:space="preserve"> and philosopher</w:t>
      </w:r>
    </w:p>
    <w:p w14:paraId="3244C4EC"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MARCUS VALERIUS TARENTIA (350–420)</w:t>
      </w:r>
    </w:p>
    <w:p w14:paraId="1343600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roofErr w:type="gramStart"/>
      <w:r w:rsidRPr="00B722F0">
        <w:rPr>
          <w:rFonts w:ascii="Times New Roman" w:hAnsi="Times New Roman" w:cs="Times New Roman"/>
          <w:sz w:val="20"/>
          <w:szCs w:val="20"/>
        </w:rPr>
        <w:t xml:space="preserve">   [</w:t>
      </w:r>
      <w:proofErr w:type="gramEnd"/>
      <w:r w:rsidRPr="00B722F0">
        <w:rPr>
          <w:rFonts w:ascii="Times New Roman" w:hAnsi="Times New Roman" w:cs="Times New Roman"/>
          <w:sz w:val="20"/>
          <w:szCs w:val="20"/>
        </w:rPr>
        <w:t xml:space="preserve">See House Valeria </w:t>
      </w:r>
      <w:proofErr w:type="spellStart"/>
      <w:r w:rsidRPr="00B722F0">
        <w:rPr>
          <w:rFonts w:ascii="Times New Roman" w:hAnsi="Times New Roman" w:cs="Times New Roman"/>
          <w:sz w:val="20"/>
          <w:szCs w:val="20"/>
        </w:rPr>
        <w:t>Tarentia</w:t>
      </w:r>
      <w:proofErr w:type="spellEnd"/>
      <w:r w:rsidRPr="00B722F0">
        <w:rPr>
          <w:rFonts w:ascii="Times New Roman" w:hAnsi="Times New Roman" w:cs="Times New Roman"/>
          <w:sz w:val="20"/>
          <w:szCs w:val="20"/>
        </w:rPr>
        <w:t xml:space="preserve"> above]</w:t>
      </w:r>
    </w:p>
    <w:p w14:paraId="1AC80BF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0780D72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[Descendants through </w:t>
      </w:r>
      <w:proofErr w:type="spellStart"/>
      <w:r w:rsidRPr="00B722F0">
        <w:rPr>
          <w:rFonts w:ascii="Times New Roman" w:hAnsi="Times New Roman" w:cs="Times New Roman"/>
          <w:sz w:val="20"/>
          <w:szCs w:val="20"/>
        </w:rPr>
        <w:t>Tarentia</w:t>
      </w:r>
      <w:proofErr w:type="spellEnd"/>
      <w:r w:rsidRPr="00B722F0">
        <w:rPr>
          <w:rFonts w:ascii="Times New Roman" w:hAnsi="Times New Roman" w:cs="Times New Roman"/>
          <w:sz w:val="20"/>
          <w:szCs w:val="20"/>
        </w:rPr>
        <w:t xml:space="preserve"> line]</w:t>
      </w:r>
    </w:p>
    <w:p w14:paraId="74C9EE3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[House became significant through Restoration]</w:t>
      </w:r>
    </w:p>
    <w:p w14:paraId="01C5B7E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192C409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MARCUS SORANNA (465–530)</w:t>
      </w:r>
    </w:p>
    <w:p w14:paraId="51B641B0"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Former</w:t>
      </w:r>
      <w:proofErr w:type="gramEnd"/>
      <w:r w:rsidRPr="00B722F0">
        <w:rPr>
          <w:rFonts w:ascii="Times New Roman" w:hAnsi="Times New Roman" w:cs="Times New Roman"/>
          <w:sz w:val="20"/>
          <w:szCs w:val="20"/>
        </w:rPr>
        <w:t xml:space="preserve"> State Ward (Category A: Military)</w:t>
      </w:r>
    </w:p>
    <w:p w14:paraId="5802D833"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Rose</w:t>
      </w:r>
      <w:proofErr w:type="gramEnd"/>
      <w:r w:rsidRPr="00B722F0">
        <w:rPr>
          <w:rFonts w:ascii="Times New Roman" w:hAnsi="Times New Roman" w:cs="Times New Roman"/>
          <w:sz w:val="20"/>
          <w:szCs w:val="20"/>
        </w:rPr>
        <w:t xml:space="preserve"> through Restoration Army</w:t>
      </w:r>
    </w:p>
    <w:p w14:paraId="002CFF83"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m.</w:t>
      </w:r>
      <w:proofErr w:type="gramEnd"/>
      <w:r w:rsidRPr="00B722F0">
        <w:rPr>
          <w:rFonts w:ascii="Times New Roman" w:hAnsi="Times New Roman" w:cs="Times New Roman"/>
          <w:sz w:val="20"/>
          <w:szCs w:val="20"/>
        </w:rPr>
        <w:t xml:space="preserve"> HELENA VALERIA TARENTIA (470–540)</w:t>
      </w:r>
    </w:p>
    <w:p w14:paraId="5952F60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roofErr w:type="gramStart"/>
      <w:r w:rsidRPr="00B722F0">
        <w:rPr>
          <w:rFonts w:ascii="Times New Roman" w:hAnsi="Times New Roman" w:cs="Times New Roman"/>
          <w:sz w:val="20"/>
          <w:szCs w:val="20"/>
        </w:rPr>
        <w:t xml:space="preserve">   [</w:t>
      </w:r>
      <w:proofErr w:type="gramEnd"/>
      <w:r w:rsidRPr="00B722F0">
        <w:rPr>
          <w:rFonts w:ascii="Times New Roman" w:hAnsi="Times New Roman" w:cs="Times New Roman"/>
          <w:sz w:val="20"/>
          <w:szCs w:val="20"/>
        </w:rPr>
        <w:t>Sister of Empress Aveline I]</w:t>
      </w:r>
    </w:p>
    <w:p w14:paraId="5EB5D95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015FC29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LIVIA SORANNA (505–580)</w:t>
      </w:r>
    </w:p>
    <w:p w14:paraId="51B7CDA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m. Emperor Marcus I</w:t>
      </w:r>
    </w:p>
    <w:p w14:paraId="13585FA0"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xml:space="preserve">   [</w:t>
      </w:r>
      <w:proofErr w:type="gramEnd"/>
      <w:r w:rsidRPr="00B722F0">
        <w:rPr>
          <w:rFonts w:ascii="Times New Roman" w:hAnsi="Times New Roman" w:cs="Times New Roman"/>
          <w:sz w:val="20"/>
          <w:szCs w:val="20"/>
        </w:rPr>
        <w:t>See succession above]</w:t>
      </w:r>
    </w:p>
    <w:p w14:paraId="40593CA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3A7920C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AURELIUS SORANNA (510–580)</w:t>
      </w:r>
    </w:p>
    <w:p w14:paraId="53EC002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Senator in Reborn Empire</w:t>
      </w:r>
    </w:p>
    <w:p w14:paraId="1FCFEF41" w14:textId="77777777" w:rsidR="00B722F0" w:rsidRPr="00B722F0" w:rsidRDefault="00000000" w:rsidP="0077494E">
      <w:pPr>
        <w:spacing w:after="0"/>
        <w:jc w:val="both"/>
        <w:rPr>
          <w:rFonts w:ascii="Times New Roman" w:hAnsi="Times New Roman" w:cs="Times New Roman"/>
          <w:sz w:val="20"/>
          <w:szCs w:val="20"/>
        </w:rPr>
      </w:pPr>
      <w:r>
        <w:rPr>
          <w:rFonts w:ascii="Times New Roman" w:hAnsi="Times New Roman" w:cs="Times New Roman"/>
          <w:sz w:val="20"/>
          <w:szCs w:val="20"/>
        </w:rPr>
        <w:pict w14:anchorId="23575BC3">
          <v:rect id="_x0000_i1370" style="width:0;height:0" o:hralign="center" o:hrstd="t" o:hr="t" fillcolor="#a0a0a0" stroked="f"/>
        </w:pict>
      </w:r>
    </w:p>
    <w:p w14:paraId="071A64D6"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B.4 THE IMPERIAL SCIENCE PROGRAM PERSONNEL</w:t>
      </w:r>
    </w:p>
    <w:p w14:paraId="1A9B1F84"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Key Figures in the Program</w:t>
      </w:r>
    </w:p>
    <w:p w14:paraId="4C14C02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IMPERIAL SCIENCE PROGRAM LEADERSHIP</w:t>
      </w:r>
    </w:p>
    <w:p w14:paraId="531C70A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051ACAB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6FE01869" w14:textId="06837E07" w:rsidR="00B722F0" w:rsidRPr="00B722F0" w:rsidRDefault="0045389C" w:rsidP="0077494E">
      <w:pPr>
        <w:spacing w:after="0"/>
        <w:jc w:val="both"/>
        <w:rPr>
          <w:rFonts w:ascii="Times New Roman" w:hAnsi="Times New Roman" w:cs="Times New Roman"/>
          <w:sz w:val="20"/>
          <w:szCs w:val="20"/>
        </w:rPr>
      </w:pPr>
      <w:r>
        <w:rPr>
          <w:rFonts w:ascii="Times New Roman" w:hAnsi="Times New Roman" w:cs="Times New Roman"/>
          <w:sz w:val="20"/>
          <w:szCs w:val="20"/>
        </w:rPr>
        <w:t>AELIA VARRA LIVIA</w:t>
      </w:r>
      <w:r w:rsidR="00B722F0" w:rsidRPr="00B722F0">
        <w:rPr>
          <w:rFonts w:ascii="Times New Roman" w:hAnsi="Times New Roman" w:cs="Times New Roman"/>
          <w:sz w:val="20"/>
          <w:szCs w:val="20"/>
        </w:rPr>
        <w:t xml:space="preserve"> (430–482)</w:t>
      </w:r>
    </w:p>
    <w:p w14:paraId="031561FE"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Praetorian</w:t>
      </w:r>
      <w:proofErr w:type="gramEnd"/>
      <w:r w:rsidRPr="00B722F0">
        <w:rPr>
          <w:rFonts w:ascii="Times New Roman" w:hAnsi="Times New Roman" w:cs="Times New Roman"/>
          <w:sz w:val="20"/>
          <w:szCs w:val="20"/>
        </w:rPr>
        <w:t xml:space="preserve"> Marshal; Empress 482</w:t>
      </w:r>
    </w:p>
    <w:p w14:paraId="665D0BD6"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Military</w:t>
      </w:r>
      <w:proofErr w:type="gramEnd"/>
      <w:r w:rsidRPr="00B722F0">
        <w:rPr>
          <w:rFonts w:ascii="Times New Roman" w:hAnsi="Times New Roman" w:cs="Times New Roman"/>
          <w:sz w:val="20"/>
          <w:szCs w:val="20"/>
        </w:rPr>
        <w:t xml:space="preserve"> supervisor of Program</w:t>
      </w:r>
    </w:p>
    <w:p w14:paraId="1A9C0449"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w:t>
      </w:r>
      <w:proofErr w:type="gramEnd"/>
      <w:r w:rsidRPr="00B722F0">
        <w:rPr>
          <w:rFonts w:ascii="Times New Roman" w:hAnsi="Times New Roman" w:cs="Times New Roman"/>
          <w:sz w:val="20"/>
          <w:szCs w:val="20"/>
        </w:rPr>
        <w:t>Never married; no legitimate issue]</w:t>
      </w:r>
    </w:p>
    <w:p w14:paraId="6E5D327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086515A9"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Program</w:t>
      </w:r>
      <w:proofErr w:type="gramEnd"/>
      <w:r w:rsidRPr="00B722F0">
        <w:rPr>
          <w:rFonts w:ascii="Times New Roman" w:hAnsi="Times New Roman" w:cs="Times New Roman"/>
          <w:sz w:val="20"/>
          <w:szCs w:val="20"/>
        </w:rPr>
        <w:t xml:space="preserve"> Personnel:</w:t>
      </w:r>
    </w:p>
    <w:p w14:paraId="28FCAA9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0028630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DR. VALERIUS MEDICUS (420–482)</w:t>
      </w:r>
    </w:p>
    <w:p w14:paraId="286BE20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Chief</w:t>
      </w:r>
      <w:proofErr w:type="gramEnd"/>
      <w:r w:rsidRPr="00B722F0">
        <w:rPr>
          <w:rFonts w:ascii="Times New Roman" w:hAnsi="Times New Roman" w:cs="Times New Roman"/>
          <w:sz w:val="20"/>
          <w:szCs w:val="20"/>
        </w:rPr>
        <w:t xml:space="preserve"> Physician of Program</w:t>
      </w:r>
    </w:p>
    <w:p w14:paraId="4DCB024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Istan</w:t>
      </w:r>
      <w:proofErr w:type="spellEnd"/>
      <w:proofErr w:type="gramEnd"/>
      <w:r w:rsidRPr="00B722F0">
        <w:rPr>
          <w:rFonts w:ascii="Times New Roman" w:hAnsi="Times New Roman" w:cs="Times New Roman"/>
          <w:sz w:val="20"/>
          <w:szCs w:val="20"/>
        </w:rPr>
        <w:t>-trained</w:t>
      </w:r>
    </w:p>
    <w:p w14:paraId="00226C6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Executed</w:t>
      </w:r>
      <w:proofErr w:type="gramEnd"/>
      <w:r w:rsidRPr="00B722F0">
        <w:rPr>
          <w:rFonts w:ascii="Times New Roman" w:hAnsi="Times New Roman" w:cs="Times New Roman"/>
          <w:sz w:val="20"/>
          <w:szCs w:val="20"/>
        </w:rPr>
        <w:t xml:space="preserve"> after </w:t>
      </w:r>
      <w:proofErr w:type="spellStart"/>
      <w:r w:rsidRPr="00B722F0">
        <w:rPr>
          <w:rFonts w:ascii="Times New Roman" w:hAnsi="Times New Roman" w:cs="Times New Roman"/>
          <w:sz w:val="20"/>
          <w:szCs w:val="20"/>
        </w:rPr>
        <w:t>Aelia's</w:t>
      </w:r>
      <w:proofErr w:type="spellEnd"/>
      <w:r w:rsidRPr="00B722F0">
        <w:rPr>
          <w:rFonts w:ascii="Times New Roman" w:hAnsi="Times New Roman" w:cs="Times New Roman"/>
          <w:sz w:val="20"/>
          <w:szCs w:val="20"/>
        </w:rPr>
        <w:t xml:space="preserve"> death</w:t>
      </w:r>
    </w:p>
    <w:p w14:paraId="43A6724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lastRenderedPageBreak/>
        <w:t>│    │</w:t>
      </w:r>
    </w:p>
    <w:p w14:paraId="637A0D9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[Records destroyed]</w:t>
      </w:r>
    </w:p>
    <w:p w14:paraId="5C684A3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27F53E6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DR. HELENA GENETICA (425–485)</w:t>
      </w:r>
    </w:p>
    <w:p w14:paraId="06680EB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Specialist</w:t>
      </w:r>
      <w:proofErr w:type="gramEnd"/>
      <w:r w:rsidRPr="00B722F0">
        <w:rPr>
          <w:rFonts w:ascii="Times New Roman" w:hAnsi="Times New Roman" w:cs="Times New Roman"/>
          <w:sz w:val="20"/>
          <w:szCs w:val="20"/>
        </w:rPr>
        <w:t xml:space="preserve"> in genetic modification</w:t>
      </w:r>
    </w:p>
    <w:p w14:paraId="61099B1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Disappeared</w:t>
      </w:r>
      <w:proofErr w:type="gramEnd"/>
      <w:r w:rsidRPr="00B722F0">
        <w:rPr>
          <w:rFonts w:ascii="Times New Roman" w:hAnsi="Times New Roman" w:cs="Times New Roman"/>
          <w:sz w:val="20"/>
          <w:szCs w:val="20"/>
        </w:rPr>
        <w:t xml:space="preserve"> after collapse</w:t>
      </w:r>
    </w:p>
    <w:p w14:paraId="48905B1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650333A1"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 [Fate unknown]</w:t>
      </w:r>
    </w:p>
    <w:p w14:paraId="46E0A31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32DEAADD"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DR. MARCUS EXPERIMENTOR (430–490)</w:t>
      </w:r>
    </w:p>
    <w:p w14:paraId="234DA885"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Specialist</w:t>
      </w:r>
      <w:proofErr w:type="gramEnd"/>
      <w:r w:rsidRPr="00B722F0">
        <w:rPr>
          <w:rFonts w:ascii="Times New Roman" w:hAnsi="Times New Roman" w:cs="Times New Roman"/>
          <w:sz w:val="20"/>
          <w:szCs w:val="20"/>
        </w:rPr>
        <w:t xml:space="preserve"> in pharmaceutical enhancement</w:t>
      </w:r>
    </w:p>
    <w:p w14:paraId="7546ADA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Survived</w:t>
      </w:r>
      <w:proofErr w:type="gramEnd"/>
      <w:r w:rsidRPr="00B722F0">
        <w:rPr>
          <w:rFonts w:ascii="Times New Roman" w:hAnsi="Times New Roman" w:cs="Times New Roman"/>
          <w:sz w:val="20"/>
          <w:szCs w:val="20"/>
        </w:rPr>
        <w:t xml:space="preserve"> collapse; joined Restoration</w:t>
      </w:r>
    </w:p>
    <w:p w14:paraId="33821BB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Provided</w:t>
      </w:r>
      <w:proofErr w:type="gramEnd"/>
      <w:r w:rsidRPr="00B722F0">
        <w:rPr>
          <w:rFonts w:ascii="Times New Roman" w:hAnsi="Times New Roman" w:cs="Times New Roman"/>
          <w:sz w:val="20"/>
          <w:szCs w:val="20"/>
        </w:rPr>
        <w:t xml:space="preserve"> expertise to Science and Ethics Council</w:t>
      </w:r>
    </w:p>
    <w:p w14:paraId="216D3EB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
    <w:p w14:paraId="770C2ED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[Descendants in Reborn Empire]</w:t>
      </w:r>
    </w:p>
    <w:p w14:paraId="296E2D66" w14:textId="77777777" w:rsidR="00B722F0" w:rsidRPr="00B722F0" w:rsidRDefault="00000000" w:rsidP="0077494E">
      <w:pPr>
        <w:spacing w:after="0"/>
        <w:jc w:val="both"/>
        <w:rPr>
          <w:rFonts w:ascii="Times New Roman" w:hAnsi="Times New Roman" w:cs="Times New Roman"/>
          <w:sz w:val="20"/>
          <w:szCs w:val="20"/>
        </w:rPr>
      </w:pPr>
      <w:r>
        <w:rPr>
          <w:rFonts w:ascii="Times New Roman" w:hAnsi="Times New Roman" w:cs="Times New Roman"/>
          <w:sz w:val="20"/>
          <w:szCs w:val="20"/>
        </w:rPr>
        <w:pict w14:anchorId="69681504">
          <v:rect id="_x0000_i1371" style="width:0;height:0" o:hralign="center" o:hrstd="t" o:hr="t" fillcolor="#a0a0a0" stroked="f"/>
        </w:pict>
      </w:r>
    </w:p>
    <w:p w14:paraId="02D0718F"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B.5 THE VARRA FAMILY (AELIA'S ORIGINS)</w:t>
      </w:r>
    </w:p>
    <w:p w14:paraId="11A123B7" w14:textId="77777777" w:rsidR="00B722F0" w:rsidRPr="00B722F0" w:rsidRDefault="00B722F0" w:rsidP="0077494E">
      <w:pPr>
        <w:spacing w:after="0"/>
        <w:jc w:val="both"/>
        <w:rPr>
          <w:rFonts w:ascii="Times New Roman" w:hAnsi="Times New Roman" w:cs="Times New Roman"/>
          <w:b/>
          <w:bCs/>
          <w:sz w:val="20"/>
          <w:szCs w:val="20"/>
        </w:rPr>
      </w:pPr>
      <w:r w:rsidRPr="00B722F0">
        <w:rPr>
          <w:rFonts w:ascii="Times New Roman" w:hAnsi="Times New Roman" w:cs="Times New Roman"/>
          <w:b/>
          <w:bCs/>
          <w:sz w:val="20"/>
          <w:szCs w:val="20"/>
        </w:rPr>
        <w:t>The State Ward Lineage</w:t>
      </w:r>
    </w:p>
    <w:p w14:paraId="6DE3CFC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VARRA FAMILY (STATE WARD LINEAGE)</w:t>
      </w:r>
    </w:p>
    <w:p w14:paraId="57A66A18"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2640F71B"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w:t>
      </w:r>
    </w:p>
    <w:p w14:paraId="25549F3A"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MARTA VARRA (410–470)</w:t>
      </w:r>
    </w:p>
    <w:p w14:paraId="3A6D346F"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Industrial</w:t>
      </w:r>
      <w:proofErr w:type="gramEnd"/>
      <w:r w:rsidRPr="00B722F0">
        <w:rPr>
          <w:rFonts w:ascii="Times New Roman" w:hAnsi="Times New Roman" w:cs="Times New Roman"/>
          <w:sz w:val="20"/>
          <w:szCs w:val="20"/>
        </w:rPr>
        <w:t xml:space="preserve"> Ward, Northern Mining Region</w:t>
      </w:r>
    </w:p>
    <w:p w14:paraId="0A81614A" w14:textId="77777777" w:rsidR="00B722F0" w:rsidRPr="00B722F0" w:rsidRDefault="00B722F0" w:rsidP="0077494E">
      <w:pPr>
        <w:spacing w:after="0"/>
        <w:jc w:val="both"/>
        <w:rPr>
          <w:rFonts w:ascii="Times New Roman" w:hAnsi="Times New Roman" w:cs="Times New Roman"/>
          <w:sz w:val="20"/>
          <w:szCs w:val="20"/>
        </w:rPr>
      </w:pPr>
      <w:proofErr w:type="gramStart"/>
      <w:r w:rsidRPr="00B722F0">
        <w:rPr>
          <w:rFonts w:ascii="Times New Roman" w:hAnsi="Times New Roman" w:cs="Times New Roman"/>
          <w:sz w:val="20"/>
          <w:szCs w:val="20"/>
        </w:rPr>
        <w:t>│  Father</w:t>
      </w:r>
      <w:proofErr w:type="gramEnd"/>
      <w:r w:rsidRPr="00B722F0">
        <w:rPr>
          <w:rFonts w:ascii="Times New Roman" w:hAnsi="Times New Roman" w:cs="Times New Roman"/>
          <w:sz w:val="20"/>
          <w:szCs w:val="20"/>
        </w:rPr>
        <w:t>: Unknown (likely mine supervisor or fellow Ward)</w:t>
      </w:r>
    </w:p>
    <w:p w14:paraId="207E1AFE"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w:t>
      </w:r>
    </w:p>
    <w:p w14:paraId="20DE4436" w14:textId="2BE48A18"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r w:rsidR="0045389C">
        <w:rPr>
          <w:rFonts w:ascii="Times New Roman" w:hAnsi="Times New Roman" w:cs="Times New Roman"/>
          <w:sz w:val="20"/>
          <w:szCs w:val="20"/>
        </w:rPr>
        <w:t>AELIA VARRA LIVIA</w:t>
      </w:r>
      <w:r w:rsidRPr="00B722F0">
        <w:rPr>
          <w:rFonts w:ascii="Times New Roman" w:hAnsi="Times New Roman" w:cs="Times New Roman"/>
          <w:sz w:val="20"/>
          <w:szCs w:val="20"/>
        </w:rPr>
        <w:t xml:space="preserve"> (430–482)</w:t>
      </w:r>
    </w:p>
    <w:p w14:paraId="09EB9F77"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Assessed</w:t>
      </w:r>
      <w:proofErr w:type="gramEnd"/>
      <w:r w:rsidRPr="00B722F0">
        <w:rPr>
          <w:rFonts w:ascii="Times New Roman" w:hAnsi="Times New Roman" w:cs="Times New Roman"/>
          <w:sz w:val="20"/>
          <w:szCs w:val="20"/>
        </w:rPr>
        <w:t xml:space="preserve"> as Category A: Military</w:t>
      </w:r>
    </w:p>
    <w:p w14:paraId="2F515586"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Rose</w:t>
      </w:r>
      <w:proofErr w:type="gramEnd"/>
      <w:r w:rsidRPr="00B722F0">
        <w:rPr>
          <w:rFonts w:ascii="Times New Roman" w:hAnsi="Times New Roman" w:cs="Times New Roman"/>
          <w:sz w:val="20"/>
          <w:szCs w:val="20"/>
        </w:rPr>
        <w:t xml:space="preserve"> through Imperial Legion</w:t>
      </w:r>
    </w:p>
    <w:p w14:paraId="5E4ABF7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Became</w:t>
      </w:r>
      <w:proofErr w:type="gramEnd"/>
      <w:r w:rsidRPr="00B722F0">
        <w:rPr>
          <w:rFonts w:ascii="Times New Roman" w:hAnsi="Times New Roman" w:cs="Times New Roman"/>
          <w:sz w:val="20"/>
          <w:szCs w:val="20"/>
        </w:rPr>
        <w:t xml:space="preserve"> Praetorian Marshal, then Empress</w:t>
      </w:r>
    </w:p>
    <w:p w14:paraId="74A0CEA9"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
    <w:p w14:paraId="582528B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w:t>
      </w:r>
      <w:proofErr w:type="gramEnd"/>
      <w:r w:rsidRPr="00B722F0">
        <w:rPr>
          <w:rFonts w:ascii="Times New Roman" w:hAnsi="Times New Roman" w:cs="Times New Roman"/>
          <w:sz w:val="20"/>
          <w:szCs w:val="20"/>
        </w:rPr>
        <w:t>No recorded issue]</w:t>
      </w:r>
    </w:p>
    <w:p w14:paraId="249725E2"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roofErr w:type="gramStart"/>
      <w:r w:rsidRPr="00B722F0">
        <w:rPr>
          <w:rFonts w:ascii="Times New Roman" w:hAnsi="Times New Roman" w:cs="Times New Roman"/>
          <w:sz w:val="20"/>
          <w:szCs w:val="20"/>
        </w:rPr>
        <w:t>│  [</w:t>
      </w:r>
      <w:proofErr w:type="gramEnd"/>
      <w:r w:rsidRPr="00B722F0">
        <w:rPr>
          <w:rFonts w:ascii="Times New Roman" w:hAnsi="Times New Roman" w:cs="Times New Roman"/>
          <w:sz w:val="20"/>
          <w:szCs w:val="20"/>
        </w:rPr>
        <w:t xml:space="preserve">Rumored relationship with General Cassius </w:t>
      </w:r>
      <w:proofErr w:type="spellStart"/>
      <w:r w:rsidRPr="00B722F0">
        <w:rPr>
          <w:rFonts w:ascii="Times New Roman" w:hAnsi="Times New Roman" w:cs="Times New Roman"/>
          <w:sz w:val="20"/>
          <w:szCs w:val="20"/>
        </w:rPr>
        <w:t>Valerius</w:t>
      </w:r>
      <w:proofErr w:type="spellEnd"/>
    </w:p>
    <w:p w14:paraId="5595142F"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unconfirmed by primary sources]</w:t>
      </w:r>
    </w:p>
    <w:p w14:paraId="53343B0C"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w:t>
      </w:r>
    </w:p>
    <w:p w14:paraId="15CA0B63" w14:textId="77777777" w:rsidR="00B722F0" w:rsidRPr="00B722F0" w:rsidRDefault="00B722F0" w:rsidP="0077494E">
      <w:pPr>
        <w:spacing w:after="0"/>
        <w:jc w:val="both"/>
        <w:rPr>
          <w:rFonts w:ascii="Times New Roman" w:hAnsi="Times New Roman" w:cs="Times New Roman"/>
          <w:sz w:val="20"/>
          <w:szCs w:val="20"/>
        </w:rPr>
      </w:pPr>
      <w:r w:rsidRPr="00B722F0">
        <w:rPr>
          <w:rFonts w:ascii="Times New Roman" w:hAnsi="Times New Roman" w:cs="Times New Roman"/>
          <w:sz w:val="20"/>
          <w:szCs w:val="20"/>
        </w:rPr>
        <w:t xml:space="preserve">     └─── [No descendants]</w:t>
      </w:r>
    </w:p>
    <w:p w14:paraId="03238825"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58FB17BD">
          <v:rect id="_x0000_i1372" style="width:0;height:0" o:hralign="center" o:hrstd="t" o:hr="t" fillcolor="#a0a0a0" stroked="f"/>
        </w:pict>
      </w:r>
    </w:p>
    <w:p w14:paraId="052AA93E"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B.6 SUMMARY TABLE: IMPERIAL SUCCESSION</w:t>
      </w:r>
    </w:p>
    <w:tbl>
      <w:tblPr>
        <w:tblW w:w="59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30"/>
        <w:gridCol w:w="2225"/>
        <w:gridCol w:w="612"/>
        <w:gridCol w:w="2603"/>
      </w:tblGrid>
      <w:tr w:rsidR="00B722F0" w:rsidRPr="00B722F0" w14:paraId="5649672D" w14:textId="77777777" w:rsidTr="00B722F0">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50AB7309"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Reign</w:t>
            </w:r>
          </w:p>
        </w:tc>
        <w:tc>
          <w:tcPr>
            <w:tcW w:w="0" w:type="auto"/>
            <w:tcBorders>
              <w:top w:val="single" w:sz="6" w:space="0" w:color="auto"/>
              <w:left w:val="single" w:sz="6" w:space="0" w:color="auto"/>
              <w:bottom w:val="single" w:sz="6" w:space="0" w:color="auto"/>
              <w:right w:val="single" w:sz="6" w:space="0" w:color="auto"/>
            </w:tcBorders>
            <w:vAlign w:val="bottom"/>
            <w:hideMark/>
          </w:tcPr>
          <w:p w14:paraId="5C6903FD"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Emperor/Empress</w:t>
            </w:r>
          </w:p>
        </w:tc>
        <w:tc>
          <w:tcPr>
            <w:tcW w:w="0" w:type="auto"/>
            <w:tcBorders>
              <w:top w:val="single" w:sz="6" w:space="0" w:color="auto"/>
              <w:left w:val="single" w:sz="6" w:space="0" w:color="auto"/>
              <w:bottom w:val="single" w:sz="6" w:space="0" w:color="auto"/>
              <w:right w:val="single" w:sz="6" w:space="0" w:color="auto"/>
            </w:tcBorders>
            <w:vAlign w:val="bottom"/>
            <w:hideMark/>
          </w:tcPr>
          <w:p w14:paraId="43CAE8C3"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Years</w:t>
            </w:r>
          </w:p>
        </w:tc>
        <w:tc>
          <w:tcPr>
            <w:tcW w:w="0" w:type="auto"/>
            <w:tcBorders>
              <w:top w:val="single" w:sz="6" w:space="0" w:color="auto"/>
              <w:left w:val="single" w:sz="6" w:space="0" w:color="auto"/>
              <w:bottom w:val="single" w:sz="6" w:space="0" w:color="auto"/>
              <w:right w:val="single" w:sz="6" w:space="0" w:color="auto"/>
            </w:tcBorders>
            <w:vAlign w:val="bottom"/>
            <w:hideMark/>
          </w:tcPr>
          <w:p w14:paraId="5A50513D"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Dynasty/Notes</w:t>
            </w:r>
          </w:p>
        </w:tc>
      </w:tr>
      <w:tr w:rsidR="00B722F0" w:rsidRPr="00B722F0" w14:paraId="7788AFC6"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5908174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1</w:t>
            </w:r>
          </w:p>
        </w:tc>
        <w:tc>
          <w:tcPr>
            <w:tcW w:w="0" w:type="auto"/>
            <w:tcBorders>
              <w:top w:val="single" w:sz="6" w:space="0" w:color="auto"/>
              <w:left w:val="single" w:sz="6" w:space="0" w:color="auto"/>
              <w:bottom w:val="single" w:sz="6" w:space="0" w:color="auto"/>
              <w:right w:val="single" w:sz="6" w:space="0" w:color="auto"/>
            </w:tcBorders>
            <w:vAlign w:val="bottom"/>
            <w:hideMark/>
          </w:tcPr>
          <w:p w14:paraId="2671777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Lucius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(Lucius I)</w:t>
            </w:r>
          </w:p>
        </w:tc>
        <w:tc>
          <w:tcPr>
            <w:tcW w:w="0" w:type="auto"/>
            <w:tcBorders>
              <w:top w:val="single" w:sz="6" w:space="0" w:color="auto"/>
              <w:left w:val="single" w:sz="6" w:space="0" w:color="auto"/>
              <w:bottom w:val="single" w:sz="6" w:space="0" w:color="auto"/>
              <w:right w:val="single" w:sz="6" w:space="0" w:color="auto"/>
            </w:tcBorders>
            <w:vAlign w:val="bottom"/>
            <w:hideMark/>
          </w:tcPr>
          <w:p w14:paraId="6A00584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319–365</w:t>
            </w:r>
          </w:p>
        </w:tc>
        <w:tc>
          <w:tcPr>
            <w:tcW w:w="0" w:type="auto"/>
            <w:tcBorders>
              <w:top w:val="single" w:sz="6" w:space="0" w:color="auto"/>
              <w:left w:val="single" w:sz="6" w:space="0" w:color="auto"/>
              <w:bottom w:val="single" w:sz="6" w:space="0" w:color="auto"/>
              <w:right w:val="single" w:sz="6" w:space="0" w:color="auto"/>
            </w:tcBorders>
            <w:vAlign w:val="bottom"/>
            <w:hideMark/>
          </w:tcPr>
          <w:p w14:paraId="2A46C1E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Founder</w:t>
            </w:r>
          </w:p>
        </w:tc>
      </w:tr>
      <w:tr w:rsidR="00B722F0" w:rsidRPr="00B722F0" w14:paraId="30AF1301"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51CC335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2</w:t>
            </w:r>
          </w:p>
        </w:tc>
        <w:tc>
          <w:tcPr>
            <w:tcW w:w="0" w:type="auto"/>
            <w:tcBorders>
              <w:top w:val="single" w:sz="6" w:space="0" w:color="auto"/>
              <w:left w:val="single" w:sz="6" w:space="0" w:color="auto"/>
              <w:bottom w:val="single" w:sz="6" w:space="0" w:color="auto"/>
              <w:right w:val="single" w:sz="6" w:space="0" w:color="auto"/>
            </w:tcBorders>
            <w:vAlign w:val="bottom"/>
            <w:hideMark/>
          </w:tcPr>
          <w:p w14:paraId="21DB817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Drusus (Marcus I)</w:t>
            </w:r>
          </w:p>
        </w:tc>
        <w:tc>
          <w:tcPr>
            <w:tcW w:w="0" w:type="auto"/>
            <w:tcBorders>
              <w:top w:val="single" w:sz="6" w:space="0" w:color="auto"/>
              <w:left w:val="single" w:sz="6" w:space="0" w:color="auto"/>
              <w:bottom w:val="single" w:sz="6" w:space="0" w:color="auto"/>
              <w:right w:val="single" w:sz="6" w:space="0" w:color="auto"/>
            </w:tcBorders>
            <w:vAlign w:val="bottom"/>
            <w:hideMark/>
          </w:tcPr>
          <w:p w14:paraId="7D03077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365–378</w:t>
            </w:r>
          </w:p>
        </w:tc>
        <w:tc>
          <w:tcPr>
            <w:tcW w:w="0" w:type="auto"/>
            <w:tcBorders>
              <w:top w:val="single" w:sz="6" w:space="0" w:color="auto"/>
              <w:left w:val="single" w:sz="6" w:space="0" w:color="auto"/>
              <w:bottom w:val="single" w:sz="6" w:space="0" w:color="auto"/>
              <w:right w:val="single" w:sz="6" w:space="0" w:color="auto"/>
            </w:tcBorders>
            <w:vAlign w:val="bottom"/>
            <w:hideMark/>
          </w:tcPr>
          <w:p w14:paraId="7842AB3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Son of Lucius I</w:t>
            </w:r>
          </w:p>
        </w:tc>
      </w:tr>
      <w:tr w:rsidR="00B722F0" w:rsidRPr="00B722F0" w14:paraId="083FD7AA"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4778E5D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3</w:t>
            </w:r>
          </w:p>
        </w:tc>
        <w:tc>
          <w:tcPr>
            <w:tcW w:w="0" w:type="auto"/>
            <w:tcBorders>
              <w:top w:val="single" w:sz="6" w:space="0" w:color="auto"/>
              <w:left w:val="single" w:sz="6" w:space="0" w:color="auto"/>
              <w:bottom w:val="single" w:sz="6" w:space="0" w:color="auto"/>
              <w:right w:val="single" w:sz="6" w:space="0" w:color="auto"/>
            </w:tcBorders>
            <w:vAlign w:val="bottom"/>
            <w:hideMark/>
          </w:tcPr>
          <w:p w14:paraId="0416C9E5" w14:textId="77777777" w:rsidR="00B722F0" w:rsidRPr="00B722F0" w:rsidRDefault="00B722F0" w:rsidP="00A61100">
            <w:pPr>
              <w:jc w:val="both"/>
              <w:rPr>
                <w:rFonts w:ascii="Times New Roman" w:hAnsi="Times New Roman" w:cs="Times New Roman"/>
                <w:sz w:val="20"/>
                <w:szCs w:val="20"/>
              </w:rPr>
            </w:pP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I</w:t>
            </w:r>
          </w:p>
        </w:tc>
        <w:tc>
          <w:tcPr>
            <w:tcW w:w="0" w:type="auto"/>
            <w:tcBorders>
              <w:top w:val="single" w:sz="6" w:space="0" w:color="auto"/>
              <w:left w:val="single" w:sz="6" w:space="0" w:color="auto"/>
              <w:bottom w:val="single" w:sz="6" w:space="0" w:color="auto"/>
              <w:right w:val="single" w:sz="6" w:space="0" w:color="auto"/>
            </w:tcBorders>
            <w:vAlign w:val="bottom"/>
            <w:hideMark/>
          </w:tcPr>
          <w:p w14:paraId="794C06A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365–410</w:t>
            </w:r>
          </w:p>
        </w:tc>
        <w:tc>
          <w:tcPr>
            <w:tcW w:w="0" w:type="auto"/>
            <w:tcBorders>
              <w:top w:val="single" w:sz="6" w:space="0" w:color="auto"/>
              <w:left w:val="single" w:sz="6" w:space="0" w:color="auto"/>
              <w:bottom w:val="single" w:sz="6" w:space="0" w:color="auto"/>
              <w:right w:val="single" w:sz="6" w:space="0" w:color="auto"/>
            </w:tcBorders>
            <w:vAlign w:val="bottom"/>
            <w:hideMark/>
          </w:tcPr>
          <w:p w14:paraId="74A8BBF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Co-emperor with father; son of Marcus I</w:t>
            </w:r>
          </w:p>
        </w:tc>
      </w:tr>
      <w:tr w:rsidR="00B722F0" w:rsidRPr="00B722F0" w14:paraId="59A315B1"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14413BA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lastRenderedPageBreak/>
              <w:t>4</w:t>
            </w:r>
          </w:p>
        </w:tc>
        <w:tc>
          <w:tcPr>
            <w:tcW w:w="0" w:type="auto"/>
            <w:tcBorders>
              <w:top w:val="single" w:sz="6" w:space="0" w:color="auto"/>
              <w:left w:val="single" w:sz="6" w:space="0" w:color="auto"/>
              <w:bottom w:val="single" w:sz="6" w:space="0" w:color="auto"/>
              <w:right w:val="single" w:sz="6" w:space="0" w:color="auto"/>
            </w:tcBorders>
            <w:vAlign w:val="bottom"/>
            <w:hideMark/>
          </w:tcPr>
          <w:p w14:paraId="259A0D33" w14:textId="77777777" w:rsidR="00B722F0" w:rsidRPr="00B722F0" w:rsidRDefault="00B722F0" w:rsidP="00A61100">
            <w:pPr>
              <w:jc w:val="both"/>
              <w:rPr>
                <w:rFonts w:ascii="Times New Roman" w:hAnsi="Times New Roman" w:cs="Times New Roman"/>
                <w:sz w:val="20"/>
                <w:szCs w:val="20"/>
              </w:rPr>
            </w:pP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II</w:t>
            </w:r>
          </w:p>
        </w:tc>
        <w:tc>
          <w:tcPr>
            <w:tcW w:w="0" w:type="auto"/>
            <w:tcBorders>
              <w:top w:val="single" w:sz="6" w:space="0" w:color="auto"/>
              <w:left w:val="single" w:sz="6" w:space="0" w:color="auto"/>
              <w:bottom w:val="single" w:sz="6" w:space="0" w:color="auto"/>
              <w:right w:val="single" w:sz="6" w:space="0" w:color="auto"/>
            </w:tcBorders>
            <w:vAlign w:val="bottom"/>
            <w:hideMark/>
          </w:tcPr>
          <w:p w14:paraId="21F9125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410–455</w:t>
            </w:r>
          </w:p>
        </w:tc>
        <w:tc>
          <w:tcPr>
            <w:tcW w:w="0" w:type="auto"/>
            <w:tcBorders>
              <w:top w:val="single" w:sz="6" w:space="0" w:color="auto"/>
              <w:left w:val="single" w:sz="6" w:space="0" w:color="auto"/>
              <w:bottom w:val="single" w:sz="6" w:space="0" w:color="auto"/>
              <w:right w:val="single" w:sz="6" w:space="0" w:color="auto"/>
            </w:tcBorders>
            <w:vAlign w:val="bottom"/>
            <w:hideMark/>
          </w:tcPr>
          <w:p w14:paraId="6B41E2B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Great-grandson of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w:t>
            </w:r>
          </w:p>
        </w:tc>
      </w:tr>
      <w:tr w:rsidR="00B722F0" w:rsidRPr="00B722F0" w14:paraId="76D8E178"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6083FC5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5</w:t>
            </w:r>
          </w:p>
        </w:tc>
        <w:tc>
          <w:tcPr>
            <w:tcW w:w="0" w:type="auto"/>
            <w:tcBorders>
              <w:top w:val="single" w:sz="6" w:space="0" w:color="auto"/>
              <w:left w:val="single" w:sz="6" w:space="0" w:color="auto"/>
              <w:bottom w:val="single" w:sz="6" w:space="0" w:color="auto"/>
              <w:right w:val="single" w:sz="6" w:space="0" w:color="auto"/>
            </w:tcBorders>
            <w:vAlign w:val="bottom"/>
            <w:hideMark/>
          </w:tcPr>
          <w:p w14:paraId="42749C07" w14:textId="77777777" w:rsidR="00B722F0" w:rsidRPr="00B722F0" w:rsidRDefault="00B722F0" w:rsidP="00A61100">
            <w:pPr>
              <w:jc w:val="both"/>
              <w:rPr>
                <w:rFonts w:ascii="Times New Roman" w:hAnsi="Times New Roman" w:cs="Times New Roman"/>
                <w:sz w:val="20"/>
                <w:szCs w:val="20"/>
              </w:rPr>
            </w:pP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III</w:t>
            </w:r>
          </w:p>
        </w:tc>
        <w:tc>
          <w:tcPr>
            <w:tcW w:w="0" w:type="auto"/>
            <w:tcBorders>
              <w:top w:val="single" w:sz="6" w:space="0" w:color="auto"/>
              <w:left w:val="single" w:sz="6" w:space="0" w:color="auto"/>
              <w:bottom w:val="single" w:sz="6" w:space="0" w:color="auto"/>
              <w:right w:val="single" w:sz="6" w:space="0" w:color="auto"/>
            </w:tcBorders>
            <w:vAlign w:val="bottom"/>
            <w:hideMark/>
          </w:tcPr>
          <w:p w14:paraId="0E928D2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455–468</w:t>
            </w:r>
          </w:p>
        </w:tc>
        <w:tc>
          <w:tcPr>
            <w:tcW w:w="0" w:type="auto"/>
            <w:tcBorders>
              <w:top w:val="single" w:sz="6" w:space="0" w:color="auto"/>
              <w:left w:val="single" w:sz="6" w:space="0" w:color="auto"/>
              <w:bottom w:val="single" w:sz="6" w:space="0" w:color="auto"/>
              <w:right w:val="single" w:sz="6" w:space="0" w:color="auto"/>
            </w:tcBorders>
            <w:vAlign w:val="bottom"/>
            <w:hideMark/>
          </w:tcPr>
          <w:p w14:paraId="273D545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Son of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II</w:t>
            </w:r>
          </w:p>
        </w:tc>
      </w:tr>
      <w:tr w:rsidR="00B722F0" w:rsidRPr="00B722F0" w14:paraId="18B82F20"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794EB95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6</w:t>
            </w:r>
          </w:p>
        </w:tc>
        <w:tc>
          <w:tcPr>
            <w:tcW w:w="0" w:type="auto"/>
            <w:tcBorders>
              <w:top w:val="single" w:sz="6" w:space="0" w:color="auto"/>
              <w:left w:val="single" w:sz="6" w:space="0" w:color="auto"/>
              <w:bottom w:val="single" w:sz="6" w:space="0" w:color="auto"/>
              <w:right w:val="single" w:sz="6" w:space="0" w:color="auto"/>
            </w:tcBorders>
            <w:vAlign w:val="bottom"/>
            <w:hideMark/>
          </w:tcPr>
          <w:p w14:paraId="5C285B06" w14:textId="77777777" w:rsidR="00B722F0" w:rsidRPr="00B722F0" w:rsidRDefault="00B722F0" w:rsidP="00A61100">
            <w:pPr>
              <w:jc w:val="both"/>
              <w:rPr>
                <w:rFonts w:ascii="Times New Roman" w:hAnsi="Times New Roman" w:cs="Times New Roman"/>
                <w:sz w:val="20"/>
                <w:szCs w:val="20"/>
              </w:rPr>
            </w:pP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IV</w:t>
            </w:r>
          </w:p>
        </w:tc>
        <w:tc>
          <w:tcPr>
            <w:tcW w:w="0" w:type="auto"/>
            <w:tcBorders>
              <w:top w:val="single" w:sz="6" w:space="0" w:color="auto"/>
              <w:left w:val="single" w:sz="6" w:space="0" w:color="auto"/>
              <w:bottom w:val="single" w:sz="6" w:space="0" w:color="auto"/>
              <w:right w:val="single" w:sz="6" w:space="0" w:color="auto"/>
            </w:tcBorders>
            <w:vAlign w:val="bottom"/>
            <w:hideMark/>
          </w:tcPr>
          <w:p w14:paraId="1338E61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468–482</w:t>
            </w:r>
          </w:p>
        </w:tc>
        <w:tc>
          <w:tcPr>
            <w:tcW w:w="0" w:type="auto"/>
            <w:tcBorders>
              <w:top w:val="single" w:sz="6" w:space="0" w:color="auto"/>
              <w:left w:val="single" w:sz="6" w:space="0" w:color="auto"/>
              <w:bottom w:val="single" w:sz="6" w:space="0" w:color="auto"/>
              <w:right w:val="single" w:sz="6" w:space="0" w:color="auto"/>
            </w:tcBorders>
            <w:vAlign w:val="bottom"/>
            <w:hideMark/>
          </w:tcPr>
          <w:p w14:paraId="08E01CA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Son of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III; under regency 468–478</w:t>
            </w:r>
          </w:p>
        </w:tc>
      </w:tr>
      <w:tr w:rsidR="00B722F0" w:rsidRPr="00B722F0" w14:paraId="021E3591"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6CF4AD2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01A3726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[Vacant]</w:t>
            </w:r>
          </w:p>
        </w:tc>
        <w:tc>
          <w:tcPr>
            <w:tcW w:w="0" w:type="auto"/>
            <w:tcBorders>
              <w:top w:val="single" w:sz="6" w:space="0" w:color="auto"/>
              <w:left w:val="single" w:sz="6" w:space="0" w:color="auto"/>
              <w:bottom w:val="single" w:sz="6" w:space="0" w:color="auto"/>
              <w:right w:val="single" w:sz="6" w:space="0" w:color="auto"/>
            </w:tcBorders>
            <w:vAlign w:val="bottom"/>
            <w:hideMark/>
          </w:tcPr>
          <w:p w14:paraId="7669C7E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482</w:t>
            </w:r>
          </w:p>
        </w:tc>
        <w:tc>
          <w:tcPr>
            <w:tcW w:w="0" w:type="auto"/>
            <w:tcBorders>
              <w:top w:val="single" w:sz="6" w:space="0" w:color="auto"/>
              <w:left w:val="single" w:sz="6" w:space="0" w:color="auto"/>
              <w:bottom w:val="single" w:sz="6" w:space="0" w:color="auto"/>
              <w:right w:val="single" w:sz="6" w:space="0" w:color="auto"/>
            </w:tcBorders>
            <w:vAlign w:val="bottom"/>
            <w:hideMark/>
          </w:tcPr>
          <w:p w14:paraId="53265F2D" w14:textId="77777777" w:rsidR="00B722F0" w:rsidRPr="00B722F0" w:rsidRDefault="00B722F0" w:rsidP="00A61100">
            <w:pPr>
              <w:jc w:val="both"/>
              <w:rPr>
                <w:rFonts w:ascii="Times New Roman" w:hAnsi="Times New Roman" w:cs="Times New Roman"/>
                <w:sz w:val="20"/>
                <w:szCs w:val="20"/>
              </w:rPr>
            </w:pPr>
            <w:proofErr w:type="spellStart"/>
            <w:r w:rsidRPr="00B722F0">
              <w:rPr>
                <w:rFonts w:ascii="Times New Roman" w:hAnsi="Times New Roman" w:cs="Times New Roman"/>
                <w:sz w:val="20"/>
                <w:szCs w:val="20"/>
              </w:rPr>
              <w:t>Aelia's</w:t>
            </w:r>
            <w:proofErr w:type="spellEnd"/>
            <w:r w:rsidRPr="00B722F0">
              <w:rPr>
                <w:rFonts w:ascii="Times New Roman" w:hAnsi="Times New Roman" w:cs="Times New Roman"/>
                <w:sz w:val="20"/>
                <w:szCs w:val="20"/>
              </w:rPr>
              <w:t xml:space="preserve"> brief reign not recognized by traditionalists</w:t>
            </w:r>
          </w:p>
        </w:tc>
      </w:tr>
      <w:tr w:rsidR="00B722F0" w:rsidRPr="00B722F0" w14:paraId="64DF5BF1"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5BF9A49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132BEF1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Lucius </w:t>
            </w:r>
            <w:proofErr w:type="spellStart"/>
            <w:r w:rsidRPr="00B722F0">
              <w:rPr>
                <w:rFonts w:ascii="Times New Roman" w:hAnsi="Times New Roman" w:cs="Times New Roman"/>
                <w:sz w:val="20"/>
                <w:szCs w:val="20"/>
              </w:rPr>
              <w:t>Valerius</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177FA1E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482–484</w:t>
            </w:r>
          </w:p>
        </w:tc>
        <w:tc>
          <w:tcPr>
            <w:tcW w:w="0" w:type="auto"/>
            <w:tcBorders>
              <w:top w:val="single" w:sz="6" w:space="0" w:color="auto"/>
              <w:left w:val="single" w:sz="6" w:space="0" w:color="auto"/>
              <w:bottom w:val="single" w:sz="6" w:space="0" w:color="auto"/>
              <w:right w:val="single" w:sz="6" w:space="0" w:color="auto"/>
            </w:tcBorders>
            <w:vAlign w:val="bottom"/>
            <w:hideMark/>
          </w:tcPr>
          <w:p w14:paraId="16736B1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Weak successor; overthrown</w:t>
            </w:r>
          </w:p>
        </w:tc>
      </w:tr>
      <w:tr w:rsidR="00B722F0" w:rsidRPr="00B722F0" w14:paraId="2DB1C314"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67D7148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413C438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[No emperor]</w:t>
            </w:r>
          </w:p>
        </w:tc>
        <w:tc>
          <w:tcPr>
            <w:tcW w:w="0" w:type="auto"/>
            <w:tcBorders>
              <w:top w:val="single" w:sz="6" w:space="0" w:color="auto"/>
              <w:left w:val="single" w:sz="6" w:space="0" w:color="auto"/>
              <w:bottom w:val="single" w:sz="6" w:space="0" w:color="auto"/>
              <w:right w:val="single" w:sz="6" w:space="0" w:color="auto"/>
            </w:tcBorders>
            <w:vAlign w:val="bottom"/>
            <w:hideMark/>
          </w:tcPr>
          <w:p w14:paraId="3FF892B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484–495</w:t>
            </w:r>
          </w:p>
        </w:tc>
        <w:tc>
          <w:tcPr>
            <w:tcW w:w="0" w:type="auto"/>
            <w:tcBorders>
              <w:top w:val="single" w:sz="6" w:space="0" w:color="auto"/>
              <w:left w:val="single" w:sz="6" w:space="0" w:color="auto"/>
              <w:bottom w:val="single" w:sz="6" w:space="0" w:color="auto"/>
              <w:right w:val="single" w:sz="6" w:space="0" w:color="auto"/>
            </w:tcBorders>
            <w:vAlign w:val="bottom"/>
            <w:hideMark/>
          </w:tcPr>
          <w:p w14:paraId="3E21B1E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Collapse period</w:t>
            </w:r>
          </w:p>
        </w:tc>
      </w:tr>
      <w:tr w:rsidR="00B722F0" w:rsidRPr="00B722F0" w14:paraId="5C79C95B"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1795B4E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6549C53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[No emperor]</w:t>
            </w:r>
          </w:p>
        </w:tc>
        <w:tc>
          <w:tcPr>
            <w:tcW w:w="0" w:type="auto"/>
            <w:tcBorders>
              <w:top w:val="single" w:sz="6" w:space="0" w:color="auto"/>
              <w:left w:val="single" w:sz="6" w:space="0" w:color="auto"/>
              <w:bottom w:val="single" w:sz="6" w:space="0" w:color="auto"/>
              <w:right w:val="single" w:sz="6" w:space="0" w:color="auto"/>
            </w:tcBorders>
            <w:vAlign w:val="bottom"/>
            <w:hideMark/>
          </w:tcPr>
          <w:p w14:paraId="5A1F3A1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495–510</w:t>
            </w:r>
          </w:p>
        </w:tc>
        <w:tc>
          <w:tcPr>
            <w:tcW w:w="0" w:type="auto"/>
            <w:tcBorders>
              <w:top w:val="single" w:sz="6" w:space="0" w:color="auto"/>
              <w:left w:val="single" w:sz="6" w:space="0" w:color="auto"/>
              <w:bottom w:val="single" w:sz="6" w:space="0" w:color="auto"/>
              <w:right w:val="single" w:sz="6" w:space="0" w:color="auto"/>
            </w:tcBorders>
            <w:vAlign w:val="bottom"/>
            <w:hideMark/>
          </w:tcPr>
          <w:p w14:paraId="7B03D11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Restoration period</w:t>
            </w:r>
          </w:p>
        </w:tc>
      </w:tr>
      <w:tr w:rsidR="00B722F0" w:rsidRPr="00B722F0" w14:paraId="38C24FA8"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472E8C1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7</w:t>
            </w:r>
          </w:p>
        </w:tc>
        <w:tc>
          <w:tcPr>
            <w:tcW w:w="0" w:type="auto"/>
            <w:tcBorders>
              <w:top w:val="single" w:sz="6" w:space="0" w:color="auto"/>
              <w:left w:val="single" w:sz="6" w:space="0" w:color="auto"/>
              <w:bottom w:val="single" w:sz="6" w:space="0" w:color="auto"/>
              <w:right w:val="single" w:sz="6" w:space="0" w:color="auto"/>
            </w:tcBorders>
            <w:vAlign w:val="bottom"/>
            <w:hideMark/>
          </w:tcPr>
          <w:p w14:paraId="5FC114A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Aveline Valeria I</w:t>
            </w:r>
          </w:p>
        </w:tc>
        <w:tc>
          <w:tcPr>
            <w:tcW w:w="0" w:type="auto"/>
            <w:tcBorders>
              <w:top w:val="single" w:sz="6" w:space="0" w:color="auto"/>
              <w:left w:val="single" w:sz="6" w:space="0" w:color="auto"/>
              <w:bottom w:val="single" w:sz="6" w:space="0" w:color="auto"/>
              <w:right w:val="single" w:sz="6" w:space="0" w:color="auto"/>
            </w:tcBorders>
            <w:vAlign w:val="bottom"/>
            <w:hideMark/>
          </w:tcPr>
          <w:p w14:paraId="0D41999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510–530</w:t>
            </w:r>
          </w:p>
        </w:tc>
        <w:tc>
          <w:tcPr>
            <w:tcW w:w="0" w:type="auto"/>
            <w:tcBorders>
              <w:top w:val="single" w:sz="6" w:space="0" w:color="auto"/>
              <w:left w:val="single" w:sz="6" w:space="0" w:color="auto"/>
              <w:bottom w:val="single" w:sz="6" w:space="0" w:color="auto"/>
              <w:right w:val="single" w:sz="6" w:space="0" w:color="auto"/>
            </w:tcBorders>
            <w:vAlign w:val="bottom"/>
            <w:hideMark/>
          </w:tcPr>
          <w:p w14:paraId="28AE10A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Founder of Reborn Empire</w:t>
            </w:r>
          </w:p>
        </w:tc>
      </w:tr>
      <w:tr w:rsidR="00B722F0" w:rsidRPr="00B722F0" w14:paraId="511AF2A3"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1176AA3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8</w:t>
            </w:r>
          </w:p>
        </w:tc>
        <w:tc>
          <w:tcPr>
            <w:tcW w:w="0" w:type="auto"/>
            <w:tcBorders>
              <w:top w:val="single" w:sz="6" w:space="0" w:color="auto"/>
              <w:left w:val="single" w:sz="6" w:space="0" w:color="auto"/>
              <w:bottom w:val="single" w:sz="6" w:space="0" w:color="auto"/>
              <w:right w:val="single" w:sz="6" w:space="0" w:color="auto"/>
            </w:tcBorders>
            <w:vAlign w:val="bottom"/>
            <w:hideMark/>
          </w:tcPr>
          <w:p w14:paraId="106CACB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Marcus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Tarentia</w:t>
            </w:r>
            <w:proofErr w:type="spellEnd"/>
            <w:r w:rsidRPr="00B722F0">
              <w:rPr>
                <w:rFonts w:ascii="Times New Roman" w:hAnsi="Times New Roman" w:cs="Times New Roman"/>
                <w:sz w:val="20"/>
                <w:szCs w:val="20"/>
              </w:rPr>
              <w:t xml:space="preserve"> (Marcus I)</w:t>
            </w:r>
          </w:p>
        </w:tc>
        <w:tc>
          <w:tcPr>
            <w:tcW w:w="0" w:type="auto"/>
            <w:tcBorders>
              <w:top w:val="single" w:sz="6" w:space="0" w:color="auto"/>
              <w:left w:val="single" w:sz="6" w:space="0" w:color="auto"/>
              <w:bottom w:val="single" w:sz="6" w:space="0" w:color="auto"/>
              <w:right w:val="single" w:sz="6" w:space="0" w:color="auto"/>
            </w:tcBorders>
            <w:vAlign w:val="bottom"/>
            <w:hideMark/>
          </w:tcPr>
          <w:p w14:paraId="342AACD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530–</w:t>
            </w:r>
          </w:p>
        </w:tc>
        <w:tc>
          <w:tcPr>
            <w:tcW w:w="0" w:type="auto"/>
            <w:tcBorders>
              <w:top w:val="single" w:sz="6" w:space="0" w:color="auto"/>
              <w:left w:val="single" w:sz="6" w:space="0" w:color="auto"/>
              <w:bottom w:val="single" w:sz="6" w:space="0" w:color="auto"/>
              <w:right w:val="single" w:sz="6" w:space="0" w:color="auto"/>
            </w:tcBorders>
            <w:vAlign w:val="bottom"/>
            <w:hideMark/>
          </w:tcPr>
          <w:p w14:paraId="64349A9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Nephew of Aveline I</w:t>
            </w:r>
          </w:p>
        </w:tc>
      </w:tr>
    </w:tbl>
    <w:p w14:paraId="11DB2D03"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3CA8CF8">
          <v:rect id="_x0000_i1373" style="width:0;height:0" o:hralign="center" o:hrstd="t" o:hr="t" fillcolor="#a0a0a0" stroked="f"/>
        </w:pict>
      </w:r>
    </w:p>
    <w:p w14:paraId="205A7EBE"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B.7 NOTES ON SOURCES AND UNCERTAINTIES</w:t>
      </w:r>
    </w:p>
    <w:p w14:paraId="4ABD10C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Reliability of Genealogical Information</w:t>
      </w:r>
    </w:p>
    <w:p w14:paraId="523935E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genealogies presented above are compiled from multiple sources with varying degrees of reliability:</w:t>
      </w:r>
    </w:p>
    <w:p w14:paraId="77D68F3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Imperial Records</w:t>
      </w:r>
      <w:r w:rsidRPr="00B722F0">
        <w:rPr>
          <w:rFonts w:ascii="Times New Roman" w:hAnsi="Times New Roman" w:cs="Times New Roman"/>
          <w:sz w:val="20"/>
          <w:szCs w:val="20"/>
        </w:rPr>
        <w:t>: Birth, marriage, and death records from the Imperial Archives are generally reliable for the imperial family and major noble houses. However, records from the collapse period (482–495) are fragmentary or lost.</w:t>
      </w:r>
    </w:p>
    <w:p w14:paraId="7D408A0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Noble Family Archives</w:t>
      </w:r>
      <w:r w:rsidRPr="00B722F0">
        <w:rPr>
          <w:rFonts w:ascii="Times New Roman" w:hAnsi="Times New Roman" w:cs="Times New Roman"/>
          <w:sz w:val="20"/>
          <w:szCs w:val="20"/>
        </w:rPr>
        <w:t>: Major houses maintained their own records, which supplement imperial sources. These records may contain biases—families sometimes exaggerated connections to the imperial line.</w:t>
      </w:r>
    </w:p>
    <w:p w14:paraId="2FFBAA4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Scholarly Reconstruction</w:t>
      </w:r>
      <w:r w:rsidRPr="00B722F0">
        <w:rPr>
          <w:rFonts w:ascii="Times New Roman" w:hAnsi="Times New Roman" w:cs="Times New Roman"/>
          <w:sz w:val="20"/>
          <w:szCs w:val="20"/>
        </w:rPr>
        <w:t>: For periods where records are lost, scholars have reconstructed genealogies from indirect evidence: property records, marriage contracts, tomb inscriptions, and references in surviving documents.</w:t>
      </w:r>
    </w:p>
    <w:p w14:paraId="64C00BC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Uncertainties</w:t>
      </w:r>
      <w:r w:rsidRPr="00B722F0">
        <w:rPr>
          <w:rFonts w:ascii="Times New Roman" w:hAnsi="Times New Roman" w:cs="Times New Roman"/>
          <w:sz w:val="20"/>
          <w:szCs w:val="20"/>
        </w:rPr>
        <w:t>: Several genealogical questions remain uncertain:</w:t>
      </w:r>
    </w:p>
    <w:p w14:paraId="3690D505" w14:textId="062F1113" w:rsidR="00B722F0" w:rsidRPr="00B722F0" w:rsidRDefault="00B722F0" w:rsidP="00A61100">
      <w:pPr>
        <w:numPr>
          <w:ilvl w:val="0"/>
          <w:numId w:val="126"/>
        </w:numPr>
        <w:jc w:val="both"/>
        <w:rPr>
          <w:rFonts w:ascii="Times New Roman" w:hAnsi="Times New Roman" w:cs="Times New Roman"/>
          <w:sz w:val="20"/>
          <w:szCs w:val="20"/>
        </w:rPr>
      </w:pPr>
      <w:r w:rsidRPr="00B722F0">
        <w:rPr>
          <w:rFonts w:ascii="Times New Roman" w:hAnsi="Times New Roman" w:cs="Times New Roman"/>
          <w:sz w:val="20"/>
          <w:szCs w:val="20"/>
        </w:rPr>
        <w:t xml:space="preserve">The parentage of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B722F0">
        <w:rPr>
          <w:rFonts w:ascii="Times New Roman" w:hAnsi="Times New Roman" w:cs="Times New Roman"/>
          <w:sz w:val="20"/>
          <w:szCs w:val="20"/>
        </w:rPr>
        <w:t>'s father is unknown</w:t>
      </w:r>
    </w:p>
    <w:p w14:paraId="6D48E0BA" w14:textId="77777777" w:rsidR="00B722F0" w:rsidRPr="00B722F0" w:rsidRDefault="00B722F0" w:rsidP="00A61100">
      <w:pPr>
        <w:numPr>
          <w:ilvl w:val="0"/>
          <w:numId w:val="126"/>
        </w:numPr>
        <w:jc w:val="both"/>
        <w:rPr>
          <w:rFonts w:ascii="Times New Roman" w:hAnsi="Times New Roman" w:cs="Times New Roman"/>
          <w:sz w:val="20"/>
          <w:szCs w:val="20"/>
        </w:rPr>
      </w:pPr>
      <w:r w:rsidRPr="00B722F0">
        <w:rPr>
          <w:rFonts w:ascii="Times New Roman" w:hAnsi="Times New Roman" w:cs="Times New Roman"/>
          <w:sz w:val="20"/>
          <w:szCs w:val="20"/>
        </w:rPr>
        <w:t>The existence of secret children of various emperors is rumored but unconfirmed</w:t>
      </w:r>
    </w:p>
    <w:p w14:paraId="1FE23D74" w14:textId="77777777" w:rsidR="00B722F0" w:rsidRPr="00B722F0" w:rsidRDefault="00B722F0" w:rsidP="00A61100">
      <w:pPr>
        <w:numPr>
          <w:ilvl w:val="0"/>
          <w:numId w:val="126"/>
        </w:numPr>
        <w:jc w:val="both"/>
        <w:rPr>
          <w:rFonts w:ascii="Times New Roman" w:hAnsi="Times New Roman" w:cs="Times New Roman"/>
          <w:sz w:val="20"/>
          <w:szCs w:val="20"/>
        </w:rPr>
      </w:pPr>
      <w:r w:rsidRPr="00B722F0">
        <w:rPr>
          <w:rFonts w:ascii="Times New Roman" w:hAnsi="Times New Roman" w:cs="Times New Roman"/>
          <w:sz w:val="20"/>
          <w:szCs w:val="20"/>
        </w:rPr>
        <w:t>The exact relationships among cadet branches during the collapse period are unclear</w:t>
      </w:r>
    </w:p>
    <w:p w14:paraId="455C449C" w14:textId="77777777" w:rsidR="00B722F0" w:rsidRPr="00B722F0" w:rsidRDefault="00B722F0" w:rsidP="00A61100">
      <w:pPr>
        <w:numPr>
          <w:ilvl w:val="0"/>
          <w:numId w:val="126"/>
        </w:numPr>
        <w:jc w:val="both"/>
        <w:rPr>
          <w:rFonts w:ascii="Times New Roman" w:hAnsi="Times New Roman" w:cs="Times New Roman"/>
          <w:sz w:val="20"/>
          <w:szCs w:val="20"/>
        </w:rPr>
      </w:pPr>
      <w:r w:rsidRPr="00B722F0">
        <w:rPr>
          <w:rFonts w:ascii="Times New Roman" w:hAnsi="Times New Roman" w:cs="Times New Roman"/>
          <w:sz w:val="20"/>
          <w:szCs w:val="20"/>
        </w:rPr>
        <w:lastRenderedPageBreak/>
        <w:t>Some noble houses destroyed records during the purges, creating gaps</w:t>
      </w:r>
    </w:p>
    <w:p w14:paraId="7FC0FAB8"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Conventions Used</w:t>
      </w:r>
    </w:p>
    <w:p w14:paraId="295F742F" w14:textId="77777777" w:rsidR="00B722F0" w:rsidRPr="00B722F0" w:rsidRDefault="00B722F0" w:rsidP="00A61100">
      <w:pPr>
        <w:numPr>
          <w:ilvl w:val="0"/>
          <w:numId w:val="127"/>
        </w:numPr>
        <w:jc w:val="both"/>
        <w:rPr>
          <w:rFonts w:ascii="Times New Roman" w:hAnsi="Times New Roman" w:cs="Times New Roman"/>
          <w:sz w:val="20"/>
          <w:szCs w:val="20"/>
        </w:rPr>
      </w:pPr>
      <w:r w:rsidRPr="00B722F0">
        <w:rPr>
          <w:rFonts w:ascii="Times New Roman" w:hAnsi="Times New Roman" w:cs="Times New Roman"/>
          <w:b/>
          <w:bCs/>
          <w:sz w:val="20"/>
          <w:szCs w:val="20"/>
        </w:rPr>
        <w:t>Dates</w:t>
      </w:r>
      <w:r w:rsidRPr="00B722F0">
        <w:rPr>
          <w:rFonts w:ascii="Times New Roman" w:hAnsi="Times New Roman" w:cs="Times New Roman"/>
          <w:sz w:val="20"/>
          <w:szCs w:val="20"/>
        </w:rPr>
        <w:t>: Birth and death dates are given where known; approximate dates are indicated with "c." (circa)</w:t>
      </w:r>
    </w:p>
    <w:p w14:paraId="4DF8F4FB" w14:textId="77777777" w:rsidR="00B722F0" w:rsidRPr="00B722F0" w:rsidRDefault="00B722F0" w:rsidP="00A61100">
      <w:pPr>
        <w:numPr>
          <w:ilvl w:val="0"/>
          <w:numId w:val="127"/>
        </w:numPr>
        <w:jc w:val="both"/>
        <w:rPr>
          <w:rFonts w:ascii="Times New Roman" w:hAnsi="Times New Roman" w:cs="Times New Roman"/>
          <w:sz w:val="20"/>
          <w:szCs w:val="20"/>
        </w:rPr>
      </w:pPr>
      <w:r w:rsidRPr="00B722F0">
        <w:rPr>
          <w:rFonts w:ascii="Times New Roman" w:hAnsi="Times New Roman" w:cs="Times New Roman"/>
          <w:b/>
          <w:bCs/>
          <w:sz w:val="20"/>
          <w:szCs w:val="20"/>
        </w:rPr>
        <w:t>Marriages</w:t>
      </w:r>
      <w:r w:rsidRPr="00B722F0">
        <w:rPr>
          <w:rFonts w:ascii="Times New Roman" w:hAnsi="Times New Roman" w:cs="Times New Roman"/>
          <w:sz w:val="20"/>
          <w:szCs w:val="20"/>
        </w:rPr>
        <w:t>: "m." indicates marriage; multiple marriages are numbered</w:t>
      </w:r>
    </w:p>
    <w:p w14:paraId="62DB2D14" w14:textId="77777777" w:rsidR="00B722F0" w:rsidRPr="00B722F0" w:rsidRDefault="00B722F0" w:rsidP="00A61100">
      <w:pPr>
        <w:numPr>
          <w:ilvl w:val="0"/>
          <w:numId w:val="127"/>
        </w:numPr>
        <w:jc w:val="both"/>
        <w:rPr>
          <w:rFonts w:ascii="Times New Roman" w:hAnsi="Times New Roman" w:cs="Times New Roman"/>
          <w:sz w:val="20"/>
          <w:szCs w:val="20"/>
        </w:rPr>
      </w:pPr>
      <w:r w:rsidRPr="00B722F0">
        <w:rPr>
          <w:rFonts w:ascii="Times New Roman" w:hAnsi="Times New Roman" w:cs="Times New Roman"/>
          <w:b/>
          <w:bCs/>
          <w:sz w:val="20"/>
          <w:szCs w:val="20"/>
        </w:rPr>
        <w:t>Issue</w:t>
      </w:r>
      <w:r w:rsidRPr="00B722F0">
        <w:rPr>
          <w:rFonts w:ascii="Times New Roman" w:hAnsi="Times New Roman" w:cs="Times New Roman"/>
          <w:sz w:val="20"/>
          <w:szCs w:val="20"/>
        </w:rPr>
        <w:t>: Children are listed in order of birth where known</w:t>
      </w:r>
    </w:p>
    <w:p w14:paraId="0D5D47B0" w14:textId="77777777" w:rsidR="00B722F0" w:rsidRPr="00B722F0" w:rsidRDefault="00B722F0" w:rsidP="00A61100">
      <w:pPr>
        <w:numPr>
          <w:ilvl w:val="0"/>
          <w:numId w:val="127"/>
        </w:numPr>
        <w:jc w:val="both"/>
        <w:rPr>
          <w:rFonts w:ascii="Times New Roman" w:hAnsi="Times New Roman" w:cs="Times New Roman"/>
          <w:sz w:val="20"/>
          <w:szCs w:val="20"/>
        </w:rPr>
      </w:pPr>
      <w:r w:rsidRPr="00B722F0">
        <w:rPr>
          <w:rFonts w:ascii="Times New Roman" w:hAnsi="Times New Roman" w:cs="Times New Roman"/>
          <w:b/>
          <w:bCs/>
          <w:sz w:val="20"/>
          <w:szCs w:val="20"/>
        </w:rPr>
        <w:t>Brackets</w:t>
      </w:r>
      <w:r w:rsidRPr="00B722F0">
        <w:rPr>
          <w:rFonts w:ascii="Times New Roman" w:hAnsi="Times New Roman" w:cs="Times New Roman"/>
          <w:sz w:val="20"/>
          <w:szCs w:val="20"/>
        </w:rPr>
        <w:t>: Information in brackets indicates scholarly reconstruction or uncertainty</w:t>
      </w:r>
    </w:p>
    <w:p w14:paraId="4E93E23C" w14:textId="77777777" w:rsidR="00B722F0" w:rsidRPr="00B722F0" w:rsidRDefault="00B722F0" w:rsidP="00A61100">
      <w:pPr>
        <w:numPr>
          <w:ilvl w:val="0"/>
          <w:numId w:val="127"/>
        </w:numPr>
        <w:jc w:val="both"/>
        <w:rPr>
          <w:rFonts w:ascii="Times New Roman" w:hAnsi="Times New Roman" w:cs="Times New Roman"/>
          <w:sz w:val="20"/>
          <w:szCs w:val="20"/>
        </w:rPr>
      </w:pPr>
      <w:r w:rsidRPr="00B722F0">
        <w:rPr>
          <w:rFonts w:ascii="Times New Roman" w:hAnsi="Times New Roman" w:cs="Times New Roman"/>
          <w:b/>
          <w:bCs/>
          <w:sz w:val="20"/>
          <w:szCs w:val="20"/>
        </w:rPr>
        <w:t>"No issue"</w:t>
      </w:r>
      <w:r w:rsidRPr="00B722F0">
        <w:rPr>
          <w:rFonts w:ascii="Times New Roman" w:hAnsi="Times New Roman" w:cs="Times New Roman"/>
          <w:sz w:val="20"/>
          <w:szCs w:val="20"/>
        </w:rPr>
        <w:t>: Indicates no recorded children</w:t>
      </w:r>
    </w:p>
    <w:p w14:paraId="1A5AF396" w14:textId="77777777" w:rsidR="00B722F0" w:rsidRPr="00B722F0" w:rsidRDefault="00B722F0" w:rsidP="00A61100">
      <w:pPr>
        <w:numPr>
          <w:ilvl w:val="0"/>
          <w:numId w:val="127"/>
        </w:numPr>
        <w:jc w:val="both"/>
        <w:rPr>
          <w:rFonts w:ascii="Times New Roman" w:hAnsi="Times New Roman" w:cs="Times New Roman"/>
          <w:sz w:val="20"/>
          <w:szCs w:val="20"/>
        </w:rPr>
      </w:pPr>
      <w:r w:rsidRPr="00B722F0">
        <w:rPr>
          <w:rFonts w:ascii="Times New Roman" w:hAnsi="Times New Roman" w:cs="Times New Roman"/>
          <w:b/>
          <w:bCs/>
          <w:sz w:val="20"/>
          <w:szCs w:val="20"/>
        </w:rPr>
        <w:t>"Died before succession"</w:t>
      </w:r>
      <w:r w:rsidRPr="00B722F0">
        <w:rPr>
          <w:rFonts w:ascii="Times New Roman" w:hAnsi="Times New Roman" w:cs="Times New Roman"/>
          <w:sz w:val="20"/>
          <w:szCs w:val="20"/>
        </w:rPr>
        <w:t>: Indicates death before the individual could inherit the throne</w:t>
      </w:r>
    </w:p>
    <w:p w14:paraId="0AA391E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APPENDIX C: LEGAL DOCUMENTS</w:t>
      </w:r>
    </w:p>
    <w:p w14:paraId="4020A754"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Foundational Texts of the Valerian Empire</w:t>
      </w:r>
    </w:p>
    <w:p w14:paraId="3FC010A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This appendix presents the complete texts of the two foundational legal documents of Valerian history: the Firstborn Decree (</w:t>
      </w:r>
      <w:r w:rsidRPr="00B722F0">
        <w:rPr>
          <w:rFonts w:ascii="Times New Roman" w:hAnsi="Times New Roman" w:cs="Times New Roman"/>
          <w:i/>
          <w:iCs/>
          <w:sz w:val="20"/>
          <w:szCs w:val="20"/>
        </w:rPr>
        <w:t xml:space="preserve">Lex </w:t>
      </w:r>
      <w:proofErr w:type="spellStart"/>
      <w:r w:rsidRPr="00B722F0">
        <w:rPr>
          <w:rFonts w:ascii="Times New Roman" w:hAnsi="Times New Roman" w:cs="Times New Roman"/>
          <w:i/>
          <w:iCs/>
          <w:sz w:val="20"/>
          <w:szCs w:val="20"/>
        </w:rPr>
        <w:t>Primogenitura</w:t>
      </w:r>
      <w:proofErr w:type="spellEnd"/>
      <w:r w:rsidRPr="00B722F0">
        <w:rPr>
          <w:rFonts w:ascii="Times New Roman" w:hAnsi="Times New Roman" w:cs="Times New Roman"/>
          <w:i/>
          <w:iCs/>
          <w:sz w:val="20"/>
          <w:szCs w:val="20"/>
        </w:rPr>
        <w:t xml:space="preserve"> Valeriana</w:t>
      </w:r>
      <w:r w:rsidRPr="00B722F0">
        <w:rPr>
          <w:rFonts w:ascii="Times New Roman" w:hAnsi="Times New Roman" w:cs="Times New Roman"/>
          <w:sz w:val="20"/>
          <w:szCs w:val="20"/>
        </w:rPr>
        <w:t>) of 327, which established the social structure of the old empire, and the Law of Prosperity (</w:t>
      </w:r>
      <w:r w:rsidRPr="00B722F0">
        <w:rPr>
          <w:rFonts w:ascii="Times New Roman" w:hAnsi="Times New Roman" w:cs="Times New Roman"/>
          <w:i/>
          <w:iCs/>
          <w:sz w:val="20"/>
          <w:szCs w:val="20"/>
        </w:rPr>
        <w:t xml:space="preserve">Lex </w:t>
      </w:r>
      <w:proofErr w:type="spellStart"/>
      <w:r w:rsidRPr="00B722F0">
        <w:rPr>
          <w:rFonts w:ascii="Times New Roman" w:hAnsi="Times New Roman" w:cs="Times New Roman"/>
          <w:i/>
          <w:iCs/>
          <w:sz w:val="20"/>
          <w:szCs w:val="20"/>
        </w:rPr>
        <w:t>Prosperitas</w:t>
      </w:r>
      <w:proofErr w:type="spellEnd"/>
      <w:r w:rsidRPr="00B722F0">
        <w:rPr>
          <w:rFonts w:ascii="Times New Roman" w:hAnsi="Times New Roman" w:cs="Times New Roman"/>
          <w:i/>
          <w:iCs/>
          <w:sz w:val="20"/>
          <w:szCs w:val="20"/>
        </w:rPr>
        <w:t xml:space="preserve"> Valeriana</w:t>
      </w:r>
      <w:r w:rsidRPr="00B722F0">
        <w:rPr>
          <w:rFonts w:ascii="Times New Roman" w:hAnsi="Times New Roman" w:cs="Times New Roman"/>
          <w:sz w:val="20"/>
          <w:szCs w:val="20"/>
        </w:rPr>
        <w:t>) of 510, which established the framework of the Reborn Empire. These documents are presented with scholarly commentary on their historical context and significance.</w:t>
      </w:r>
    </w:p>
    <w:p w14:paraId="464B3639"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737D2A8">
          <v:rect id="_x0000_i1374" style="width:0;height:0" o:hralign="center" o:hrstd="t" o:hr="t" fillcolor="#a0a0a0" stroked="f"/>
        </w:pict>
      </w:r>
    </w:p>
    <w:p w14:paraId="4E6C0FF5"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C.1 THE FIRSTBORN DECREE (327)</w:t>
      </w:r>
    </w:p>
    <w:p w14:paraId="22AD0F62"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Historical Context</w:t>
      </w:r>
    </w:p>
    <w:p w14:paraId="6433F33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The Firstborn Decree was promulgated in the spring of 327 by Emperor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w:t>
      </w:r>
      <w:proofErr w:type="spellStart"/>
      <w:r w:rsidRPr="00B722F0">
        <w:rPr>
          <w:rFonts w:ascii="Times New Roman" w:hAnsi="Times New Roman" w:cs="Times New Roman"/>
          <w:sz w:val="20"/>
          <w:szCs w:val="20"/>
        </w:rPr>
        <w:t>Valerius</w:t>
      </w:r>
      <w:proofErr w:type="spellEnd"/>
      <w:r w:rsidRPr="00B722F0">
        <w:rPr>
          <w:rFonts w:ascii="Times New Roman" w:hAnsi="Times New Roman" w:cs="Times New Roman"/>
          <w:sz w:val="20"/>
          <w:szCs w:val="20"/>
        </w:rPr>
        <w:t xml:space="preserve"> (later known as </w:t>
      </w:r>
      <w:proofErr w:type="spellStart"/>
      <w:r w:rsidRPr="00B722F0">
        <w:rPr>
          <w:rFonts w:ascii="Times New Roman" w:hAnsi="Times New Roman" w:cs="Times New Roman"/>
          <w:sz w:val="20"/>
          <w:szCs w:val="20"/>
        </w:rPr>
        <w:t>Septimus</w:t>
      </w:r>
      <w:proofErr w:type="spellEnd"/>
      <w:r w:rsidRPr="00B722F0">
        <w:rPr>
          <w:rFonts w:ascii="Times New Roman" w:hAnsi="Times New Roman" w:cs="Times New Roman"/>
          <w:sz w:val="20"/>
          <w:szCs w:val="20"/>
        </w:rPr>
        <w:t xml:space="preserve"> I), who had become co-emperor with his father Marcus in 365 and would become sole emperor in 378. The Decree was the imperial government's response to a demographic and military crisis: the empire needed more soldiers and laborers than the existing population could provide through natural reproduction, and the ruling class feared being overwhelmed by the populations they had conquered.</w:t>
      </w:r>
    </w:p>
    <w:p w14:paraId="3806BCA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Decree established a system of social stratification that would define Valerian society for over 180 years. It created three classes: the nobility (unchanged from previous arrangements), the Firstborn (a new class of privileged citizens), and State Wards (the majority of the population, effectively state property).</w:t>
      </w:r>
    </w:p>
    <w:p w14:paraId="757F4E0B"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Complete Text</w:t>
      </w:r>
    </w:p>
    <w:p w14:paraId="2FE1E8DE"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53992B55">
          <v:rect id="_x0000_i1375" style="width:0;height:0" o:hralign="center" o:hrstd="t" o:hr="t" fillcolor="#a0a0a0" stroked="f"/>
        </w:pict>
      </w:r>
    </w:p>
    <w:p w14:paraId="08AF63A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LEX PRIMOGENITURA VALERIANA</w:t>
      </w:r>
      <w:r w:rsidRPr="00B722F0">
        <w:rPr>
          <w:rFonts w:ascii="Times New Roman" w:hAnsi="Times New Roman" w:cs="Times New Roman"/>
          <w:sz w:val="20"/>
          <w:szCs w:val="20"/>
        </w:rPr>
        <w:t> </w:t>
      </w:r>
      <w:r w:rsidRPr="00B722F0">
        <w:rPr>
          <w:rFonts w:ascii="Times New Roman" w:hAnsi="Times New Roman" w:cs="Times New Roman"/>
          <w:b/>
          <w:bCs/>
          <w:sz w:val="20"/>
          <w:szCs w:val="20"/>
        </w:rPr>
        <w:t xml:space="preserve">Imperial Edict of His Imperial Majesty </w:t>
      </w:r>
      <w:proofErr w:type="spellStart"/>
      <w:r w:rsidRPr="00B722F0">
        <w:rPr>
          <w:rFonts w:ascii="Times New Roman" w:hAnsi="Times New Roman" w:cs="Times New Roman"/>
          <w:b/>
          <w:bCs/>
          <w:sz w:val="20"/>
          <w:szCs w:val="20"/>
        </w:rPr>
        <w:t>Septimus</w:t>
      </w:r>
      <w:proofErr w:type="spellEnd"/>
      <w:r w:rsidRPr="00B722F0">
        <w:rPr>
          <w:rFonts w:ascii="Times New Roman" w:hAnsi="Times New Roman" w:cs="Times New Roman"/>
          <w:b/>
          <w:bCs/>
          <w:sz w:val="20"/>
          <w:szCs w:val="20"/>
        </w:rPr>
        <w:t xml:space="preserve"> </w:t>
      </w:r>
      <w:proofErr w:type="spellStart"/>
      <w:r w:rsidRPr="00B722F0">
        <w:rPr>
          <w:rFonts w:ascii="Times New Roman" w:hAnsi="Times New Roman" w:cs="Times New Roman"/>
          <w:b/>
          <w:bCs/>
          <w:sz w:val="20"/>
          <w:szCs w:val="20"/>
        </w:rPr>
        <w:t>Valerius</w:t>
      </w:r>
      <w:proofErr w:type="spellEnd"/>
      <w:r w:rsidRPr="00B722F0">
        <w:rPr>
          <w:rFonts w:ascii="Times New Roman" w:hAnsi="Times New Roman" w:cs="Times New Roman"/>
          <w:b/>
          <w:bCs/>
          <w:sz w:val="20"/>
          <w:szCs w:val="20"/>
        </w:rPr>
        <w:t>, Co-Emperor of the Valerian Empire</w:t>
      </w:r>
      <w:r w:rsidRPr="00B722F0">
        <w:rPr>
          <w:rFonts w:ascii="Times New Roman" w:hAnsi="Times New Roman" w:cs="Times New Roman"/>
          <w:sz w:val="20"/>
          <w:szCs w:val="20"/>
        </w:rPr>
        <w:t> </w:t>
      </w:r>
      <w:r w:rsidRPr="00B722F0">
        <w:rPr>
          <w:rFonts w:ascii="Times New Roman" w:hAnsi="Times New Roman" w:cs="Times New Roman"/>
          <w:b/>
          <w:bCs/>
          <w:sz w:val="20"/>
          <w:szCs w:val="20"/>
        </w:rPr>
        <w:t>Promulgated in the Year 327, Twenty-First Day of Spring</w:t>
      </w:r>
    </w:p>
    <w:p w14:paraId="4B8E5FF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PREAMBLE</w:t>
      </w:r>
    </w:p>
    <w:p w14:paraId="3005962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By the authority vested in Us by the gods and by the consent of the Imperial Senate, </w:t>
      </w:r>
      <w:proofErr w:type="gramStart"/>
      <w:r w:rsidRPr="00B722F0">
        <w:rPr>
          <w:rFonts w:ascii="Times New Roman" w:hAnsi="Times New Roman" w:cs="Times New Roman"/>
          <w:sz w:val="20"/>
          <w:szCs w:val="20"/>
        </w:rPr>
        <w:t>We</w:t>
      </w:r>
      <w:proofErr w:type="gramEnd"/>
      <w:r w:rsidRPr="00B722F0">
        <w:rPr>
          <w:rFonts w:ascii="Times New Roman" w:hAnsi="Times New Roman" w:cs="Times New Roman"/>
          <w:sz w:val="20"/>
          <w:szCs w:val="20"/>
        </w:rPr>
        <w:t xml:space="preserve"> hereby establish this Decree for the preservation of the Empire, the maintenance of order, and the prosperity of all its inhabitants.</w:t>
      </w:r>
    </w:p>
    <w:p w14:paraId="615EFC5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The Empire faces grave challenges. The territories We govern have grown faster than Our institutions can manage. The peoples We have conquered outnumber those who conquered them. The armies that protect Us require more </w:t>
      </w:r>
      <w:r w:rsidRPr="00B722F0">
        <w:rPr>
          <w:rFonts w:ascii="Times New Roman" w:hAnsi="Times New Roman" w:cs="Times New Roman"/>
          <w:sz w:val="20"/>
          <w:szCs w:val="20"/>
        </w:rPr>
        <w:lastRenderedPageBreak/>
        <w:t xml:space="preserve">soldiers than </w:t>
      </w:r>
      <w:proofErr w:type="gramStart"/>
      <w:r w:rsidRPr="00B722F0">
        <w:rPr>
          <w:rFonts w:ascii="Times New Roman" w:hAnsi="Times New Roman" w:cs="Times New Roman"/>
          <w:sz w:val="20"/>
          <w:szCs w:val="20"/>
        </w:rPr>
        <w:t>Our</w:t>
      </w:r>
      <w:proofErr w:type="gramEnd"/>
      <w:r w:rsidRPr="00B722F0">
        <w:rPr>
          <w:rFonts w:ascii="Times New Roman" w:hAnsi="Times New Roman" w:cs="Times New Roman"/>
          <w:sz w:val="20"/>
          <w:szCs w:val="20"/>
        </w:rPr>
        <w:t> present population can provide. The fields and mines that feed and equip Us require more labor than </w:t>
      </w:r>
      <w:proofErr w:type="gramStart"/>
      <w:r w:rsidRPr="00B722F0">
        <w:rPr>
          <w:rFonts w:ascii="Times New Roman" w:hAnsi="Times New Roman" w:cs="Times New Roman"/>
          <w:sz w:val="20"/>
          <w:szCs w:val="20"/>
        </w:rPr>
        <w:t>Our</w:t>
      </w:r>
      <w:proofErr w:type="gramEnd"/>
      <w:r w:rsidRPr="00B722F0">
        <w:rPr>
          <w:rFonts w:ascii="Times New Roman" w:hAnsi="Times New Roman" w:cs="Times New Roman"/>
          <w:sz w:val="20"/>
          <w:szCs w:val="20"/>
        </w:rPr>
        <w:t xml:space="preserve"> present workforce can supply.</w:t>
      </w:r>
    </w:p>
    <w:p w14:paraId="14034DB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These challenges require a new ordering of society. The old ways, suited to a smaller realm, cannot sustain a greater one. We must create institutions that will provide for the Empire's needs while maintaining the order that makes civilization possible.</w:t>
      </w:r>
    </w:p>
    <w:p w14:paraId="5DC9B44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This Decree establishes such institutions. It creates a system that will ensure the Empire has the soldiers it needs, the laborers it requires, and the order it must maintain. It does so with justice, assigning to each person the station for which they are suited, and with mercy, providing for all the inhabitants of the Empire according to their needs and their capacities.</w:t>
      </w:r>
    </w:p>
    <w:p w14:paraId="1E16149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TITLE I: CLASSES OF PERSONS</w:t>
      </w:r>
    </w:p>
    <w:p w14:paraId="50207D9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I: The Noble Class</w:t>
      </w:r>
    </w:p>
    <w:p w14:paraId="097E94B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I.1. The noble class shall comprise those families that held noble status prior to this Decree, together with such families as may be elevated by imperial grant.</w:t>
      </w:r>
    </w:p>
    <w:p w14:paraId="581C3DA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I.2. Nobles shall retain all privileges traditionally attached to their status, including exemption from certain taxes, the right to sit in the Imperial Senate, and the right to hold high office.</w:t>
      </w:r>
    </w:p>
    <w:p w14:paraId="4E75C4D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I.3. Nobles shall be permitted to marry freely among their own class and to have as many children as they desire.</w:t>
      </w:r>
    </w:p>
    <w:p w14:paraId="170E885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I.4. Noble families shall provide officers for the Imperial Legion and administrators for the imperial government, according to their capacities and the Empire's needs.</w:t>
      </w:r>
    </w:p>
    <w:p w14:paraId="23921A1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II: The Firstborn Class</w:t>
      </w:r>
    </w:p>
    <w:p w14:paraId="3700016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II.1. A new class is hereby established, to be known as the Firstborn class.</w:t>
      </w:r>
    </w:p>
    <w:p w14:paraId="1642C1D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II.2. Firstborn status shall be granted to one child from each non-noble family, to be designated by the head of household and registered with the Office of Census Integrity within one year of the child's birth.</w:t>
      </w:r>
    </w:p>
    <w:p w14:paraId="1A12D40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II.3. The designated Firstborn child shall be a full citizen of the Empire, with the right to own property, to engage in commerce, to marry freely, and to have as many children as they desire.</w:t>
      </w:r>
    </w:p>
    <w:p w14:paraId="5F5E087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II.4. Firstborn citizens shall be liable for taxation at rates to be established by law.</w:t>
      </w:r>
    </w:p>
    <w:p w14:paraId="3577558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II.5. Firstborn citizens shall be eligible to hold minor offices and to serve in the Imperial Legion as officer candidates.</w:t>
      </w:r>
    </w:p>
    <w:p w14:paraId="3E18305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II.6. Firstborn citizens shall be responsible for the support of their parents in old age, as is customary.</w:t>
      </w:r>
    </w:p>
    <w:p w14:paraId="410485A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III: The State Ward Class</w:t>
      </w:r>
    </w:p>
    <w:p w14:paraId="65891D8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III.1. All children born to non-noble families who are not designated as Firstborn shall be State Wards of the Empire.</w:t>
      </w:r>
    </w:p>
    <w:p w14:paraId="583EC28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III.2. State Wards are the property of the Empire, to be raised, trained, and assigned according to the Empire's needs.</w:t>
      </w:r>
    </w:p>
    <w:p w14:paraId="7AB9598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III.3. State Wards shall be taken from their families at age six and placed in State Institutions appropriate to their assessed capabilities.</w:t>
      </w:r>
    </w:p>
    <w:p w14:paraId="33ACA1D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III.4. State Wards shall have no right to own property, to marry without permission, or to have children except as permitted by the State.</w:t>
      </w:r>
    </w:p>
    <w:p w14:paraId="00CA145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III.5. State Wards shall be fed, clothed, housed, and trained at State expense, according to standards established by the Office of Ward Administration.</w:t>
      </w:r>
    </w:p>
    <w:p w14:paraId="637A456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lastRenderedPageBreak/>
        <w:t>III.6. State Wards shall serve the Empire in whatever capacity they are assigned, for the duration of their useful lives.</w:t>
      </w:r>
    </w:p>
    <w:p w14:paraId="64C4B84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TITLE II: ASSESSMENT AND ASSIGNMENT</w:t>
      </w:r>
    </w:p>
    <w:p w14:paraId="69DDCAB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IV: Assessment of State Wards</w:t>
      </w:r>
    </w:p>
    <w:p w14:paraId="7CB6A94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IV.1. Upon entering State Institutions at age six, all State Wards shall be assessed for their capabilities and aptitudes.</w:t>
      </w:r>
    </w:p>
    <w:p w14:paraId="068981C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IV.2. Assessment shall be conducted by qualified examiners appointed by the Office of Ward Administration.</w:t>
      </w:r>
    </w:p>
    <w:p w14:paraId="64449FE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IV.3. Assessment shall consider physical strength, manual dexterity, intellectual capacity, temperament, and any other factors deemed relevant.</w:t>
      </w:r>
    </w:p>
    <w:p w14:paraId="37B787B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IV.4. Based on assessment, State Wards shall be assigned to one of three categories:</w:t>
      </w:r>
    </w:p>
    <w:p w14:paraId="16DE115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Category A: Military Service</w:t>
      </w:r>
      <w:r w:rsidRPr="00B722F0">
        <w:rPr>
          <w:rFonts w:ascii="Times New Roman" w:hAnsi="Times New Roman" w:cs="Times New Roman"/>
          <w:sz w:val="20"/>
          <w:szCs w:val="20"/>
        </w:rPr>
        <w:t> — Those showing aptitude for combat, discipline, and obedience shall be trained as soldiers for the Imperial Legion or Provincial Guard.</w:t>
      </w:r>
    </w:p>
    <w:p w14:paraId="604BB6E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Category B: Industrial and Agricultural Labor</w:t>
      </w:r>
      <w:r w:rsidRPr="00B722F0">
        <w:rPr>
          <w:rFonts w:ascii="Times New Roman" w:hAnsi="Times New Roman" w:cs="Times New Roman"/>
          <w:sz w:val="20"/>
          <w:szCs w:val="20"/>
        </w:rPr>
        <w:t> — Those showing aptitude for manual labor shall be trained for work in mines, factories, fields, or other productive enterprises.</w:t>
      </w:r>
    </w:p>
    <w:p w14:paraId="53B4B1A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Category C: Domestic and Personal Service</w:t>
      </w:r>
      <w:r w:rsidRPr="00B722F0">
        <w:rPr>
          <w:rFonts w:ascii="Times New Roman" w:hAnsi="Times New Roman" w:cs="Times New Roman"/>
          <w:sz w:val="20"/>
          <w:szCs w:val="20"/>
        </w:rPr>
        <w:t> — Those showing aptitude for service in households shall be trained as servants, attendants, and personal staff.</w:t>
      </w:r>
    </w:p>
    <w:p w14:paraId="560F550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IV.5. Assignment shall be final, subject only to reassignment by the Office of Ward Administration for good cause shown.</w:t>
      </w:r>
    </w:p>
    <w:p w14:paraId="253E3B8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V: Training of State Wards</w:t>
      </w:r>
    </w:p>
    <w:p w14:paraId="5F7E43D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V.1. State Wards assigned to Category A shall be trained in Martial Academies, where they shall receive instruction in weapons, tactics, discipline, and obedience.</w:t>
      </w:r>
    </w:p>
    <w:p w14:paraId="09FC955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V.2. State Wards assigned to Category B shall be trained in Industrial Dormitories, where they shall receive instruction in the skills appropriate to their assigned labor.</w:t>
      </w:r>
    </w:p>
    <w:p w14:paraId="39FA4AC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V.3. State Wards assigned to Category C shall be trained in Service Houses, where they shall receive instruction in household management, etiquette, and personal service.</w:t>
      </w:r>
    </w:p>
    <w:p w14:paraId="521481A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V.4. Training shall continue from age six to age sixteen, at which time State Wards shall enter their assigned service.</w:t>
      </w:r>
    </w:p>
    <w:p w14:paraId="77BE9BB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VI: Service of State Wards</w:t>
      </w:r>
    </w:p>
    <w:p w14:paraId="6668903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VI.1. Upon completion of training, State Wards shall enter the service to which they have been assigned.</w:t>
      </w:r>
    </w:p>
    <w:p w14:paraId="5471C55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VI.2. Military Wards shall serve in the Imperial Legion or Provincial Guard until age forty, or until disabled, or until death.</w:t>
      </w:r>
    </w:p>
    <w:p w14:paraId="2BAC139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VI.3. Industrial Wards shall serve in their assigned enterprises until age fifty, or until disabled, or until death.</w:t>
      </w:r>
    </w:p>
    <w:p w14:paraId="0377524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VI.4. Domestic Wards shall serve in assigned households until age sixty, or until disabled, or until death.</w:t>
      </w:r>
    </w:p>
    <w:p w14:paraId="139D4FC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VI.5. State Wards who serve honorably to the end of their terms may be granted permission to marry and to have children, who shall themselves be State Wards.</w:t>
      </w:r>
    </w:p>
    <w:p w14:paraId="15097BA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VI.6. State Wards who fail to serve honorably shall be subject to punishment, including assignment to penal servitude.</w:t>
      </w:r>
    </w:p>
    <w:p w14:paraId="27D975A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TITLE III: ADMINISTRATION</w:t>
      </w:r>
    </w:p>
    <w:p w14:paraId="5C838C8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Article VII: The Office of Census Integrity</w:t>
      </w:r>
    </w:p>
    <w:p w14:paraId="3DB27FA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VII.1. The Office of Census Integrity is hereby established, with authority to maintain records of all inhabitants of the Empire, to register Firstborn designations, and to identify and register State Wards.</w:t>
      </w:r>
    </w:p>
    <w:p w14:paraId="03D8833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VII.2. The Office shall conduct a census every five years, recording all births, deaths, and changes of status.</w:t>
      </w:r>
    </w:p>
    <w:p w14:paraId="242D878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VII.3. The Office shall have authority to investigate cases of suspected fraud in Firstborn designation or concealment of children from registration.</w:t>
      </w:r>
    </w:p>
    <w:p w14:paraId="01B51DA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VII.4. The Office shall impose penalties for violation of this Decree, including fines, loss of Firstborn status, and assignment to penal servitude.</w:t>
      </w:r>
    </w:p>
    <w:p w14:paraId="1C3EB6A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VIII: The Office of Ward Administration</w:t>
      </w:r>
    </w:p>
    <w:p w14:paraId="2CF2069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VIII.1. The Office of Ward Administration is hereby established, with authority to manage all matters relating to State Wards.</w:t>
      </w:r>
    </w:p>
    <w:p w14:paraId="5BF41BE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VIII.2. The Office shall establish and maintain State Institutions for the training of State Wards.</w:t>
      </w:r>
    </w:p>
    <w:p w14:paraId="3EE07F6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VIII.3. The Office shall assess and assign State Wards according to the provisions of this Decree.</w:t>
      </w:r>
    </w:p>
    <w:p w14:paraId="4585967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VIII.4. The Office shall assign trained State Wards to their places of service, in coordination with the military, industrial, and domestic authorities.</w:t>
      </w:r>
    </w:p>
    <w:p w14:paraId="30EA6EE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VIII.5. The Office shall maintain records of all State Wards throughout their lives.</w:t>
      </w:r>
    </w:p>
    <w:p w14:paraId="2CAE8B8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IX: Enforcement</w:t>
      </w:r>
    </w:p>
    <w:p w14:paraId="3F2BCFE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IX.1. Any person who conceals a child from registration shall be subject to fine of not less than one year's income and assignment of the concealed child to State Ward status.</w:t>
      </w:r>
    </w:p>
    <w:p w14:paraId="0ED38F3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IX.2. Any person who falsely claims Firstborn status for a child not entitled thereto shall be subject to fine and loss of Firstborn status for all children of the family.</w:t>
      </w:r>
    </w:p>
    <w:p w14:paraId="6528D5B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IX.3. Any person who harbors a fugitive State Ward shall be subject to fine and potential assignment to penal servitude.</w:t>
      </w:r>
    </w:p>
    <w:p w14:paraId="6A9CA16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IX.4. Any State Ward who attempts to escape from assigned service shall be subject to punishment, including extension of service term, assignment to harsher conditions, or execution for repeat offenses.</w:t>
      </w:r>
    </w:p>
    <w:p w14:paraId="15E9D6C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TITLE IV: TRANSITIONAL PROVISIONS</w:t>
      </w:r>
    </w:p>
    <w:p w14:paraId="46E12D4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X: Implementation</w:t>
      </w:r>
    </w:p>
    <w:p w14:paraId="4793550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X.1. This Decree shall take effect upon promulgation.</w:t>
      </w:r>
    </w:p>
    <w:p w14:paraId="7A321C5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X.2. All families subject to this Decree shall have one year to designate and register a Firstborn child.</w:t>
      </w:r>
    </w:p>
    <w:p w14:paraId="6F76799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X.3. Children not designated as Firstborn within one year shall automatically become State Wards.</w:t>
      </w:r>
    </w:p>
    <w:p w14:paraId="2F2482D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X.4. Existing children over age six who become State Wards shall be assessed and assigned according to the provisions of this Decree.</w:t>
      </w:r>
    </w:p>
    <w:p w14:paraId="26BBF68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X.5. The Office of Census Integrity and the Office of Ward Administration shall be established within three months of promulgation.</w:t>
      </w:r>
    </w:p>
    <w:p w14:paraId="13ED680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Article XI: Duration</w:t>
      </w:r>
    </w:p>
    <w:p w14:paraId="15BC4C8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lastRenderedPageBreak/>
        <w:t>XI.1. This Decree shall remain in effect perpetually, unless amended by subsequent imperial edict with the consent of the Imperial Senate.</w:t>
      </w:r>
    </w:p>
    <w:p w14:paraId="73D0A02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Signed by the hand of His Imperial Majesty:</w:t>
      </w:r>
      <w:r w:rsidRPr="00B722F0">
        <w:rPr>
          <w:rFonts w:ascii="Times New Roman" w:hAnsi="Times New Roman" w:cs="Times New Roman"/>
          <w:sz w:val="20"/>
          <w:szCs w:val="20"/>
        </w:rPr>
        <w:t> </w:t>
      </w:r>
      <w:proofErr w:type="spellStart"/>
      <w:r w:rsidRPr="00B722F0">
        <w:rPr>
          <w:rFonts w:ascii="Times New Roman" w:hAnsi="Times New Roman" w:cs="Times New Roman"/>
          <w:b/>
          <w:bCs/>
          <w:sz w:val="20"/>
          <w:szCs w:val="20"/>
        </w:rPr>
        <w:t>Septimus</w:t>
      </w:r>
      <w:proofErr w:type="spellEnd"/>
      <w:r w:rsidRPr="00B722F0">
        <w:rPr>
          <w:rFonts w:ascii="Times New Roman" w:hAnsi="Times New Roman" w:cs="Times New Roman"/>
          <w:b/>
          <w:bCs/>
          <w:sz w:val="20"/>
          <w:szCs w:val="20"/>
        </w:rPr>
        <w:t xml:space="preserve"> </w:t>
      </w:r>
      <w:proofErr w:type="spellStart"/>
      <w:r w:rsidRPr="00B722F0">
        <w:rPr>
          <w:rFonts w:ascii="Times New Roman" w:hAnsi="Times New Roman" w:cs="Times New Roman"/>
          <w:b/>
          <w:bCs/>
          <w:sz w:val="20"/>
          <w:szCs w:val="20"/>
        </w:rPr>
        <w:t>Valerius</w:t>
      </w:r>
      <w:proofErr w:type="spellEnd"/>
      <w:r w:rsidRPr="00B722F0">
        <w:rPr>
          <w:rFonts w:ascii="Times New Roman" w:hAnsi="Times New Roman" w:cs="Times New Roman"/>
          <w:b/>
          <w:bCs/>
          <w:sz w:val="20"/>
          <w:szCs w:val="20"/>
        </w:rPr>
        <w:t>, Co-Emperor of the Valerian Empire</w:t>
      </w:r>
    </w:p>
    <w:p w14:paraId="259D9C9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Witnessed by:</w:t>
      </w:r>
      <w:r w:rsidRPr="00B722F0">
        <w:rPr>
          <w:rFonts w:ascii="Times New Roman" w:hAnsi="Times New Roman" w:cs="Times New Roman"/>
          <w:sz w:val="20"/>
          <w:szCs w:val="20"/>
        </w:rPr>
        <w:t> </w:t>
      </w:r>
      <w:r w:rsidRPr="00B722F0">
        <w:rPr>
          <w:rFonts w:ascii="Times New Roman" w:hAnsi="Times New Roman" w:cs="Times New Roman"/>
          <w:b/>
          <w:bCs/>
          <w:sz w:val="20"/>
          <w:szCs w:val="20"/>
        </w:rPr>
        <w:t xml:space="preserve">Marcus </w:t>
      </w:r>
      <w:proofErr w:type="spellStart"/>
      <w:r w:rsidRPr="00B722F0">
        <w:rPr>
          <w:rFonts w:ascii="Times New Roman" w:hAnsi="Times New Roman" w:cs="Times New Roman"/>
          <w:b/>
          <w:bCs/>
          <w:sz w:val="20"/>
          <w:szCs w:val="20"/>
        </w:rPr>
        <w:t>Valerius</w:t>
      </w:r>
      <w:proofErr w:type="spellEnd"/>
      <w:r w:rsidRPr="00B722F0">
        <w:rPr>
          <w:rFonts w:ascii="Times New Roman" w:hAnsi="Times New Roman" w:cs="Times New Roman"/>
          <w:b/>
          <w:bCs/>
          <w:sz w:val="20"/>
          <w:szCs w:val="20"/>
        </w:rPr>
        <w:t xml:space="preserve"> Drusus, Emperor of the Valerian Empire</w:t>
      </w:r>
      <w:r w:rsidRPr="00B722F0">
        <w:rPr>
          <w:rFonts w:ascii="Times New Roman" w:hAnsi="Times New Roman" w:cs="Times New Roman"/>
          <w:sz w:val="20"/>
          <w:szCs w:val="20"/>
        </w:rPr>
        <w:t> </w:t>
      </w:r>
      <w:r w:rsidRPr="00B722F0">
        <w:rPr>
          <w:rFonts w:ascii="Times New Roman" w:hAnsi="Times New Roman" w:cs="Times New Roman"/>
          <w:b/>
          <w:bCs/>
          <w:sz w:val="20"/>
          <w:szCs w:val="20"/>
        </w:rPr>
        <w:t>Tiberius Valens, Prefect of the Senate</w:t>
      </w:r>
    </w:p>
    <w:p w14:paraId="2A8E0AC7"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6202D7A">
          <v:rect id="_x0000_i1376" style="width:0;height:0" o:hralign="center" o:hrstd="t" o:hr="t" fillcolor="#a0a0a0" stroked="f"/>
        </w:pict>
      </w:r>
    </w:p>
    <w:p w14:paraId="264042AB"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Scholarly Commentary</w:t>
      </w:r>
    </w:p>
    <w:p w14:paraId="0A4A73D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Firstborn Decree represents one of the most significant legal documents in the history of state-controlled social organization. Its provisions created a system of hereditary stratification that determined the life trajectory of every inhabitant of the empire from birth.</w:t>
      </w:r>
    </w:p>
    <w:p w14:paraId="6549B64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Key Features</w:t>
      </w:r>
      <w:r w:rsidRPr="00B722F0">
        <w:rPr>
          <w:rFonts w:ascii="Times New Roman" w:hAnsi="Times New Roman" w:cs="Times New Roman"/>
          <w:sz w:val="20"/>
          <w:szCs w:val="20"/>
        </w:rPr>
        <w:t>:</w:t>
      </w:r>
    </w:p>
    <w:p w14:paraId="57E3633D" w14:textId="77777777" w:rsidR="00B722F0" w:rsidRPr="00B722F0" w:rsidRDefault="00B722F0" w:rsidP="00A61100">
      <w:pPr>
        <w:numPr>
          <w:ilvl w:val="0"/>
          <w:numId w:val="128"/>
        </w:numPr>
        <w:jc w:val="both"/>
        <w:rPr>
          <w:rFonts w:ascii="Times New Roman" w:hAnsi="Times New Roman" w:cs="Times New Roman"/>
          <w:sz w:val="20"/>
          <w:szCs w:val="20"/>
        </w:rPr>
      </w:pPr>
      <w:r w:rsidRPr="00B722F0">
        <w:rPr>
          <w:rFonts w:ascii="Times New Roman" w:hAnsi="Times New Roman" w:cs="Times New Roman"/>
          <w:b/>
          <w:bCs/>
          <w:sz w:val="20"/>
          <w:szCs w:val="20"/>
        </w:rPr>
        <w:t>Tripartite Class System</w:t>
      </w:r>
      <w:r w:rsidRPr="00B722F0">
        <w:rPr>
          <w:rFonts w:ascii="Times New Roman" w:hAnsi="Times New Roman" w:cs="Times New Roman"/>
          <w:sz w:val="20"/>
          <w:szCs w:val="20"/>
        </w:rPr>
        <w:t>: The Decree established three classes with fundamentally different rights and obligations. The nobility retained traditional privileges; the Firstborn class received limited citizenship rights; the State Ward class was reduced to property status.</w:t>
      </w:r>
    </w:p>
    <w:p w14:paraId="49630F00" w14:textId="77777777" w:rsidR="00B722F0" w:rsidRPr="00B722F0" w:rsidRDefault="00B722F0" w:rsidP="00A61100">
      <w:pPr>
        <w:numPr>
          <w:ilvl w:val="0"/>
          <w:numId w:val="128"/>
        </w:numPr>
        <w:jc w:val="both"/>
        <w:rPr>
          <w:rFonts w:ascii="Times New Roman" w:hAnsi="Times New Roman" w:cs="Times New Roman"/>
          <w:sz w:val="20"/>
          <w:szCs w:val="20"/>
        </w:rPr>
      </w:pPr>
      <w:r w:rsidRPr="00B722F0">
        <w:rPr>
          <w:rFonts w:ascii="Times New Roman" w:hAnsi="Times New Roman" w:cs="Times New Roman"/>
          <w:b/>
          <w:bCs/>
          <w:sz w:val="20"/>
          <w:szCs w:val="20"/>
        </w:rPr>
        <w:t>Family Destruction</w:t>
      </w:r>
      <w:r w:rsidRPr="00B722F0">
        <w:rPr>
          <w:rFonts w:ascii="Times New Roman" w:hAnsi="Times New Roman" w:cs="Times New Roman"/>
          <w:sz w:val="20"/>
          <w:szCs w:val="20"/>
        </w:rPr>
        <w:t>: Article III.3 mandated the separation of children from families at age six, destroying the family structures of the majority of the population.</w:t>
      </w:r>
    </w:p>
    <w:p w14:paraId="784345CB" w14:textId="77777777" w:rsidR="00B722F0" w:rsidRPr="00B722F0" w:rsidRDefault="00B722F0" w:rsidP="00A61100">
      <w:pPr>
        <w:numPr>
          <w:ilvl w:val="0"/>
          <w:numId w:val="128"/>
        </w:numPr>
        <w:jc w:val="both"/>
        <w:rPr>
          <w:rFonts w:ascii="Times New Roman" w:hAnsi="Times New Roman" w:cs="Times New Roman"/>
          <w:sz w:val="20"/>
          <w:szCs w:val="20"/>
        </w:rPr>
      </w:pPr>
      <w:r w:rsidRPr="00B722F0">
        <w:rPr>
          <w:rFonts w:ascii="Times New Roman" w:hAnsi="Times New Roman" w:cs="Times New Roman"/>
          <w:b/>
          <w:bCs/>
          <w:sz w:val="20"/>
          <w:szCs w:val="20"/>
        </w:rPr>
        <w:t>Lifetime Servitude</w:t>
      </w:r>
      <w:r w:rsidRPr="00B722F0">
        <w:rPr>
          <w:rFonts w:ascii="Times New Roman" w:hAnsi="Times New Roman" w:cs="Times New Roman"/>
          <w:sz w:val="20"/>
          <w:szCs w:val="20"/>
        </w:rPr>
        <w:t>: Articles VI.2-4 established that State Wards would serve the state for their entire useful lives, with terms ranging from forty to sixty years depending on assignment.</w:t>
      </w:r>
    </w:p>
    <w:p w14:paraId="47D971EF" w14:textId="77777777" w:rsidR="00B722F0" w:rsidRPr="00B722F0" w:rsidRDefault="00B722F0" w:rsidP="00A61100">
      <w:pPr>
        <w:numPr>
          <w:ilvl w:val="0"/>
          <w:numId w:val="128"/>
        </w:numPr>
        <w:jc w:val="both"/>
        <w:rPr>
          <w:rFonts w:ascii="Times New Roman" w:hAnsi="Times New Roman" w:cs="Times New Roman"/>
          <w:sz w:val="20"/>
          <w:szCs w:val="20"/>
        </w:rPr>
      </w:pPr>
      <w:r w:rsidRPr="00B722F0">
        <w:rPr>
          <w:rFonts w:ascii="Times New Roman" w:hAnsi="Times New Roman" w:cs="Times New Roman"/>
          <w:b/>
          <w:bCs/>
          <w:sz w:val="20"/>
          <w:szCs w:val="20"/>
        </w:rPr>
        <w:t>Hereditary Status</w:t>
      </w:r>
      <w:r w:rsidRPr="00B722F0">
        <w:rPr>
          <w:rFonts w:ascii="Times New Roman" w:hAnsi="Times New Roman" w:cs="Times New Roman"/>
          <w:sz w:val="20"/>
          <w:szCs w:val="20"/>
        </w:rPr>
        <w:t>: The children of State Wards would themselves be State Wards (Article VI.5), creating a hereditary servile class.</w:t>
      </w:r>
    </w:p>
    <w:p w14:paraId="7BF4BAF5" w14:textId="77777777" w:rsidR="00B722F0" w:rsidRPr="00B722F0" w:rsidRDefault="00B722F0" w:rsidP="00A61100">
      <w:pPr>
        <w:numPr>
          <w:ilvl w:val="0"/>
          <w:numId w:val="128"/>
        </w:numPr>
        <w:jc w:val="both"/>
        <w:rPr>
          <w:rFonts w:ascii="Times New Roman" w:hAnsi="Times New Roman" w:cs="Times New Roman"/>
          <w:sz w:val="20"/>
          <w:szCs w:val="20"/>
        </w:rPr>
      </w:pPr>
      <w:r w:rsidRPr="00B722F0">
        <w:rPr>
          <w:rFonts w:ascii="Times New Roman" w:hAnsi="Times New Roman" w:cs="Times New Roman"/>
          <w:b/>
          <w:bCs/>
          <w:sz w:val="20"/>
          <w:szCs w:val="20"/>
        </w:rPr>
        <w:t>Administrative Apparatus</w:t>
      </w:r>
      <w:r w:rsidRPr="00B722F0">
        <w:rPr>
          <w:rFonts w:ascii="Times New Roman" w:hAnsi="Times New Roman" w:cs="Times New Roman"/>
          <w:sz w:val="20"/>
          <w:szCs w:val="20"/>
        </w:rPr>
        <w:t>: Articles VII and VIII created extensive bureaucracies to implement and enforce the system.</w:t>
      </w:r>
    </w:p>
    <w:p w14:paraId="76B540B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Historical Significance</w:t>
      </w:r>
      <w:r w:rsidRPr="00B722F0">
        <w:rPr>
          <w:rFonts w:ascii="Times New Roman" w:hAnsi="Times New Roman" w:cs="Times New Roman"/>
          <w:sz w:val="20"/>
          <w:szCs w:val="20"/>
        </w:rPr>
        <w:t>:</w:t>
      </w:r>
    </w:p>
    <w:p w14:paraId="228176B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Firstborn Decree enabled the old Valerian Empire to maintain military power and economic production for over 150 years. However, it also created the resentments and social tensions that would ultimately contribute to the empire's collapse. The system was abolished by Empress Aveline I in 498, and its abolition was codified in the Law of Prosperity of 510.</w:t>
      </w:r>
    </w:p>
    <w:p w14:paraId="5BB32AA8"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0B7D73BF">
          <v:rect id="_x0000_i1377" style="width:0;height:0" o:hralign="center" o:hrstd="t" o:hr="t" fillcolor="#a0a0a0" stroked="f"/>
        </w:pict>
      </w:r>
    </w:p>
    <w:p w14:paraId="03785E61"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C.2 THE LAW OF PROSPERITY (510)</w:t>
      </w:r>
    </w:p>
    <w:p w14:paraId="3BC95F91"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Historical Context</w:t>
      </w:r>
    </w:p>
    <w:p w14:paraId="37641D9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Law of Prosperity was promulgated on the first day of autumn, 510, approximately three months after the coronation of Empress Aveline I. It was the foundational document of the Reborn Empire, establishing a constitutional monarchy, universal citizenship, and the framework for a society based on consent rather than coercion.</w:t>
      </w:r>
    </w:p>
    <w:p w14:paraId="16CFCA2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Law was drafted over two years (508–510) by a commission including scholars, former officials, noble representatives, merchant representatives, former State Wards, and regional delegates. It represented a series of compromises among different interests, unified by the commitment to avoid the failures of the old empire.</w:t>
      </w:r>
    </w:p>
    <w:p w14:paraId="3C8AF8A9"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Complete Text</w:t>
      </w:r>
    </w:p>
    <w:p w14:paraId="3A72319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i/>
          <w:iCs/>
          <w:sz w:val="20"/>
          <w:szCs w:val="20"/>
        </w:rPr>
        <w:lastRenderedPageBreak/>
        <w:t>The complete text of the Law of Prosperity is reproduced in Chapter XI of this volume (pages [reference]). For ease of reference, a summary of the Law's major provisions is provided here.</w:t>
      </w:r>
    </w:p>
    <w:p w14:paraId="49E5C25A"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Summary of Provisions</w:t>
      </w:r>
    </w:p>
    <w:p w14:paraId="0E5DD5A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Title I: Governance</w:t>
      </w:r>
    </w:p>
    <w:p w14:paraId="40D960A6" w14:textId="77777777" w:rsidR="00B722F0" w:rsidRPr="00B722F0" w:rsidRDefault="00B722F0" w:rsidP="00A61100">
      <w:pPr>
        <w:numPr>
          <w:ilvl w:val="0"/>
          <w:numId w:val="129"/>
        </w:numPr>
        <w:jc w:val="both"/>
        <w:rPr>
          <w:rFonts w:ascii="Times New Roman" w:hAnsi="Times New Roman" w:cs="Times New Roman"/>
          <w:sz w:val="20"/>
          <w:szCs w:val="20"/>
        </w:rPr>
      </w:pPr>
      <w:r w:rsidRPr="00B722F0">
        <w:rPr>
          <w:rFonts w:ascii="Times New Roman" w:hAnsi="Times New Roman" w:cs="Times New Roman"/>
          <w:b/>
          <w:bCs/>
          <w:sz w:val="20"/>
          <w:szCs w:val="20"/>
        </w:rPr>
        <w:t>Article I</w:t>
      </w:r>
      <w:r w:rsidRPr="00B722F0">
        <w:rPr>
          <w:rFonts w:ascii="Times New Roman" w:hAnsi="Times New Roman" w:cs="Times New Roman"/>
          <w:sz w:val="20"/>
          <w:szCs w:val="20"/>
        </w:rPr>
        <w:t>: Establishes constitutional monarchy with enumerated and limited imperial powers</w:t>
      </w:r>
    </w:p>
    <w:p w14:paraId="6E5D8E01" w14:textId="77777777" w:rsidR="00B722F0" w:rsidRPr="00B722F0" w:rsidRDefault="00B722F0" w:rsidP="00A61100">
      <w:pPr>
        <w:numPr>
          <w:ilvl w:val="0"/>
          <w:numId w:val="129"/>
        </w:numPr>
        <w:jc w:val="both"/>
        <w:rPr>
          <w:rFonts w:ascii="Times New Roman" w:hAnsi="Times New Roman" w:cs="Times New Roman"/>
          <w:sz w:val="20"/>
          <w:szCs w:val="20"/>
        </w:rPr>
      </w:pPr>
      <w:r w:rsidRPr="00B722F0">
        <w:rPr>
          <w:rFonts w:ascii="Times New Roman" w:hAnsi="Times New Roman" w:cs="Times New Roman"/>
          <w:b/>
          <w:bCs/>
          <w:sz w:val="20"/>
          <w:szCs w:val="20"/>
        </w:rPr>
        <w:t>Article II</w:t>
      </w:r>
      <w:r w:rsidRPr="00B722F0">
        <w:rPr>
          <w:rFonts w:ascii="Times New Roman" w:hAnsi="Times New Roman" w:cs="Times New Roman"/>
          <w:sz w:val="20"/>
          <w:szCs w:val="20"/>
        </w:rPr>
        <w:t>: Creates Imperial Senate as genuine legislature with 270 members (200 elected, 50 appointed by regions, 20 appointed by monarch)</w:t>
      </w:r>
    </w:p>
    <w:p w14:paraId="161DA411" w14:textId="77777777" w:rsidR="00B722F0" w:rsidRPr="00B722F0" w:rsidRDefault="00B722F0" w:rsidP="00A61100">
      <w:pPr>
        <w:numPr>
          <w:ilvl w:val="0"/>
          <w:numId w:val="129"/>
        </w:numPr>
        <w:jc w:val="both"/>
        <w:rPr>
          <w:rFonts w:ascii="Times New Roman" w:hAnsi="Times New Roman" w:cs="Times New Roman"/>
          <w:sz w:val="20"/>
          <w:szCs w:val="20"/>
        </w:rPr>
      </w:pPr>
      <w:r w:rsidRPr="00B722F0">
        <w:rPr>
          <w:rFonts w:ascii="Times New Roman" w:hAnsi="Times New Roman" w:cs="Times New Roman"/>
          <w:b/>
          <w:bCs/>
          <w:sz w:val="20"/>
          <w:szCs w:val="20"/>
        </w:rPr>
        <w:t>Article III</w:t>
      </w:r>
      <w:r w:rsidRPr="00B722F0">
        <w:rPr>
          <w:rFonts w:ascii="Times New Roman" w:hAnsi="Times New Roman" w:cs="Times New Roman"/>
          <w:sz w:val="20"/>
          <w:szCs w:val="20"/>
        </w:rPr>
        <w:t>: Establishes provincial and municipal governance with significant autonomy</w:t>
      </w:r>
    </w:p>
    <w:p w14:paraId="0A2BE2A4" w14:textId="77777777" w:rsidR="00B722F0" w:rsidRPr="00B722F0" w:rsidRDefault="00B722F0" w:rsidP="00A61100">
      <w:pPr>
        <w:numPr>
          <w:ilvl w:val="0"/>
          <w:numId w:val="129"/>
        </w:numPr>
        <w:jc w:val="both"/>
        <w:rPr>
          <w:rFonts w:ascii="Times New Roman" w:hAnsi="Times New Roman" w:cs="Times New Roman"/>
          <w:sz w:val="20"/>
          <w:szCs w:val="20"/>
        </w:rPr>
      </w:pPr>
      <w:r w:rsidRPr="00B722F0">
        <w:rPr>
          <w:rFonts w:ascii="Times New Roman" w:hAnsi="Times New Roman" w:cs="Times New Roman"/>
          <w:b/>
          <w:bCs/>
          <w:sz w:val="20"/>
          <w:szCs w:val="20"/>
        </w:rPr>
        <w:t>Article IV</w:t>
      </w:r>
      <w:r w:rsidRPr="00B722F0">
        <w:rPr>
          <w:rFonts w:ascii="Times New Roman" w:hAnsi="Times New Roman" w:cs="Times New Roman"/>
          <w:sz w:val="20"/>
          <w:szCs w:val="20"/>
        </w:rPr>
        <w:t>: Creates independent judiciary with Imperial Tribunal as highest court</w:t>
      </w:r>
    </w:p>
    <w:p w14:paraId="50A2657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Title II: Rights of Citizens</w:t>
      </w:r>
    </w:p>
    <w:p w14:paraId="011BC022" w14:textId="77777777" w:rsidR="00B722F0" w:rsidRPr="00B722F0" w:rsidRDefault="00B722F0" w:rsidP="00A61100">
      <w:pPr>
        <w:numPr>
          <w:ilvl w:val="0"/>
          <w:numId w:val="130"/>
        </w:numPr>
        <w:jc w:val="both"/>
        <w:rPr>
          <w:rFonts w:ascii="Times New Roman" w:hAnsi="Times New Roman" w:cs="Times New Roman"/>
          <w:sz w:val="20"/>
          <w:szCs w:val="20"/>
        </w:rPr>
      </w:pPr>
      <w:r w:rsidRPr="00B722F0">
        <w:rPr>
          <w:rFonts w:ascii="Times New Roman" w:hAnsi="Times New Roman" w:cs="Times New Roman"/>
          <w:b/>
          <w:bCs/>
          <w:sz w:val="20"/>
          <w:szCs w:val="20"/>
        </w:rPr>
        <w:t>Article V</w:t>
      </w:r>
      <w:r w:rsidRPr="00B722F0">
        <w:rPr>
          <w:rFonts w:ascii="Times New Roman" w:hAnsi="Times New Roman" w:cs="Times New Roman"/>
          <w:sz w:val="20"/>
          <w:szCs w:val="20"/>
        </w:rPr>
        <w:t>: Establishes universal citizenship for all inhabitants; abolishes class distinctions</w:t>
      </w:r>
    </w:p>
    <w:p w14:paraId="20A67E6B" w14:textId="77777777" w:rsidR="00B722F0" w:rsidRPr="00B722F0" w:rsidRDefault="00B722F0" w:rsidP="00A61100">
      <w:pPr>
        <w:numPr>
          <w:ilvl w:val="0"/>
          <w:numId w:val="130"/>
        </w:numPr>
        <w:jc w:val="both"/>
        <w:rPr>
          <w:rFonts w:ascii="Times New Roman" w:hAnsi="Times New Roman" w:cs="Times New Roman"/>
          <w:sz w:val="20"/>
          <w:szCs w:val="20"/>
        </w:rPr>
      </w:pPr>
      <w:r w:rsidRPr="00B722F0">
        <w:rPr>
          <w:rFonts w:ascii="Times New Roman" w:hAnsi="Times New Roman" w:cs="Times New Roman"/>
          <w:b/>
          <w:bCs/>
          <w:sz w:val="20"/>
          <w:szCs w:val="20"/>
        </w:rPr>
        <w:t>Article VI</w:t>
      </w:r>
      <w:r w:rsidRPr="00B722F0">
        <w:rPr>
          <w:rFonts w:ascii="Times New Roman" w:hAnsi="Times New Roman" w:cs="Times New Roman"/>
          <w:sz w:val="20"/>
          <w:szCs w:val="20"/>
        </w:rPr>
        <w:t>: Guarantees personal rights including freedom from bondage, torture, and arbitrary imprisonment</w:t>
      </w:r>
    </w:p>
    <w:p w14:paraId="2E4C8CD7" w14:textId="77777777" w:rsidR="00B722F0" w:rsidRPr="00B722F0" w:rsidRDefault="00B722F0" w:rsidP="00A61100">
      <w:pPr>
        <w:numPr>
          <w:ilvl w:val="0"/>
          <w:numId w:val="130"/>
        </w:numPr>
        <w:jc w:val="both"/>
        <w:rPr>
          <w:rFonts w:ascii="Times New Roman" w:hAnsi="Times New Roman" w:cs="Times New Roman"/>
          <w:sz w:val="20"/>
          <w:szCs w:val="20"/>
        </w:rPr>
      </w:pPr>
      <w:r w:rsidRPr="00B722F0">
        <w:rPr>
          <w:rFonts w:ascii="Times New Roman" w:hAnsi="Times New Roman" w:cs="Times New Roman"/>
          <w:b/>
          <w:bCs/>
          <w:sz w:val="20"/>
          <w:szCs w:val="20"/>
        </w:rPr>
        <w:t>Article VII</w:t>
      </w:r>
      <w:r w:rsidRPr="00B722F0">
        <w:rPr>
          <w:rFonts w:ascii="Times New Roman" w:hAnsi="Times New Roman" w:cs="Times New Roman"/>
          <w:sz w:val="20"/>
          <w:szCs w:val="20"/>
        </w:rPr>
        <w:t>: Protects family rights including prohibition on separating children from parents</w:t>
      </w:r>
    </w:p>
    <w:p w14:paraId="49C3DB66" w14:textId="77777777" w:rsidR="00B722F0" w:rsidRPr="00B722F0" w:rsidRDefault="00B722F0" w:rsidP="00A61100">
      <w:pPr>
        <w:numPr>
          <w:ilvl w:val="0"/>
          <w:numId w:val="130"/>
        </w:numPr>
        <w:jc w:val="both"/>
        <w:rPr>
          <w:rFonts w:ascii="Times New Roman" w:hAnsi="Times New Roman" w:cs="Times New Roman"/>
          <w:sz w:val="20"/>
          <w:szCs w:val="20"/>
        </w:rPr>
      </w:pPr>
      <w:r w:rsidRPr="00B722F0">
        <w:rPr>
          <w:rFonts w:ascii="Times New Roman" w:hAnsi="Times New Roman" w:cs="Times New Roman"/>
          <w:b/>
          <w:bCs/>
          <w:sz w:val="20"/>
          <w:szCs w:val="20"/>
        </w:rPr>
        <w:t>Article VIII</w:t>
      </w:r>
      <w:r w:rsidRPr="00B722F0">
        <w:rPr>
          <w:rFonts w:ascii="Times New Roman" w:hAnsi="Times New Roman" w:cs="Times New Roman"/>
          <w:sz w:val="20"/>
          <w:szCs w:val="20"/>
        </w:rPr>
        <w:t>: Establishes economic rights including property ownership, worker organization, and fair conditions</w:t>
      </w:r>
    </w:p>
    <w:p w14:paraId="79C4BE97"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Title III: Economic Policy</w:t>
      </w:r>
    </w:p>
    <w:p w14:paraId="0BD0A9FC" w14:textId="77777777" w:rsidR="00B722F0" w:rsidRPr="00B722F0" w:rsidRDefault="00B722F0" w:rsidP="00A61100">
      <w:pPr>
        <w:numPr>
          <w:ilvl w:val="0"/>
          <w:numId w:val="131"/>
        </w:numPr>
        <w:jc w:val="both"/>
        <w:rPr>
          <w:rFonts w:ascii="Times New Roman" w:hAnsi="Times New Roman" w:cs="Times New Roman"/>
          <w:sz w:val="20"/>
          <w:szCs w:val="20"/>
        </w:rPr>
      </w:pPr>
      <w:r w:rsidRPr="00B722F0">
        <w:rPr>
          <w:rFonts w:ascii="Times New Roman" w:hAnsi="Times New Roman" w:cs="Times New Roman"/>
          <w:b/>
          <w:bCs/>
          <w:sz w:val="20"/>
          <w:szCs w:val="20"/>
        </w:rPr>
        <w:t>Article IX</w:t>
      </w:r>
      <w:r w:rsidRPr="00B722F0">
        <w:rPr>
          <w:rFonts w:ascii="Times New Roman" w:hAnsi="Times New Roman" w:cs="Times New Roman"/>
          <w:sz w:val="20"/>
          <w:szCs w:val="20"/>
        </w:rPr>
        <w:t>: Commits government to sustainable economic development benefiting all citizens</w:t>
      </w:r>
    </w:p>
    <w:p w14:paraId="5F15D73A" w14:textId="77777777" w:rsidR="00B722F0" w:rsidRPr="00B722F0" w:rsidRDefault="00B722F0" w:rsidP="00A61100">
      <w:pPr>
        <w:numPr>
          <w:ilvl w:val="0"/>
          <w:numId w:val="131"/>
        </w:numPr>
        <w:jc w:val="both"/>
        <w:rPr>
          <w:rFonts w:ascii="Times New Roman" w:hAnsi="Times New Roman" w:cs="Times New Roman"/>
          <w:sz w:val="20"/>
          <w:szCs w:val="20"/>
        </w:rPr>
      </w:pPr>
      <w:r w:rsidRPr="00B722F0">
        <w:rPr>
          <w:rFonts w:ascii="Times New Roman" w:hAnsi="Times New Roman" w:cs="Times New Roman"/>
          <w:b/>
          <w:bCs/>
          <w:sz w:val="20"/>
          <w:szCs w:val="20"/>
        </w:rPr>
        <w:t>Article X</w:t>
      </w:r>
      <w:r w:rsidRPr="00B722F0">
        <w:rPr>
          <w:rFonts w:ascii="Times New Roman" w:hAnsi="Times New Roman" w:cs="Times New Roman"/>
          <w:sz w:val="20"/>
          <w:szCs w:val="20"/>
        </w:rPr>
        <w:t>: Establishes progressive taxation based on ability to pay</w:t>
      </w:r>
    </w:p>
    <w:p w14:paraId="63EEAC20" w14:textId="77777777" w:rsidR="00B722F0" w:rsidRPr="00B722F0" w:rsidRDefault="00B722F0" w:rsidP="00A61100">
      <w:pPr>
        <w:numPr>
          <w:ilvl w:val="0"/>
          <w:numId w:val="131"/>
        </w:numPr>
        <w:jc w:val="both"/>
        <w:rPr>
          <w:rFonts w:ascii="Times New Roman" w:hAnsi="Times New Roman" w:cs="Times New Roman"/>
          <w:sz w:val="20"/>
          <w:szCs w:val="20"/>
        </w:rPr>
      </w:pPr>
      <w:r w:rsidRPr="00B722F0">
        <w:rPr>
          <w:rFonts w:ascii="Times New Roman" w:hAnsi="Times New Roman" w:cs="Times New Roman"/>
          <w:b/>
          <w:bCs/>
          <w:sz w:val="20"/>
          <w:szCs w:val="20"/>
        </w:rPr>
        <w:t>Article XI</w:t>
      </w:r>
      <w:r w:rsidRPr="00B722F0">
        <w:rPr>
          <w:rFonts w:ascii="Times New Roman" w:hAnsi="Times New Roman" w:cs="Times New Roman"/>
          <w:sz w:val="20"/>
          <w:szCs w:val="20"/>
        </w:rPr>
        <w:t>: Creates welfare provisions for those unable to support themselves</w:t>
      </w:r>
    </w:p>
    <w:p w14:paraId="564E4295"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Title IV: Social Policy</w:t>
      </w:r>
    </w:p>
    <w:p w14:paraId="135D2ABE" w14:textId="77777777" w:rsidR="00B722F0" w:rsidRPr="00B722F0" w:rsidRDefault="00B722F0" w:rsidP="00A61100">
      <w:pPr>
        <w:numPr>
          <w:ilvl w:val="0"/>
          <w:numId w:val="132"/>
        </w:numPr>
        <w:jc w:val="both"/>
        <w:rPr>
          <w:rFonts w:ascii="Times New Roman" w:hAnsi="Times New Roman" w:cs="Times New Roman"/>
          <w:sz w:val="20"/>
          <w:szCs w:val="20"/>
        </w:rPr>
      </w:pPr>
      <w:r w:rsidRPr="00B722F0">
        <w:rPr>
          <w:rFonts w:ascii="Times New Roman" w:hAnsi="Times New Roman" w:cs="Times New Roman"/>
          <w:b/>
          <w:bCs/>
          <w:sz w:val="20"/>
          <w:szCs w:val="20"/>
        </w:rPr>
        <w:t>Article XII</w:t>
      </w:r>
      <w:r w:rsidRPr="00B722F0">
        <w:rPr>
          <w:rFonts w:ascii="Times New Roman" w:hAnsi="Times New Roman" w:cs="Times New Roman"/>
          <w:sz w:val="20"/>
          <w:szCs w:val="20"/>
        </w:rPr>
        <w:t>: Mandates free, compulsory education for all children</w:t>
      </w:r>
    </w:p>
    <w:p w14:paraId="783D81FA" w14:textId="77777777" w:rsidR="00B722F0" w:rsidRPr="00B722F0" w:rsidRDefault="00B722F0" w:rsidP="00A61100">
      <w:pPr>
        <w:numPr>
          <w:ilvl w:val="0"/>
          <w:numId w:val="132"/>
        </w:numPr>
        <w:jc w:val="both"/>
        <w:rPr>
          <w:rFonts w:ascii="Times New Roman" w:hAnsi="Times New Roman" w:cs="Times New Roman"/>
          <w:sz w:val="20"/>
          <w:szCs w:val="20"/>
        </w:rPr>
      </w:pPr>
      <w:r w:rsidRPr="00B722F0">
        <w:rPr>
          <w:rFonts w:ascii="Times New Roman" w:hAnsi="Times New Roman" w:cs="Times New Roman"/>
          <w:b/>
          <w:bCs/>
          <w:sz w:val="20"/>
          <w:szCs w:val="20"/>
        </w:rPr>
        <w:t>Article XIII</w:t>
      </w:r>
      <w:r w:rsidRPr="00B722F0">
        <w:rPr>
          <w:rFonts w:ascii="Times New Roman" w:hAnsi="Times New Roman" w:cs="Times New Roman"/>
          <w:sz w:val="20"/>
          <w:szCs w:val="20"/>
        </w:rPr>
        <w:t>: Establishes religious freedom and prohibits state religion</w:t>
      </w:r>
    </w:p>
    <w:p w14:paraId="6AB0548B" w14:textId="77777777" w:rsidR="00B722F0" w:rsidRPr="00B722F0" w:rsidRDefault="00B722F0" w:rsidP="00A61100">
      <w:pPr>
        <w:numPr>
          <w:ilvl w:val="0"/>
          <w:numId w:val="132"/>
        </w:numPr>
        <w:jc w:val="both"/>
        <w:rPr>
          <w:rFonts w:ascii="Times New Roman" w:hAnsi="Times New Roman" w:cs="Times New Roman"/>
          <w:sz w:val="20"/>
          <w:szCs w:val="20"/>
        </w:rPr>
      </w:pPr>
      <w:r w:rsidRPr="00B722F0">
        <w:rPr>
          <w:rFonts w:ascii="Times New Roman" w:hAnsi="Times New Roman" w:cs="Times New Roman"/>
          <w:b/>
          <w:bCs/>
          <w:sz w:val="20"/>
          <w:szCs w:val="20"/>
        </w:rPr>
        <w:t>Article XIV</w:t>
      </w:r>
      <w:r w:rsidRPr="00B722F0">
        <w:rPr>
          <w:rFonts w:ascii="Times New Roman" w:hAnsi="Times New Roman" w:cs="Times New Roman"/>
          <w:sz w:val="20"/>
          <w:szCs w:val="20"/>
        </w:rPr>
        <w:t>: Creates Imperial Peacekeepers as volunteer force loyal to constitution; prohibits enhanced soldiers</w:t>
      </w:r>
    </w:p>
    <w:p w14:paraId="09A85B1A" w14:textId="77777777" w:rsidR="00B722F0" w:rsidRPr="00B722F0" w:rsidRDefault="00B722F0" w:rsidP="00A61100">
      <w:pPr>
        <w:numPr>
          <w:ilvl w:val="0"/>
          <w:numId w:val="132"/>
        </w:numPr>
        <w:jc w:val="both"/>
        <w:rPr>
          <w:rFonts w:ascii="Times New Roman" w:hAnsi="Times New Roman" w:cs="Times New Roman"/>
          <w:sz w:val="20"/>
          <w:szCs w:val="20"/>
        </w:rPr>
      </w:pPr>
      <w:r w:rsidRPr="00B722F0">
        <w:rPr>
          <w:rFonts w:ascii="Times New Roman" w:hAnsi="Times New Roman" w:cs="Times New Roman"/>
          <w:b/>
          <w:bCs/>
          <w:sz w:val="20"/>
          <w:szCs w:val="20"/>
        </w:rPr>
        <w:t>Article XV</w:t>
      </w:r>
      <w:r w:rsidRPr="00B722F0">
        <w:rPr>
          <w:rFonts w:ascii="Times New Roman" w:hAnsi="Times New Roman" w:cs="Times New Roman"/>
          <w:sz w:val="20"/>
          <w:szCs w:val="20"/>
        </w:rPr>
        <w:t>: Establishes Science and Ethics Council to oversee ethical research</w:t>
      </w:r>
    </w:p>
    <w:p w14:paraId="1ABB989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Title V: Implementation</w:t>
      </w:r>
    </w:p>
    <w:p w14:paraId="29D894EB" w14:textId="77777777" w:rsidR="00B722F0" w:rsidRPr="00B722F0" w:rsidRDefault="00B722F0" w:rsidP="00A61100">
      <w:pPr>
        <w:numPr>
          <w:ilvl w:val="0"/>
          <w:numId w:val="133"/>
        </w:numPr>
        <w:jc w:val="both"/>
        <w:rPr>
          <w:rFonts w:ascii="Times New Roman" w:hAnsi="Times New Roman" w:cs="Times New Roman"/>
          <w:sz w:val="20"/>
          <w:szCs w:val="20"/>
        </w:rPr>
      </w:pPr>
      <w:r w:rsidRPr="00B722F0">
        <w:rPr>
          <w:rFonts w:ascii="Times New Roman" w:hAnsi="Times New Roman" w:cs="Times New Roman"/>
          <w:b/>
          <w:bCs/>
          <w:sz w:val="20"/>
          <w:szCs w:val="20"/>
        </w:rPr>
        <w:t>Article XVI</w:t>
      </w:r>
      <w:r w:rsidRPr="00B722F0">
        <w:rPr>
          <w:rFonts w:ascii="Times New Roman" w:hAnsi="Times New Roman" w:cs="Times New Roman"/>
          <w:sz w:val="20"/>
          <w:szCs w:val="20"/>
        </w:rPr>
        <w:t>: Provides for gradual implementation and transition for former State Wards</w:t>
      </w:r>
    </w:p>
    <w:p w14:paraId="74D5D595" w14:textId="77777777" w:rsidR="00B722F0" w:rsidRPr="00B722F0" w:rsidRDefault="00B722F0" w:rsidP="00A61100">
      <w:pPr>
        <w:numPr>
          <w:ilvl w:val="0"/>
          <w:numId w:val="133"/>
        </w:numPr>
        <w:jc w:val="both"/>
        <w:rPr>
          <w:rFonts w:ascii="Times New Roman" w:hAnsi="Times New Roman" w:cs="Times New Roman"/>
          <w:sz w:val="20"/>
          <w:szCs w:val="20"/>
        </w:rPr>
      </w:pPr>
      <w:r w:rsidRPr="00B722F0">
        <w:rPr>
          <w:rFonts w:ascii="Times New Roman" w:hAnsi="Times New Roman" w:cs="Times New Roman"/>
          <w:b/>
          <w:bCs/>
          <w:sz w:val="20"/>
          <w:szCs w:val="20"/>
        </w:rPr>
        <w:t>Article XVII</w:t>
      </w:r>
      <w:r w:rsidRPr="00B722F0">
        <w:rPr>
          <w:rFonts w:ascii="Times New Roman" w:hAnsi="Times New Roman" w:cs="Times New Roman"/>
          <w:sz w:val="20"/>
          <w:szCs w:val="20"/>
        </w:rPr>
        <w:t>: Establishes amendment procedures; protects fundamental rights from amendment</w:t>
      </w:r>
    </w:p>
    <w:p w14:paraId="4A6FA9A4" w14:textId="77777777" w:rsidR="00B722F0" w:rsidRPr="00B722F0" w:rsidRDefault="00B722F0" w:rsidP="00A61100">
      <w:pPr>
        <w:numPr>
          <w:ilvl w:val="0"/>
          <w:numId w:val="133"/>
        </w:numPr>
        <w:jc w:val="both"/>
        <w:rPr>
          <w:rFonts w:ascii="Times New Roman" w:hAnsi="Times New Roman" w:cs="Times New Roman"/>
          <w:sz w:val="20"/>
          <w:szCs w:val="20"/>
        </w:rPr>
      </w:pPr>
      <w:r w:rsidRPr="00B722F0">
        <w:rPr>
          <w:rFonts w:ascii="Times New Roman" w:hAnsi="Times New Roman" w:cs="Times New Roman"/>
          <w:b/>
          <w:bCs/>
          <w:sz w:val="20"/>
          <w:szCs w:val="20"/>
        </w:rPr>
        <w:t>Article XVIII</w:t>
      </w:r>
      <w:r w:rsidRPr="00B722F0">
        <w:rPr>
          <w:rFonts w:ascii="Times New Roman" w:hAnsi="Times New Roman" w:cs="Times New Roman"/>
          <w:sz w:val="20"/>
          <w:szCs w:val="20"/>
        </w:rPr>
        <w:t>: Declares Law as supreme law of the Empire</w:t>
      </w:r>
    </w:p>
    <w:p w14:paraId="38CBE3CD"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Scholarly Commentary</w:t>
      </w:r>
    </w:p>
    <w:p w14:paraId="00EF068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lastRenderedPageBreak/>
        <w:t>The Law of Prosperity represents a fundamental break with the legal tradition of the old Valerian Empire. Where the Firstborn Decree had established a system of control and extraction, the Law of Prosperity established a system of rights and participation.</w:t>
      </w:r>
    </w:p>
    <w:p w14:paraId="6CDAB88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Key Innovations</w:t>
      </w:r>
      <w:r w:rsidRPr="00B722F0">
        <w:rPr>
          <w:rFonts w:ascii="Times New Roman" w:hAnsi="Times New Roman" w:cs="Times New Roman"/>
          <w:sz w:val="20"/>
          <w:szCs w:val="20"/>
        </w:rPr>
        <w:t>:</w:t>
      </w:r>
    </w:p>
    <w:p w14:paraId="1DE59EBC" w14:textId="77777777" w:rsidR="00B722F0" w:rsidRPr="00B722F0" w:rsidRDefault="00B722F0" w:rsidP="00A61100">
      <w:pPr>
        <w:numPr>
          <w:ilvl w:val="0"/>
          <w:numId w:val="134"/>
        </w:numPr>
        <w:jc w:val="both"/>
        <w:rPr>
          <w:rFonts w:ascii="Times New Roman" w:hAnsi="Times New Roman" w:cs="Times New Roman"/>
          <w:sz w:val="20"/>
          <w:szCs w:val="20"/>
        </w:rPr>
      </w:pPr>
      <w:r w:rsidRPr="00B722F0">
        <w:rPr>
          <w:rFonts w:ascii="Times New Roman" w:hAnsi="Times New Roman" w:cs="Times New Roman"/>
          <w:b/>
          <w:bCs/>
          <w:sz w:val="20"/>
          <w:szCs w:val="20"/>
        </w:rPr>
        <w:t>Constitutional Limitation</w:t>
      </w:r>
      <w:r w:rsidRPr="00B722F0">
        <w:rPr>
          <w:rFonts w:ascii="Times New Roman" w:hAnsi="Times New Roman" w:cs="Times New Roman"/>
          <w:sz w:val="20"/>
          <w:szCs w:val="20"/>
        </w:rPr>
        <w:t>: The Law explicitly limited the monarch's powers and established that the monarch was bound by law—a revolutionary departure from the old empire's tradition of imperial prerogative.</w:t>
      </w:r>
    </w:p>
    <w:p w14:paraId="0D075E34" w14:textId="77777777" w:rsidR="00B722F0" w:rsidRPr="00B722F0" w:rsidRDefault="00B722F0" w:rsidP="00A61100">
      <w:pPr>
        <w:numPr>
          <w:ilvl w:val="0"/>
          <w:numId w:val="134"/>
        </w:numPr>
        <w:jc w:val="both"/>
        <w:rPr>
          <w:rFonts w:ascii="Times New Roman" w:hAnsi="Times New Roman" w:cs="Times New Roman"/>
          <w:sz w:val="20"/>
          <w:szCs w:val="20"/>
        </w:rPr>
      </w:pPr>
      <w:r w:rsidRPr="00B722F0">
        <w:rPr>
          <w:rFonts w:ascii="Times New Roman" w:hAnsi="Times New Roman" w:cs="Times New Roman"/>
          <w:b/>
          <w:bCs/>
          <w:sz w:val="20"/>
          <w:szCs w:val="20"/>
        </w:rPr>
        <w:t>Universal Citizenship</w:t>
      </w:r>
      <w:r w:rsidRPr="00B722F0">
        <w:rPr>
          <w:rFonts w:ascii="Times New Roman" w:hAnsi="Times New Roman" w:cs="Times New Roman"/>
          <w:sz w:val="20"/>
          <w:szCs w:val="20"/>
        </w:rPr>
        <w:t>: Article V's establishment of citizenship for all inhabitants, regardless of background, abolished the class system that had defined the old empire.</w:t>
      </w:r>
    </w:p>
    <w:p w14:paraId="6EB5A470" w14:textId="77777777" w:rsidR="00B722F0" w:rsidRPr="00B722F0" w:rsidRDefault="00B722F0" w:rsidP="00A61100">
      <w:pPr>
        <w:numPr>
          <w:ilvl w:val="0"/>
          <w:numId w:val="134"/>
        </w:numPr>
        <w:jc w:val="both"/>
        <w:rPr>
          <w:rFonts w:ascii="Times New Roman" w:hAnsi="Times New Roman" w:cs="Times New Roman"/>
          <w:sz w:val="20"/>
          <w:szCs w:val="20"/>
        </w:rPr>
      </w:pPr>
      <w:r w:rsidRPr="00B722F0">
        <w:rPr>
          <w:rFonts w:ascii="Times New Roman" w:hAnsi="Times New Roman" w:cs="Times New Roman"/>
          <w:b/>
          <w:bCs/>
          <w:sz w:val="20"/>
          <w:szCs w:val="20"/>
        </w:rPr>
        <w:t>Abolition of Bondage</w:t>
      </w:r>
      <w:r w:rsidRPr="00B722F0">
        <w:rPr>
          <w:rFonts w:ascii="Times New Roman" w:hAnsi="Times New Roman" w:cs="Times New Roman"/>
          <w:sz w:val="20"/>
          <w:szCs w:val="20"/>
        </w:rPr>
        <w:t>: Article VI.1 explicitly abolished slavery, penal servitude, and state ownership of persons, ending the State Ward system.</w:t>
      </w:r>
    </w:p>
    <w:p w14:paraId="49725BB1" w14:textId="77777777" w:rsidR="00B722F0" w:rsidRPr="00B722F0" w:rsidRDefault="00B722F0" w:rsidP="00A61100">
      <w:pPr>
        <w:numPr>
          <w:ilvl w:val="0"/>
          <w:numId w:val="134"/>
        </w:numPr>
        <w:jc w:val="both"/>
        <w:rPr>
          <w:rFonts w:ascii="Times New Roman" w:hAnsi="Times New Roman" w:cs="Times New Roman"/>
          <w:sz w:val="20"/>
          <w:szCs w:val="20"/>
        </w:rPr>
      </w:pPr>
      <w:r w:rsidRPr="00B722F0">
        <w:rPr>
          <w:rFonts w:ascii="Times New Roman" w:hAnsi="Times New Roman" w:cs="Times New Roman"/>
          <w:b/>
          <w:bCs/>
          <w:sz w:val="20"/>
          <w:szCs w:val="20"/>
        </w:rPr>
        <w:t>Family Protection</w:t>
      </w:r>
      <w:r w:rsidRPr="00B722F0">
        <w:rPr>
          <w:rFonts w:ascii="Times New Roman" w:hAnsi="Times New Roman" w:cs="Times New Roman"/>
          <w:sz w:val="20"/>
          <w:szCs w:val="20"/>
        </w:rPr>
        <w:t>: Article VII's prohibition on separating children from parents directly responded to the Firstborn Decree's destruction of families.</w:t>
      </w:r>
    </w:p>
    <w:p w14:paraId="43346AA5" w14:textId="77777777" w:rsidR="00B722F0" w:rsidRPr="00B722F0" w:rsidRDefault="00B722F0" w:rsidP="00A61100">
      <w:pPr>
        <w:numPr>
          <w:ilvl w:val="0"/>
          <w:numId w:val="134"/>
        </w:numPr>
        <w:jc w:val="both"/>
        <w:rPr>
          <w:rFonts w:ascii="Times New Roman" w:hAnsi="Times New Roman" w:cs="Times New Roman"/>
          <w:sz w:val="20"/>
          <w:szCs w:val="20"/>
        </w:rPr>
      </w:pPr>
      <w:r w:rsidRPr="00B722F0">
        <w:rPr>
          <w:rFonts w:ascii="Times New Roman" w:hAnsi="Times New Roman" w:cs="Times New Roman"/>
          <w:b/>
          <w:bCs/>
          <w:sz w:val="20"/>
          <w:szCs w:val="20"/>
        </w:rPr>
        <w:t>Procedural Rights</w:t>
      </w:r>
      <w:r w:rsidRPr="00B722F0">
        <w:rPr>
          <w:rFonts w:ascii="Times New Roman" w:hAnsi="Times New Roman" w:cs="Times New Roman"/>
          <w:sz w:val="20"/>
          <w:szCs w:val="20"/>
        </w:rPr>
        <w:t>: Article VI's due process provisions established protections that had never existed for the majority of the population under the old empire.</w:t>
      </w:r>
    </w:p>
    <w:p w14:paraId="4CEC1182" w14:textId="77777777" w:rsidR="00B722F0" w:rsidRPr="00B722F0" w:rsidRDefault="00B722F0" w:rsidP="00A61100">
      <w:pPr>
        <w:numPr>
          <w:ilvl w:val="0"/>
          <w:numId w:val="134"/>
        </w:numPr>
        <w:jc w:val="both"/>
        <w:rPr>
          <w:rFonts w:ascii="Times New Roman" w:hAnsi="Times New Roman" w:cs="Times New Roman"/>
          <w:sz w:val="20"/>
          <w:szCs w:val="20"/>
        </w:rPr>
      </w:pPr>
      <w:r w:rsidRPr="00B722F0">
        <w:rPr>
          <w:rFonts w:ascii="Times New Roman" w:hAnsi="Times New Roman" w:cs="Times New Roman"/>
          <w:b/>
          <w:bCs/>
          <w:sz w:val="20"/>
          <w:szCs w:val="20"/>
        </w:rPr>
        <w:t>Institutional Checks</w:t>
      </w:r>
      <w:r w:rsidRPr="00B722F0">
        <w:rPr>
          <w:rFonts w:ascii="Times New Roman" w:hAnsi="Times New Roman" w:cs="Times New Roman"/>
          <w:sz w:val="20"/>
          <w:szCs w:val="20"/>
        </w:rPr>
        <w:t>: The Law created multiple institutions—Senate, courts, provincial councils—that could check each other's power, preventing the concentration of authority that had characterized the old empire.</w:t>
      </w:r>
    </w:p>
    <w:p w14:paraId="176892B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Historical Significance</w:t>
      </w:r>
      <w:r w:rsidRPr="00B722F0">
        <w:rPr>
          <w:rFonts w:ascii="Times New Roman" w:hAnsi="Times New Roman" w:cs="Times New Roman"/>
          <w:sz w:val="20"/>
          <w:szCs w:val="20"/>
        </w:rPr>
        <w:t>:</w:t>
      </w:r>
    </w:p>
    <w:p w14:paraId="21D0BB2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Law of Prosperity provided the foundation for the Reborn Empire's stability and prosperity. Its principles guided imperial governance for generations, and its provisions for amendment allowed adaptation to changing circumstances while protecting fundamental rights. The Law remains in effect at the time of this writing (535), having been amended several times but never in its core provisions.</w:t>
      </w:r>
    </w:p>
    <w:p w14:paraId="5FA80CF2" w14:textId="77777777" w:rsidR="00B722F0" w:rsidRPr="00B722F0"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6CE125E">
          <v:rect id="_x0000_i1378" style="width:0;height:0" o:hralign="center" o:hrstd="t" o:hr="t" fillcolor="#a0a0a0" stroked="f"/>
        </w:pict>
      </w:r>
    </w:p>
    <w:p w14:paraId="4D059AF2"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C.3 COMPARATIVE ANALYSIS</w:t>
      </w:r>
    </w:p>
    <w:p w14:paraId="6B16197E"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Contrasting the Two Documents</w:t>
      </w:r>
    </w:p>
    <w:p w14:paraId="49DCDFF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A comparison of the Firstborn Decree and the Law of Prosperity reveals the fundamental transformation in Valerian governance:</w:t>
      </w:r>
    </w:p>
    <w:tbl>
      <w:tblPr>
        <w:tblW w:w="59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43"/>
        <w:gridCol w:w="2054"/>
        <w:gridCol w:w="2473"/>
      </w:tblGrid>
      <w:tr w:rsidR="00B722F0" w:rsidRPr="00B722F0" w14:paraId="2E764085" w14:textId="77777777" w:rsidTr="00B722F0">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39892E32"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Dimension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5EBE0CBA"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Firstborn Decree (327)</w:t>
            </w:r>
          </w:p>
        </w:tc>
        <w:tc>
          <w:tcPr>
            <w:tcW w:w="0" w:type="auto"/>
            <w:tcBorders>
              <w:top w:val="single" w:sz="6" w:space="0" w:color="auto"/>
              <w:left w:val="single" w:sz="6" w:space="0" w:color="auto"/>
              <w:bottom w:val="single" w:sz="6" w:space="0" w:color="auto"/>
              <w:right w:val="single" w:sz="6" w:space="0" w:color="auto"/>
            </w:tcBorders>
            <w:vAlign w:val="bottom"/>
            <w:hideMark/>
          </w:tcPr>
          <w:p w14:paraId="3BFB303C"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Law of Prosperity (510)</w:t>
            </w:r>
          </w:p>
        </w:tc>
      </w:tr>
      <w:tr w:rsidR="00B722F0" w:rsidRPr="00B722F0" w14:paraId="3DE773B8"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0995F62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Source of Authority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5911D73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Divine right; imperial prerogative</w:t>
            </w:r>
          </w:p>
        </w:tc>
        <w:tc>
          <w:tcPr>
            <w:tcW w:w="0" w:type="auto"/>
            <w:tcBorders>
              <w:top w:val="single" w:sz="6" w:space="0" w:color="auto"/>
              <w:left w:val="single" w:sz="6" w:space="0" w:color="auto"/>
              <w:bottom w:val="single" w:sz="6" w:space="0" w:color="auto"/>
              <w:right w:val="single" w:sz="6" w:space="0" w:color="auto"/>
            </w:tcBorders>
            <w:vAlign w:val="bottom"/>
            <w:hideMark/>
          </w:tcPr>
          <w:p w14:paraId="1C7B368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Consent of governed; constitutional mandate</w:t>
            </w:r>
          </w:p>
        </w:tc>
      </w:tr>
      <w:tr w:rsidR="00B722F0" w:rsidRPr="00B722F0" w14:paraId="0D16D2E3"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734F26C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Social Structure</w:t>
            </w:r>
          </w:p>
        </w:tc>
        <w:tc>
          <w:tcPr>
            <w:tcW w:w="0" w:type="auto"/>
            <w:tcBorders>
              <w:top w:val="single" w:sz="6" w:space="0" w:color="auto"/>
              <w:left w:val="single" w:sz="6" w:space="0" w:color="auto"/>
              <w:bottom w:val="single" w:sz="6" w:space="0" w:color="auto"/>
              <w:right w:val="single" w:sz="6" w:space="0" w:color="auto"/>
            </w:tcBorders>
            <w:vAlign w:val="bottom"/>
            <w:hideMark/>
          </w:tcPr>
          <w:p w14:paraId="3E90287E"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Three classes with different rights</w:t>
            </w:r>
          </w:p>
        </w:tc>
        <w:tc>
          <w:tcPr>
            <w:tcW w:w="0" w:type="auto"/>
            <w:tcBorders>
              <w:top w:val="single" w:sz="6" w:space="0" w:color="auto"/>
              <w:left w:val="single" w:sz="6" w:space="0" w:color="auto"/>
              <w:bottom w:val="single" w:sz="6" w:space="0" w:color="auto"/>
              <w:right w:val="single" w:sz="6" w:space="0" w:color="auto"/>
            </w:tcBorders>
            <w:vAlign w:val="bottom"/>
            <w:hideMark/>
          </w:tcPr>
          <w:p w14:paraId="3B6E2F3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Universal citizenship; equality before law</w:t>
            </w:r>
          </w:p>
        </w:tc>
      </w:tr>
      <w:tr w:rsidR="00B722F0" w:rsidRPr="00B722F0" w14:paraId="4126C2CD"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3FA509E2"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Family Policy</w:t>
            </w:r>
          </w:p>
        </w:tc>
        <w:tc>
          <w:tcPr>
            <w:tcW w:w="0" w:type="auto"/>
            <w:tcBorders>
              <w:top w:val="single" w:sz="6" w:space="0" w:color="auto"/>
              <w:left w:val="single" w:sz="6" w:space="0" w:color="auto"/>
              <w:bottom w:val="single" w:sz="6" w:space="0" w:color="auto"/>
              <w:right w:val="single" w:sz="6" w:space="0" w:color="auto"/>
            </w:tcBorders>
            <w:vAlign w:val="bottom"/>
            <w:hideMark/>
          </w:tcPr>
          <w:p w14:paraId="3978FE8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Children taken from families; state ownership</w:t>
            </w:r>
          </w:p>
        </w:tc>
        <w:tc>
          <w:tcPr>
            <w:tcW w:w="0" w:type="auto"/>
            <w:tcBorders>
              <w:top w:val="single" w:sz="6" w:space="0" w:color="auto"/>
              <w:left w:val="single" w:sz="6" w:space="0" w:color="auto"/>
              <w:bottom w:val="single" w:sz="6" w:space="0" w:color="auto"/>
              <w:right w:val="single" w:sz="6" w:space="0" w:color="auto"/>
            </w:tcBorders>
            <w:vAlign w:val="bottom"/>
            <w:hideMark/>
          </w:tcPr>
          <w:p w14:paraId="71C8D88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Family protected; children cannot be separated</w:t>
            </w:r>
          </w:p>
        </w:tc>
      </w:tr>
      <w:tr w:rsidR="00B722F0" w:rsidRPr="00B722F0" w14:paraId="2AA8EF82"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070C08B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lastRenderedPageBreak/>
              <w:t>Economic Policy</w:t>
            </w:r>
          </w:p>
        </w:tc>
        <w:tc>
          <w:tcPr>
            <w:tcW w:w="0" w:type="auto"/>
            <w:tcBorders>
              <w:top w:val="single" w:sz="6" w:space="0" w:color="auto"/>
              <w:left w:val="single" w:sz="6" w:space="0" w:color="auto"/>
              <w:bottom w:val="single" w:sz="6" w:space="0" w:color="auto"/>
              <w:right w:val="single" w:sz="6" w:space="0" w:color="auto"/>
            </w:tcBorders>
            <w:vAlign w:val="bottom"/>
            <w:hideMark/>
          </w:tcPr>
          <w:p w14:paraId="73B730F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Extraction for state benefit</w:t>
            </w:r>
          </w:p>
        </w:tc>
        <w:tc>
          <w:tcPr>
            <w:tcW w:w="0" w:type="auto"/>
            <w:tcBorders>
              <w:top w:val="single" w:sz="6" w:space="0" w:color="auto"/>
              <w:left w:val="single" w:sz="6" w:space="0" w:color="auto"/>
              <w:bottom w:val="single" w:sz="6" w:space="0" w:color="auto"/>
              <w:right w:val="single" w:sz="6" w:space="0" w:color="auto"/>
            </w:tcBorders>
            <w:vAlign w:val="bottom"/>
            <w:hideMark/>
          </w:tcPr>
          <w:p w14:paraId="55DD6CEF"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Sustainable development for common welfare</w:t>
            </w:r>
          </w:p>
        </w:tc>
      </w:tr>
      <w:tr w:rsidR="00B722F0" w:rsidRPr="00B722F0" w14:paraId="116A4B08"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2DF90A2C"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Political Participation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4607F97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Limited to nobility and Firstborn</w:t>
            </w:r>
          </w:p>
        </w:tc>
        <w:tc>
          <w:tcPr>
            <w:tcW w:w="0" w:type="auto"/>
            <w:tcBorders>
              <w:top w:val="single" w:sz="6" w:space="0" w:color="auto"/>
              <w:left w:val="single" w:sz="6" w:space="0" w:color="auto"/>
              <w:bottom w:val="single" w:sz="6" w:space="0" w:color="auto"/>
              <w:right w:val="single" w:sz="6" w:space="0" w:color="auto"/>
            </w:tcBorders>
            <w:vAlign w:val="bottom"/>
            <w:hideMark/>
          </w:tcPr>
          <w:p w14:paraId="3AF984D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Universal suffrage; representative institutions</w:t>
            </w:r>
          </w:p>
        </w:tc>
      </w:tr>
      <w:tr w:rsidR="00B722F0" w:rsidRPr="00B722F0" w14:paraId="46CF317B"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35CD2F5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Legal Status</w:t>
            </w:r>
          </w:p>
        </w:tc>
        <w:tc>
          <w:tcPr>
            <w:tcW w:w="0" w:type="auto"/>
            <w:tcBorders>
              <w:top w:val="single" w:sz="6" w:space="0" w:color="auto"/>
              <w:left w:val="single" w:sz="6" w:space="0" w:color="auto"/>
              <w:bottom w:val="single" w:sz="6" w:space="0" w:color="auto"/>
              <w:right w:val="single" w:sz="6" w:space="0" w:color="auto"/>
            </w:tcBorders>
            <w:vAlign w:val="bottom"/>
            <w:hideMark/>
          </w:tcPr>
          <w:p w14:paraId="1B9E4113"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Different laws for different classes</w:t>
            </w:r>
          </w:p>
        </w:tc>
        <w:tc>
          <w:tcPr>
            <w:tcW w:w="0" w:type="auto"/>
            <w:tcBorders>
              <w:top w:val="single" w:sz="6" w:space="0" w:color="auto"/>
              <w:left w:val="single" w:sz="6" w:space="0" w:color="auto"/>
              <w:bottom w:val="single" w:sz="6" w:space="0" w:color="auto"/>
              <w:right w:val="single" w:sz="6" w:space="0" w:color="auto"/>
            </w:tcBorders>
            <w:vAlign w:val="bottom"/>
            <w:hideMark/>
          </w:tcPr>
          <w:p w14:paraId="21334448"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Equal laws for all citizens</w:t>
            </w:r>
          </w:p>
        </w:tc>
      </w:tr>
      <w:tr w:rsidR="00B722F0" w:rsidRPr="00B722F0" w14:paraId="74725337"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15AA25C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Military</w:t>
            </w:r>
          </w:p>
        </w:tc>
        <w:tc>
          <w:tcPr>
            <w:tcW w:w="0" w:type="auto"/>
            <w:tcBorders>
              <w:top w:val="single" w:sz="6" w:space="0" w:color="auto"/>
              <w:left w:val="single" w:sz="6" w:space="0" w:color="auto"/>
              <w:bottom w:val="single" w:sz="6" w:space="0" w:color="auto"/>
              <w:right w:val="single" w:sz="6" w:space="0" w:color="auto"/>
            </w:tcBorders>
            <w:vAlign w:val="bottom"/>
            <w:hideMark/>
          </w:tcPr>
          <w:p w14:paraId="3B784B4A"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State Ward soldiers; hereditary service</w:t>
            </w:r>
          </w:p>
        </w:tc>
        <w:tc>
          <w:tcPr>
            <w:tcW w:w="0" w:type="auto"/>
            <w:tcBorders>
              <w:top w:val="single" w:sz="6" w:space="0" w:color="auto"/>
              <w:left w:val="single" w:sz="6" w:space="0" w:color="auto"/>
              <w:bottom w:val="single" w:sz="6" w:space="0" w:color="auto"/>
              <w:right w:val="single" w:sz="6" w:space="0" w:color="auto"/>
            </w:tcBorders>
            <w:vAlign w:val="bottom"/>
            <w:hideMark/>
          </w:tcPr>
          <w:p w14:paraId="10ED235D"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Volunteer force; constitutional loyalty</w:t>
            </w:r>
          </w:p>
        </w:tc>
      </w:tr>
      <w:tr w:rsidR="00B722F0" w:rsidRPr="00B722F0" w14:paraId="76D1DFB5" w14:textId="77777777" w:rsidTr="00B722F0">
        <w:tc>
          <w:tcPr>
            <w:tcW w:w="0" w:type="auto"/>
            <w:tcBorders>
              <w:top w:val="single" w:sz="6" w:space="0" w:color="auto"/>
              <w:left w:val="single" w:sz="6" w:space="0" w:color="auto"/>
              <w:bottom w:val="single" w:sz="6" w:space="0" w:color="auto"/>
              <w:right w:val="single" w:sz="6" w:space="0" w:color="auto"/>
            </w:tcBorders>
            <w:vAlign w:val="bottom"/>
            <w:hideMark/>
          </w:tcPr>
          <w:p w14:paraId="60EF5A2B"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b/>
                <w:bCs/>
                <w:sz w:val="20"/>
                <w:szCs w:val="20"/>
              </w:rPr>
              <w:t>Duration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596300C1"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"In effect perpetually"</w:t>
            </w:r>
          </w:p>
        </w:tc>
        <w:tc>
          <w:tcPr>
            <w:tcW w:w="0" w:type="auto"/>
            <w:tcBorders>
              <w:top w:val="single" w:sz="6" w:space="0" w:color="auto"/>
              <w:left w:val="single" w:sz="6" w:space="0" w:color="auto"/>
              <w:bottom w:val="single" w:sz="6" w:space="0" w:color="auto"/>
              <w:right w:val="single" w:sz="6" w:space="0" w:color="auto"/>
            </w:tcBorders>
            <w:vAlign w:val="bottom"/>
            <w:hideMark/>
          </w:tcPr>
          <w:p w14:paraId="4620E3D9"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Amendable but protecting fundamental rights</w:t>
            </w:r>
          </w:p>
        </w:tc>
      </w:tr>
    </w:tbl>
    <w:p w14:paraId="6C8027D3" w14:textId="77777777" w:rsidR="00B722F0" w:rsidRPr="00B722F0" w:rsidRDefault="00B722F0" w:rsidP="00A61100">
      <w:pPr>
        <w:jc w:val="both"/>
        <w:rPr>
          <w:rFonts w:ascii="Times New Roman" w:hAnsi="Times New Roman" w:cs="Times New Roman"/>
          <w:b/>
          <w:bCs/>
          <w:sz w:val="20"/>
          <w:szCs w:val="20"/>
        </w:rPr>
      </w:pPr>
      <w:r w:rsidRPr="00B722F0">
        <w:rPr>
          <w:rFonts w:ascii="Times New Roman" w:hAnsi="Times New Roman" w:cs="Times New Roman"/>
          <w:b/>
          <w:bCs/>
          <w:sz w:val="20"/>
          <w:szCs w:val="20"/>
        </w:rPr>
        <w:t>The Lesson of Legal Transformation</w:t>
      </w:r>
    </w:p>
    <w:p w14:paraId="0B84BA46"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The contrast between these two documents illustrates the possibility of fundamental legal reform. The Law of Prosperity did not merely modify the Firstborn Decree; it replaced it with a completely different framework. This transformation demonstrates that societies can learn from their failures and create new arrangements based on different principles.</w:t>
      </w:r>
    </w:p>
    <w:p w14:paraId="7DEAC334"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sz w:val="20"/>
          <w:szCs w:val="20"/>
        </w:rPr>
        <w:t xml:space="preserve">The historian Aurelius </w:t>
      </w:r>
      <w:proofErr w:type="spellStart"/>
      <w:r w:rsidRPr="00B722F0">
        <w:rPr>
          <w:rFonts w:ascii="Times New Roman" w:hAnsi="Times New Roman" w:cs="Times New Roman"/>
          <w:sz w:val="20"/>
          <w:szCs w:val="20"/>
        </w:rPr>
        <w:t>Tarentinus</w:t>
      </w:r>
      <w:proofErr w:type="spellEnd"/>
      <w:r w:rsidRPr="00B722F0">
        <w:rPr>
          <w:rFonts w:ascii="Times New Roman" w:hAnsi="Times New Roman" w:cs="Times New Roman"/>
          <w:sz w:val="20"/>
          <w:szCs w:val="20"/>
        </w:rPr>
        <w:t>, writing in 535, offered this reflection:</w:t>
      </w:r>
    </w:p>
    <w:p w14:paraId="324F8F70" w14:textId="77777777" w:rsidR="00B722F0" w:rsidRPr="00B722F0" w:rsidRDefault="00B722F0" w:rsidP="00A61100">
      <w:pPr>
        <w:jc w:val="both"/>
        <w:rPr>
          <w:rFonts w:ascii="Times New Roman" w:hAnsi="Times New Roman" w:cs="Times New Roman"/>
          <w:sz w:val="20"/>
          <w:szCs w:val="20"/>
        </w:rPr>
      </w:pPr>
      <w:r w:rsidRPr="00B722F0">
        <w:rPr>
          <w:rFonts w:ascii="Times New Roman" w:hAnsi="Times New Roman" w:cs="Times New Roman"/>
          <w:i/>
          <w:iCs/>
          <w:sz w:val="20"/>
          <w:szCs w:val="20"/>
        </w:rPr>
        <w:t>"These two documents represent the two souls of the Valerian tradition. The Firstborn Decree represents the soul of control—the belief that order must be imposed from above, that some must rule and others must serve, that the state's needs justify any arrangement. The Law of Prosperity represents the soul of consent—the belief that order emerges from participation, that all deserve equal dignity, that the state exists to serve its people. The old empire followed the first soul to its destruction; the Reborn Empire follows the second to its flourishing. The documents stand as testimony to the choice that all societies must make: to build on control or on consent, on extraction or on service, on privilege or on equality."</w:t>
      </w:r>
    </w:p>
    <w:p w14:paraId="297B2690"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APPENDIX D: PRIMARY SOURCES</w:t>
      </w:r>
    </w:p>
    <w:p w14:paraId="748335C8"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Selected Documents from the Valerian Archives</w:t>
      </w:r>
    </w:p>
    <w:p w14:paraId="68B320D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sz w:val="20"/>
          <w:szCs w:val="20"/>
        </w:rPr>
        <w:t>This appendix presents a selection of primary source documents that illuminate the history of the Valerian Empire from the perspective of those who lived it. These documents include letters, speeches, diary entries, official reports, and personal accounts from various periods and various classes of Valerian society. Each document is presented with contextual information and scholarly commentary.</w:t>
      </w:r>
    </w:p>
    <w:p w14:paraId="3AFF69DD"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762AA1E">
          <v:rect id="_x0000_i1379" style="width:0;height:0" o:hralign="center" o:hrstd="t" o:hr="t" fillcolor="#a0a0a0" stroked="f"/>
        </w:pict>
      </w:r>
    </w:p>
    <w:p w14:paraId="738D1EFF"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D.1 THE FOUNDING PERIOD</w:t>
      </w:r>
    </w:p>
    <w:p w14:paraId="07EB0311"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 xml:space="preserve">Document 1: Letter from Lucius </w:t>
      </w:r>
      <w:proofErr w:type="spellStart"/>
      <w:r w:rsidRPr="00015621">
        <w:rPr>
          <w:rFonts w:ascii="Times New Roman" w:hAnsi="Times New Roman" w:cs="Times New Roman"/>
          <w:b/>
          <w:bCs/>
          <w:sz w:val="20"/>
          <w:szCs w:val="20"/>
        </w:rPr>
        <w:t>Valerius</w:t>
      </w:r>
      <w:proofErr w:type="spellEnd"/>
      <w:r w:rsidRPr="00015621">
        <w:rPr>
          <w:rFonts w:ascii="Times New Roman" w:hAnsi="Times New Roman" w:cs="Times New Roman"/>
          <w:b/>
          <w:bCs/>
          <w:sz w:val="20"/>
          <w:szCs w:val="20"/>
        </w:rPr>
        <w:t xml:space="preserve"> Drusus to Valeria </w:t>
      </w:r>
      <w:proofErr w:type="spellStart"/>
      <w:r w:rsidRPr="00015621">
        <w:rPr>
          <w:rFonts w:ascii="Times New Roman" w:hAnsi="Times New Roman" w:cs="Times New Roman"/>
          <w:b/>
          <w:bCs/>
          <w:sz w:val="20"/>
          <w:szCs w:val="20"/>
        </w:rPr>
        <w:t>Tarentia</w:t>
      </w:r>
      <w:proofErr w:type="spellEnd"/>
      <w:r w:rsidRPr="00015621">
        <w:rPr>
          <w:rFonts w:ascii="Times New Roman" w:hAnsi="Times New Roman" w:cs="Times New Roman"/>
          <w:b/>
          <w:bCs/>
          <w:sz w:val="20"/>
          <w:szCs w:val="20"/>
        </w:rPr>
        <w:t xml:space="preserve"> (313)</w:t>
      </w:r>
    </w:p>
    <w:p w14:paraId="5DE1625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xml:space="preserve">: This letter was written by Lucius </w:t>
      </w:r>
      <w:proofErr w:type="spellStart"/>
      <w:r w:rsidRPr="00015621">
        <w:rPr>
          <w:rFonts w:ascii="Times New Roman" w:hAnsi="Times New Roman" w:cs="Times New Roman"/>
          <w:sz w:val="20"/>
          <w:szCs w:val="20"/>
        </w:rPr>
        <w:t>Valerius</w:t>
      </w:r>
      <w:proofErr w:type="spellEnd"/>
      <w:r w:rsidRPr="00015621">
        <w:rPr>
          <w:rFonts w:ascii="Times New Roman" w:hAnsi="Times New Roman" w:cs="Times New Roman"/>
          <w:sz w:val="20"/>
          <w:szCs w:val="20"/>
        </w:rPr>
        <w:t xml:space="preserve"> Drusus during the Consolidation Wars, shortly after his conquest of the Kingdom of </w:t>
      </w:r>
      <w:proofErr w:type="spellStart"/>
      <w:r w:rsidRPr="00015621">
        <w:rPr>
          <w:rFonts w:ascii="Times New Roman" w:hAnsi="Times New Roman" w:cs="Times New Roman"/>
          <w:sz w:val="20"/>
          <w:szCs w:val="20"/>
        </w:rPr>
        <w:t>Valdara</w:t>
      </w:r>
      <w:proofErr w:type="spellEnd"/>
      <w:r w:rsidRPr="00015621">
        <w:rPr>
          <w:rFonts w:ascii="Times New Roman" w:hAnsi="Times New Roman" w:cs="Times New Roman"/>
          <w:sz w:val="20"/>
          <w:szCs w:val="20"/>
        </w:rPr>
        <w:t xml:space="preserve">. It is addressed to Princess Valeria </w:t>
      </w:r>
      <w:proofErr w:type="spellStart"/>
      <w:r w:rsidRPr="00015621">
        <w:rPr>
          <w:rFonts w:ascii="Times New Roman" w:hAnsi="Times New Roman" w:cs="Times New Roman"/>
          <w:sz w:val="20"/>
          <w:szCs w:val="20"/>
        </w:rPr>
        <w:t>Tarentia</w:t>
      </w:r>
      <w:proofErr w:type="spellEnd"/>
      <w:r w:rsidRPr="00015621">
        <w:rPr>
          <w:rFonts w:ascii="Times New Roman" w:hAnsi="Times New Roman" w:cs="Times New Roman"/>
          <w:sz w:val="20"/>
          <w:szCs w:val="20"/>
        </w:rPr>
        <w:t>, whom he would marry the following year. The letter reveals Lucius's vision for the empire he intended to build.</w:t>
      </w:r>
    </w:p>
    <w:p w14:paraId="2A86822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Source</w:t>
      </w:r>
      <w:r w:rsidRPr="00015621">
        <w:rPr>
          <w:rFonts w:ascii="Times New Roman" w:hAnsi="Times New Roman" w:cs="Times New Roman"/>
          <w:sz w:val="20"/>
          <w:szCs w:val="20"/>
        </w:rPr>
        <w:t xml:space="preserve">: Original in the Imperial Archives; copy in the </w:t>
      </w:r>
      <w:proofErr w:type="spellStart"/>
      <w:r w:rsidRPr="00015621">
        <w:rPr>
          <w:rFonts w:ascii="Times New Roman" w:hAnsi="Times New Roman" w:cs="Times New Roman"/>
          <w:sz w:val="20"/>
          <w:szCs w:val="20"/>
        </w:rPr>
        <w:t>Tarentia</w:t>
      </w:r>
      <w:proofErr w:type="spellEnd"/>
      <w:r w:rsidRPr="00015621">
        <w:rPr>
          <w:rFonts w:ascii="Times New Roman" w:hAnsi="Times New Roman" w:cs="Times New Roman"/>
          <w:sz w:val="20"/>
          <w:szCs w:val="20"/>
        </w:rPr>
        <w:t xml:space="preserve"> Family Papers.</w:t>
      </w:r>
    </w:p>
    <w:p w14:paraId="053C67F1"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lastRenderedPageBreak/>
        <w:pict w14:anchorId="4F252B99">
          <v:rect id="_x0000_i1380" style="width:0;height:0" o:hralign="center" o:hrstd="t" o:hr="t" fillcolor="#a0a0a0" stroked="f"/>
        </w:pict>
      </w:r>
    </w:p>
    <w:p w14:paraId="796C447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To the Princess Valeria </w:t>
      </w:r>
      <w:proofErr w:type="spellStart"/>
      <w:r w:rsidRPr="00015621">
        <w:rPr>
          <w:rFonts w:ascii="Times New Roman" w:hAnsi="Times New Roman" w:cs="Times New Roman"/>
          <w:i/>
          <w:iCs/>
          <w:sz w:val="20"/>
          <w:szCs w:val="20"/>
        </w:rPr>
        <w:t>Tarentia</w:t>
      </w:r>
      <w:proofErr w:type="spellEnd"/>
      <w:r w:rsidRPr="00015621">
        <w:rPr>
          <w:rFonts w:ascii="Times New Roman" w:hAnsi="Times New Roman" w:cs="Times New Roman"/>
          <w:i/>
          <w:iCs/>
          <w:sz w:val="20"/>
          <w:szCs w:val="20"/>
        </w:rPr>
        <w:t xml:space="preserve">, daughter of King Theodoric of </w:t>
      </w:r>
      <w:proofErr w:type="spellStart"/>
      <w:r w:rsidRPr="00015621">
        <w:rPr>
          <w:rFonts w:ascii="Times New Roman" w:hAnsi="Times New Roman" w:cs="Times New Roman"/>
          <w:i/>
          <w:iCs/>
          <w:sz w:val="20"/>
          <w:szCs w:val="20"/>
        </w:rPr>
        <w:t>Tarentia</w:t>
      </w:r>
      <w:proofErr w:type="spellEnd"/>
      <w:r w:rsidRPr="00015621">
        <w:rPr>
          <w:rFonts w:ascii="Times New Roman" w:hAnsi="Times New Roman" w:cs="Times New Roman"/>
          <w:i/>
          <w:iCs/>
          <w:sz w:val="20"/>
          <w:szCs w:val="20"/>
        </w:rPr>
        <w:t>, greetings:</w:t>
      </w:r>
    </w:p>
    <w:p w14:paraId="498C7B9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I write from the camp before the walls of </w:t>
      </w:r>
      <w:proofErr w:type="spellStart"/>
      <w:r w:rsidRPr="00015621">
        <w:rPr>
          <w:rFonts w:ascii="Times New Roman" w:hAnsi="Times New Roman" w:cs="Times New Roman"/>
          <w:i/>
          <w:iCs/>
          <w:sz w:val="20"/>
          <w:szCs w:val="20"/>
        </w:rPr>
        <w:t>Valdara</w:t>
      </w:r>
      <w:proofErr w:type="spellEnd"/>
      <w:r w:rsidRPr="00015621">
        <w:rPr>
          <w:rFonts w:ascii="Times New Roman" w:hAnsi="Times New Roman" w:cs="Times New Roman"/>
          <w:i/>
          <w:iCs/>
          <w:sz w:val="20"/>
          <w:szCs w:val="20"/>
        </w:rPr>
        <w:t>, which has fallen to our arms after a siege of three months. The king of this realm is dead; his sons have submitted; his people await the terms we shall impose. I sit in his palace tonight, surrounded by his treasures, and I think of the work that lies before us.</w:t>
      </w:r>
    </w:p>
    <w:p w14:paraId="2D6E971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You asked me, when last we spoke, what I intended to build. I answered poorly then, distracted by the immediate concerns of war. Let me answer better now, with the leisure that victory provides.</w:t>
      </w:r>
    </w:p>
    <w:p w14:paraId="06A7268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intend to build an empire.</w:t>
      </w:r>
    </w:p>
    <w:p w14:paraId="557D9C0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Not merely a kingdom, not merely a territory united by conquest, but an empire—a realm that will endure for generations, that will bring order to chaos, that will create prosperity where there was poverty, peace where there was war. The peoples of these lands have fought each other for centuries, exhausting their strength in petty quarrels. Under a single ruler, they can turn their energies to productive purposes.</w:t>
      </w:r>
    </w:p>
    <w:p w14:paraId="4ED6841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This is not ambition for ambition's sake. I have seen too much of war to love it. I have seen fields laid waste, cities burned, children orphaned. If a single ruler can prevent such things by imposing order, then that ruler serves humanity by his rule.</w:t>
      </w:r>
    </w:p>
    <w:p w14:paraId="16973DC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But order requires more than conquest. It requires law, administration, institutions that will outlast any individual. I have begun to draft a code of laws that will apply equally to all subjects, regardless of which kingdom they once belonged to. I have begun to plan a system of governance that will allow local affairs to be managed locally while imperial affairs are managed from the center. I have begun to imagine a military that will defend the realm rather than prey upon it.</w:t>
      </w:r>
    </w:p>
    <w:p w14:paraId="4328DA3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These plans need time to mature. They need peace to implement. Most of all, they need partners who share the vision.</w:t>
      </w:r>
    </w:p>
    <w:p w14:paraId="11479C2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have watched you, Princess, in the few meetings we have had. I have seen your intelligence, your understanding of governance, your capacity for the work that empire requires. You would not be merely a consort; you would be a partner in the building of this realm.</w:t>
      </w:r>
    </w:p>
    <w:p w14:paraId="033DBAB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ask you to consider joining your house to mine, your future to the future I intend to build. I offer no ordinary marriage, but a partnership in the greatest work that any ruler can undertake—the creation of a society that will endure long after we are gone.</w:t>
      </w:r>
    </w:p>
    <w:p w14:paraId="7231BE3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Consider this proposal. Send your answer when you are ready. I will wait.</w:t>
      </w:r>
    </w:p>
    <w:p w14:paraId="795A86B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With respect and hope,</w:t>
      </w:r>
      <w:r w:rsidRPr="00015621">
        <w:rPr>
          <w:rFonts w:ascii="Times New Roman" w:hAnsi="Times New Roman" w:cs="Times New Roman"/>
          <w:sz w:val="20"/>
          <w:szCs w:val="20"/>
        </w:rPr>
        <w:t> </w:t>
      </w:r>
      <w:r w:rsidRPr="00015621">
        <w:rPr>
          <w:rFonts w:ascii="Times New Roman" w:hAnsi="Times New Roman" w:cs="Times New Roman"/>
          <w:i/>
          <w:iCs/>
          <w:sz w:val="20"/>
          <w:szCs w:val="20"/>
        </w:rPr>
        <w:t xml:space="preserve">Lucius </w:t>
      </w:r>
      <w:proofErr w:type="spellStart"/>
      <w:r w:rsidRPr="00015621">
        <w:rPr>
          <w:rFonts w:ascii="Times New Roman" w:hAnsi="Times New Roman" w:cs="Times New Roman"/>
          <w:i/>
          <w:iCs/>
          <w:sz w:val="20"/>
          <w:szCs w:val="20"/>
        </w:rPr>
        <w:t>Valerius</w:t>
      </w:r>
      <w:proofErr w:type="spellEnd"/>
      <w:r w:rsidRPr="00015621">
        <w:rPr>
          <w:rFonts w:ascii="Times New Roman" w:hAnsi="Times New Roman" w:cs="Times New Roman"/>
          <w:i/>
          <w:iCs/>
          <w:sz w:val="20"/>
          <w:szCs w:val="20"/>
        </w:rPr>
        <w:t xml:space="preserve"> Drusus</w:t>
      </w:r>
    </w:p>
    <w:p w14:paraId="20EE0EE4"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006593B">
          <v:rect id="_x0000_i1381" style="width:0;height:0" o:hralign="center" o:hrstd="t" o:hr="t" fillcolor="#a0a0a0" stroked="f"/>
        </w:pict>
      </w:r>
    </w:p>
    <w:p w14:paraId="67BE0B8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Commentary</w:t>
      </w:r>
      <w:r w:rsidRPr="00015621">
        <w:rPr>
          <w:rFonts w:ascii="Times New Roman" w:hAnsi="Times New Roman" w:cs="Times New Roman"/>
          <w:sz w:val="20"/>
          <w:szCs w:val="20"/>
        </w:rPr>
        <w:t xml:space="preserve">: This letter reveals the idealism that motivated Lucius's conquests. He genuinely believed that empire would bring peace and prosperity, and he sought a partner who shared that vision. Valeria </w:t>
      </w:r>
      <w:proofErr w:type="spellStart"/>
      <w:r w:rsidRPr="00015621">
        <w:rPr>
          <w:rFonts w:ascii="Times New Roman" w:hAnsi="Times New Roman" w:cs="Times New Roman"/>
          <w:sz w:val="20"/>
          <w:szCs w:val="20"/>
        </w:rPr>
        <w:t>Tarentia</w:t>
      </w:r>
      <w:proofErr w:type="spellEnd"/>
      <w:r w:rsidRPr="00015621">
        <w:rPr>
          <w:rFonts w:ascii="Times New Roman" w:hAnsi="Times New Roman" w:cs="Times New Roman"/>
          <w:sz w:val="20"/>
          <w:szCs w:val="20"/>
        </w:rPr>
        <w:t xml:space="preserve"> accepted his proposal, and their marriage proved to be a genuine partnership in governance as well as in life.</w:t>
      </w:r>
    </w:p>
    <w:p w14:paraId="00CD3DEC"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E9A25AA">
          <v:rect id="_x0000_i1382" style="width:0;height:0" o:hralign="center" o:hrstd="t" o:hr="t" fillcolor="#a0a0a0" stroked="f"/>
        </w:pict>
      </w:r>
    </w:p>
    <w:p w14:paraId="5CCD2E38"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 xml:space="preserve">Document 2: Speech of Emperor Marcus </w:t>
      </w:r>
      <w:proofErr w:type="spellStart"/>
      <w:r w:rsidRPr="00015621">
        <w:rPr>
          <w:rFonts w:ascii="Times New Roman" w:hAnsi="Times New Roman" w:cs="Times New Roman"/>
          <w:b/>
          <w:bCs/>
          <w:sz w:val="20"/>
          <w:szCs w:val="20"/>
        </w:rPr>
        <w:t>Valerius</w:t>
      </w:r>
      <w:proofErr w:type="spellEnd"/>
      <w:r w:rsidRPr="00015621">
        <w:rPr>
          <w:rFonts w:ascii="Times New Roman" w:hAnsi="Times New Roman" w:cs="Times New Roman"/>
          <w:b/>
          <w:bCs/>
          <w:sz w:val="20"/>
          <w:szCs w:val="20"/>
        </w:rPr>
        <w:t> Drusus to the Imperial Senate (370)</w:t>
      </w:r>
    </w:p>
    <w:p w14:paraId="46730FF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xml:space="preserve">: This speech was delivered by Emperor Marcus to the Imperial Senate following the successful conclusion of the Northern Campaigns against the </w:t>
      </w:r>
      <w:proofErr w:type="spellStart"/>
      <w:r w:rsidRPr="00015621">
        <w:rPr>
          <w:rFonts w:ascii="Times New Roman" w:hAnsi="Times New Roman" w:cs="Times New Roman"/>
          <w:sz w:val="20"/>
          <w:szCs w:val="20"/>
        </w:rPr>
        <w:t>Cravyn</w:t>
      </w:r>
      <w:proofErr w:type="spellEnd"/>
      <w:r w:rsidRPr="00015621">
        <w:rPr>
          <w:rFonts w:ascii="Times New Roman" w:hAnsi="Times New Roman" w:cs="Times New Roman"/>
          <w:sz w:val="20"/>
          <w:szCs w:val="20"/>
        </w:rPr>
        <w:t xml:space="preserve"> clans. It represents the imperial ideology at its peak—the belief that conquest served the conquered as well as the conqueror.</w:t>
      </w:r>
    </w:p>
    <w:p w14:paraId="4738FC3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lastRenderedPageBreak/>
        <w:t>Source</w:t>
      </w:r>
      <w:r w:rsidRPr="00015621">
        <w:rPr>
          <w:rFonts w:ascii="Times New Roman" w:hAnsi="Times New Roman" w:cs="Times New Roman"/>
          <w:sz w:val="20"/>
          <w:szCs w:val="20"/>
        </w:rPr>
        <w:t>: Recorded in the </w:t>
      </w:r>
      <w:r w:rsidRPr="00015621">
        <w:rPr>
          <w:rFonts w:ascii="Times New Roman" w:hAnsi="Times New Roman" w:cs="Times New Roman"/>
          <w:i/>
          <w:iCs/>
          <w:sz w:val="20"/>
          <w:szCs w:val="20"/>
        </w:rPr>
        <w:t>Acta Senatus</w:t>
      </w:r>
      <w:r w:rsidRPr="00015621">
        <w:rPr>
          <w:rFonts w:ascii="Times New Roman" w:hAnsi="Times New Roman" w:cs="Times New Roman"/>
          <w:sz w:val="20"/>
          <w:szCs w:val="20"/>
        </w:rPr>
        <w:t> (Senate Proceedings); copies in various chronicles.</w:t>
      </w:r>
    </w:p>
    <w:p w14:paraId="70313A6C"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AA3E6EA">
          <v:rect id="_x0000_i1383" style="width:0;height:0" o:hralign="center" o:hrstd="t" o:hr="t" fillcolor="#a0a0a0" stroked="f"/>
        </w:pict>
      </w:r>
    </w:p>
    <w:p w14:paraId="2B9B3D0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Senators, nobles, and citizens of the Empire:</w:t>
      </w:r>
    </w:p>
    <w:p w14:paraId="7D809EF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I report to you today on the conclusion of our campaigns against the </w:t>
      </w:r>
      <w:proofErr w:type="spellStart"/>
      <w:r w:rsidRPr="00015621">
        <w:rPr>
          <w:rFonts w:ascii="Times New Roman" w:hAnsi="Times New Roman" w:cs="Times New Roman"/>
          <w:i/>
          <w:iCs/>
          <w:sz w:val="20"/>
          <w:szCs w:val="20"/>
        </w:rPr>
        <w:t>Cravyn</w:t>
      </w:r>
      <w:proofErr w:type="spellEnd"/>
      <w:r w:rsidRPr="00015621">
        <w:rPr>
          <w:rFonts w:ascii="Times New Roman" w:hAnsi="Times New Roman" w:cs="Times New Roman"/>
          <w:i/>
          <w:iCs/>
          <w:sz w:val="20"/>
          <w:szCs w:val="20"/>
        </w:rPr>
        <w:t xml:space="preserve"> peoples of the northern mountains. For five years, our legions have fought in those rugged passes, against a foe that knew every trail and defended every peak. The campaign has been costly—thousands of our soldiers lie buried in northern soil—but it has been successful. The </w:t>
      </w:r>
      <w:proofErr w:type="spellStart"/>
      <w:r w:rsidRPr="00015621">
        <w:rPr>
          <w:rFonts w:ascii="Times New Roman" w:hAnsi="Times New Roman" w:cs="Times New Roman"/>
          <w:i/>
          <w:iCs/>
          <w:sz w:val="20"/>
          <w:szCs w:val="20"/>
        </w:rPr>
        <w:t>Cravyn</w:t>
      </w:r>
      <w:proofErr w:type="spellEnd"/>
      <w:r w:rsidRPr="00015621">
        <w:rPr>
          <w:rFonts w:ascii="Times New Roman" w:hAnsi="Times New Roman" w:cs="Times New Roman"/>
          <w:i/>
          <w:iCs/>
          <w:sz w:val="20"/>
          <w:szCs w:val="20"/>
        </w:rPr>
        <w:t xml:space="preserve"> clans have submitted to imperial authority. The northern frontier is secure.</w:t>
      </w:r>
    </w:p>
    <w:p w14:paraId="4A60364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You will hear critics say that this campaign was unnecessary—that the </w:t>
      </w:r>
      <w:proofErr w:type="spellStart"/>
      <w:r w:rsidRPr="00015621">
        <w:rPr>
          <w:rFonts w:ascii="Times New Roman" w:hAnsi="Times New Roman" w:cs="Times New Roman"/>
          <w:i/>
          <w:iCs/>
          <w:sz w:val="20"/>
          <w:szCs w:val="20"/>
        </w:rPr>
        <w:t>Cravyn</w:t>
      </w:r>
      <w:proofErr w:type="spellEnd"/>
      <w:r w:rsidRPr="00015621">
        <w:rPr>
          <w:rFonts w:ascii="Times New Roman" w:hAnsi="Times New Roman" w:cs="Times New Roman"/>
          <w:i/>
          <w:iCs/>
          <w:sz w:val="20"/>
          <w:szCs w:val="20"/>
        </w:rPr>
        <w:t xml:space="preserve"> posed no threat to our heartland, that we spent blood and treasure for barren mountains and poor people. These critics misunderstand the nature of empire.</w:t>
      </w:r>
    </w:p>
    <w:p w14:paraId="680E86F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An empire does not merely defend what it already possesses. An empire extends order to regions that lack it. The </w:t>
      </w:r>
      <w:proofErr w:type="spellStart"/>
      <w:r w:rsidRPr="00015621">
        <w:rPr>
          <w:rFonts w:ascii="Times New Roman" w:hAnsi="Times New Roman" w:cs="Times New Roman"/>
          <w:i/>
          <w:iCs/>
          <w:sz w:val="20"/>
          <w:szCs w:val="20"/>
        </w:rPr>
        <w:t>Cravyn</w:t>
      </w:r>
      <w:proofErr w:type="spellEnd"/>
      <w:r w:rsidRPr="00015621">
        <w:rPr>
          <w:rFonts w:ascii="Times New Roman" w:hAnsi="Times New Roman" w:cs="Times New Roman"/>
          <w:i/>
          <w:iCs/>
          <w:sz w:val="20"/>
          <w:szCs w:val="20"/>
        </w:rPr>
        <w:t xml:space="preserve"> lands were chaotic—clans fighting clans, raiders descending upon our northern provinces, no law but the law of the strongest. By extending imperial authority to these lands, we have brought peace to people who have never known it.</w:t>
      </w:r>
    </w:p>
    <w:p w14:paraId="105CE81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Consider what imperial rule will mean for the </w:t>
      </w:r>
      <w:proofErr w:type="spellStart"/>
      <w:r w:rsidRPr="00015621">
        <w:rPr>
          <w:rFonts w:ascii="Times New Roman" w:hAnsi="Times New Roman" w:cs="Times New Roman"/>
          <w:i/>
          <w:iCs/>
          <w:sz w:val="20"/>
          <w:szCs w:val="20"/>
        </w:rPr>
        <w:t>Cravyn</w:t>
      </w:r>
      <w:proofErr w:type="spellEnd"/>
      <w:r w:rsidRPr="00015621">
        <w:rPr>
          <w:rFonts w:ascii="Times New Roman" w:hAnsi="Times New Roman" w:cs="Times New Roman"/>
          <w:i/>
          <w:iCs/>
          <w:sz w:val="20"/>
          <w:szCs w:val="20"/>
        </w:rPr>
        <w:t>:</w:t>
      </w:r>
    </w:p>
    <w:p w14:paraId="574131F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They will have roads, built by imperial engineers, connecting their isolated valleys to the wider world.</w:t>
      </w:r>
    </w:p>
    <w:p w14:paraId="7B27C37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They will have markets, where they can trade their goods for </w:t>
      </w:r>
      <w:proofErr w:type="gramStart"/>
      <w:r w:rsidRPr="00015621">
        <w:rPr>
          <w:rFonts w:ascii="Times New Roman" w:hAnsi="Times New Roman" w:cs="Times New Roman"/>
          <w:i/>
          <w:iCs/>
          <w:sz w:val="20"/>
          <w:szCs w:val="20"/>
        </w:rPr>
        <w:t>products</w:t>
      </w:r>
      <w:proofErr w:type="gramEnd"/>
      <w:r w:rsidRPr="00015621">
        <w:rPr>
          <w:rFonts w:ascii="Times New Roman" w:hAnsi="Times New Roman" w:cs="Times New Roman"/>
          <w:i/>
          <w:iCs/>
          <w:sz w:val="20"/>
          <w:szCs w:val="20"/>
        </w:rPr>
        <w:t xml:space="preserve"> they cannot make themselves.</w:t>
      </w:r>
    </w:p>
    <w:p w14:paraId="3F82EFD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They will have courts, where disputes will be resolved by law rather than by violence.</w:t>
      </w:r>
    </w:p>
    <w:p w14:paraId="1D38FBA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They will have schools, where their children can learn skills beyond what their parents knew.</w:t>
      </w:r>
    </w:p>
    <w:p w14:paraId="2E1C087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They will have protection, from imperial soldiers who will defend them against external enemies and internal disorder.</w:t>
      </w:r>
    </w:p>
    <w:p w14:paraId="047EB22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Is this not a benefit? Is this not worth the cost of conquest?</w:t>
      </w:r>
    </w:p>
    <w:p w14:paraId="0B85369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I do not pretend that conquest is without suffering. The </w:t>
      </w:r>
      <w:proofErr w:type="spellStart"/>
      <w:r w:rsidRPr="00015621">
        <w:rPr>
          <w:rFonts w:ascii="Times New Roman" w:hAnsi="Times New Roman" w:cs="Times New Roman"/>
          <w:i/>
          <w:iCs/>
          <w:sz w:val="20"/>
          <w:szCs w:val="20"/>
        </w:rPr>
        <w:t>Cravyn</w:t>
      </w:r>
      <w:proofErr w:type="spellEnd"/>
      <w:r w:rsidRPr="00015621">
        <w:rPr>
          <w:rFonts w:ascii="Times New Roman" w:hAnsi="Times New Roman" w:cs="Times New Roman"/>
          <w:i/>
          <w:iCs/>
          <w:sz w:val="20"/>
          <w:szCs w:val="20"/>
        </w:rPr>
        <w:t xml:space="preserve"> have lost their independence; they have lost warriors who fought bravely for their freedom; they have lost the pride of self-rule. These are real losses, and we should acknowledge them.</w:t>
      </w:r>
    </w:p>
    <w:p w14:paraId="108D2AE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But against these losses, weigh the gains: peace instead of war, law instead of violence, opportunity instead of isolation. The </w:t>
      </w:r>
      <w:proofErr w:type="spellStart"/>
      <w:r w:rsidRPr="00015621">
        <w:rPr>
          <w:rFonts w:ascii="Times New Roman" w:hAnsi="Times New Roman" w:cs="Times New Roman"/>
          <w:i/>
          <w:iCs/>
          <w:sz w:val="20"/>
          <w:szCs w:val="20"/>
        </w:rPr>
        <w:t>Cravyn</w:t>
      </w:r>
      <w:proofErr w:type="spellEnd"/>
      <w:r w:rsidRPr="00015621">
        <w:rPr>
          <w:rFonts w:ascii="Times New Roman" w:hAnsi="Times New Roman" w:cs="Times New Roman"/>
          <w:i/>
          <w:iCs/>
          <w:sz w:val="20"/>
          <w:szCs w:val="20"/>
        </w:rPr>
        <w:t xml:space="preserve"> will come, in time, to appreciate what empire offers them. They will become, in time, loyal subjects who contribute to imperial strength.</w:t>
      </w:r>
    </w:p>
    <w:p w14:paraId="12B4DD0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This is the work of empire: to extend order, to create prosperity, to build a realm that benefits all its inhabitants. We have done this work in the north; we will continue it wherever chaos threatens.</w:t>
      </w:r>
    </w:p>
    <w:p w14:paraId="3F8F427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 gods have given us the capacity to rule. Let us use that capacity wisely, for the benefit of all who fall under our authority.</w:t>
      </w:r>
    </w:p>
    <w:p w14:paraId="75F56D33"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CDE7818">
          <v:rect id="_x0000_i1384" style="width:0;height:0" o:hralign="center" o:hrstd="t" o:hr="t" fillcolor="#a0a0a0" stroked="f"/>
        </w:pict>
      </w:r>
    </w:p>
    <w:p w14:paraId="636B308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Commentary</w:t>
      </w:r>
      <w:r w:rsidRPr="00015621">
        <w:rPr>
          <w:rFonts w:ascii="Times New Roman" w:hAnsi="Times New Roman" w:cs="Times New Roman"/>
          <w:sz w:val="20"/>
          <w:szCs w:val="20"/>
        </w:rPr>
        <w:t>: This speech exemplifies the imperial ideology of the early period—the belief that conquest served the conquered. Marcus genuinely believed that imperial rule benefited subject peoples, a belief that would be challenged by later events but that motivated much of the empire's expansion.</w:t>
      </w:r>
    </w:p>
    <w:p w14:paraId="22321772"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DB22FCC">
          <v:rect id="_x0000_i1385" style="width:0;height:0" o:hralign="center" o:hrstd="t" o:hr="t" fillcolor="#a0a0a0" stroked="f"/>
        </w:pict>
      </w:r>
    </w:p>
    <w:p w14:paraId="3C8FD9A3" w14:textId="77777777" w:rsidR="0077494E" w:rsidRDefault="0077494E" w:rsidP="00A61100">
      <w:pPr>
        <w:jc w:val="both"/>
        <w:rPr>
          <w:rFonts w:ascii="Times New Roman" w:hAnsi="Times New Roman" w:cs="Times New Roman"/>
          <w:b/>
          <w:bCs/>
          <w:sz w:val="20"/>
          <w:szCs w:val="20"/>
        </w:rPr>
      </w:pPr>
    </w:p>
    <w:p w14:paraId="76BA26CF" w14:textId="53BE09EE"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lastRenderedPageBreak/>
        <w:t>D.2 THE AGE OF ORDER</w:t>
      </w:r>
    </w:p>
    <w:p w14:paraId="5E6FCE74"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Document 3: Diary of a State Ward Mother (329)</w:t>
      </w:r>
    </w:p>
    <w:p w14:paraId="025030B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This diary fragment was discovered hidden in the wall of a cottage in a southern village during renovations in 498. The author is unknown, but internal evidence suggests she was a peasant woman whose children were taken under the Firstborn Decree. The diary provides a rare glimpse of the experience of the State Ward system from the perspective of those who lost children to it.</w:t>
      </w:r>
    </w:p>
    <w:p w14:paraId="596926D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Source</w:t>
      </w:r>
      <w:r w:rsidRPr="00015621">
        <w:rPr>
          <w:rFonts w:ascii="Times New Roman" w:hAnsi="Times New Roman" w:cs="Times New Roman"/>
          <w:sz w:val="20"/>
          <w:szCs w:val="20"/>
        </w:rPr>
        <w:t xml:space="preserve">: Original in the Archives of </w:t>
      </w:r>
      <w:proofErr w:type="spellStart"/>
      <w:r w:rsidRPr="00015621">
        <w:rPr>
          <w:rFonts w:ascii="Times New Roman" w:hAnsi="Times New Roman" w:cs="Times New Roman"/>
          <w:sz w:val="20"/>
          <w:szCs w:val="20"/>
        </w:rPr>
        <w:t>Valoria</w:t>
      </w:r>
      <w:proofErr w:type="spellEnd"/>
      <w:r w:rsidRPr="00015621">
        <w:rPr>
          <w:rFonts w:ascii="Times New Roman" w:hAnsi="Times New Roman" w:cs="Times New Roman"/>
          <w:sz w:val="20"/>
          <w:szCs w:val="20"/>
        </w:rPr>
        <w:t>; published in </w:t>
      </w:r>
      <w:r w:rsidRPr="00015621">
        <w:rPr>
          <w:rFonts w:ascii="Times New Roman" w:hAnsi="Times New Roman" w:cs="Times New Roman"/>
          <w:i/>
          <w:iCs/>
          <w:sz w:val="20"/>
          <w:szCs w:val="20"/>
        </w:rPr>
        <w:t>Voices from the Old Empire</w:t>
      </w:r>
      <w:r w:rsidRPr="00015621">
        <w:rPr>
          <w:rFonts w:ascii="Times New Roman" w:hAnsi="Times New Roman" w:cs="Times New Roman"/>
          <w:sz w:val="20"/>
          <w:szCs w:val="20"/>
        </w:rPr>
        <w:t xml:space="preserve"> (edited by Helena </w:t>
      </w:r>
      <w:proofErr w:type="spellStart"/>
      <w:r w:rsidRPr="00015621">
        <w:rPr>
          <w:rFonts w:ascii="Times New Roman" w:hAnsi="Times New Roman" w:cs="Times New Roman"/>
          <w:sz w:val="20"/>
          <w:szCs w:val="20"/>
        </w:rPr>
        <w:t>Soranna</w:t>
      </w:r>
      <w:proofErr w:type="spellEnd"/>
      <w:r w:rsidRPr="00015621">
        <w:rPr>
          <w:rFonts w:ascii="Times New Roman" w:hAnsi="Times New Roman" w:cs="Times New Roman"/>
          <w:sz w:val="20"/>
          <w:szCs w:val="20"/>
        </w:rPr>
        <w:t>, 515).</w:t>
      </w:r>
    </w:p>
    <w:p w14:paraId="32039120"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7E08159">
          <v:rect id="_x0000_i1386" style="width:0;height:0" o:hralign="center" o:hrstd="t" o:hr="t" fillcolor="#a0a0a0" stroked="f"/>
        </w:pict>
      </w:r>
    </w:p>
    <w:p w14:paraId="4DE337A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Twenty-first day of spring, 329</w:t>
      </w:r>
    </w:p>
    <w:p w14:paraId="20DA5F3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Today they came for my children.</w:t>
      </w:r>
    </w:p>
    <w:p w14:paraId="7483127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knew they would come. The decree was read in the village square two years ago, and the census-takers came last year to record who we had. They told us we could choose one child to keep—our "firstborn," they called it, though they did not care which child we chose, only that we choose one. I chose Marcus, my eldest, because he was already twelve and could work the farm with his father.</w:t>
      </w:r>
    </w:p>
    <w:p w14:paraId="6367A75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Today they came for the others.</w:t>
      </w:r>
    </w:p>
    <w:p w14:paraId="1A8B54E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Little Helena, who is eight, clung to my skirts and would not let go. The man from the Office pulled her away. She screamed for me. I will hear that scream in my dreams for the rest of my life.</w:t>
      </w:r>
    </w:p>
    <w:p w14:paraId="6E44E06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Lucius, who is six, did not understand what was happening. He thought he was going on an adventure. He waved to me as they led him away. "I'll come back, Mama," he called. He will not come back. They will keep him until he is old, if he lives that long.</w:t>
      </w:r>
    </w:p>
    <w:p w14:paraId="6361E25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wanted to run after them. I wanted to fight. But the man from the Office had guards with him, and my husband held my arm and whispered, "Don't. They'll take Marcus too if you resist."</w:t>
      </w:r>
    </w:p>
    <w:p w14:paraId="3D35782D" w14:textId="77777777" w:rsidR="00015621" w:rsidRPr="00015621" w:rsidRDefault="00015621" w:rsidP="00A61100">
      <w:pPr>
        <w:jc w:val="both"/>
        <w:rPr>
          <w:rFonts w:ascii="Times New Roman" w:hAnsi="Times New Roman" w:cs="Times New Roman"/>
          <w:sz w:val="20"/>
          <w:szCs w:val="20"/>
        </w:rPr>
      </w:pPr>
      <w:proofErr w:type="gramStart"/>
      <w:r w:rsidRPr="00015621">
        <w:rPr>
          <w:rFonts w:ascii="Times New Roman" w:hAnsi="Times New Roman" w:cs="Times New Roman"/>
          <w:i/>
          <w:iCs/>
          <w:sz w:val="20"/>
          <w:szCs w:val="20"/>
        </w:rPr>
        <w:t>So</w:t>
      </w:r>
      <w:proofErr w:type="gramEnd"/>
      <w:r w:rsidRPr="00015621">
        <w:rPr>
          <w:rFonts w:ascii="Times New Roman" w:hAnsi="Times New Roman" w:cs="Times New Roman"/>
          <w:i/>
          <w:iCs/>
          <w:sz w:val="20"/>
          <w:szCs w:val="20"/>
        </w:rPr>
        <w:t xml:space="preserve"> I stood and watched my children led away, and I did nothing.</w:t>
      </w:r>
    </w:p>
    <w:p w14:paraId="47503C4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What kind of world is this, where a mother must choose which children to keep and which to surrender? What kind of law tears children from their mothers' arms?</w:t>
      </w:r>
    </w:p>
    <w:p w14:paraId="6C243E4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They say this is for the good of the empire. They say we cannot have as many children as we want, that the empire cannot support us all, that someone must work the mines and fight the wars. They say this is the price of order.</w:t>
      </w:r>
    </w:p>
    <w:p w14:paraId="45766AF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do not know about empires and orders. I know only that my children are gone, and my arms ache to hold them, and I do not know if I will ever see them again.</w:t>
      </w:r>
    </w:p>
    <w:p w14:paraId="6AF21D5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May the gods forgive those who made this law. I do not think I can.</w:t>
      </w:r>
    </w:p>
    <w:p w14:paraId="655C2808"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ACEFDCF">
          <v:rect id="_x0000_i1387" style="width:0;height:0" o:hralign="center" o:hrstd="t" o:hr="t" fillcolor="#a0a0a0" stroked="f"/>
        </w:pict>
      </w:r>
    </w:p>
    <w:p w14:paraId="1B78B95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Commentary</w:t>
      </w:r>
      <w:r w:rsidRPr="00015621">
        <w:rPr>
          <w:rFonts w:ascii="Times New Roman" w:hAnsi="Times New Roman" w:cs="Times New Roman"/>
          <w:sz w:val="20"/>
          <w:szCs w:val="20"/>
        </w:rPr>
        <w:t>: This diary entry captures the human cost of the Firstborn Decree from the perspective of those who bore that cost. The author's grief and helplessness are palpable. Her children's fates are unknown; Helena may have been assigned to domestic service, Lucius to military training or industrial labor. The diary fragment ends here; whether the author wrote more, or whether more has been lost, is unknown.</w:t>
      </w:r>
    </w:p>
    <w:p w14:paraId="0169F5F4"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1EBDD2C">
          <v:rect id="_x0000_i1388" style="width:0;height:0" o:hralign="center" o:hrstd="t" o:hr="t" fillcolor="#a0a0a0" stroked="f"/>
        </w:pict>
      </w:r>
    </w:p>
    <w:p w14:paraId="590D347B"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lastRenderedPageBreak/>
        <w:t>Document 4: Report of a Martial Academy Instructor (380)</w:t>
      </w:r>
    </w:p>
    <w:p w14:paraId="6AA33E4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This report was filed by an instructor at the Northern Martial Academy, one of the facilities that trained State Ward children for military service. It provides insight into the system from the perspective of those who administered it.</w:t>
      </w:r>
    </w:p>
    <w:p w14:paraId="13992F2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Source</w:t>
      </w:r>
      <w:r w:rsidRPr="00015621">
        <w:rPr>
          <w:rFonts w:ascii="Times New Roman" w:hAnsi="Times New Roman" w:cs="Times New Roman"/>
          <w:sz w:val="20"/>
          <w:szCs w:val="20"/>
        </w:rPr>
        <w:t>: Imperial Archives, Office of Ward Administration records.</w:t>
      </w:r>
    </w:p>
    <w:p w14:paraId="76B34462"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709094E8">
          <v:rect id="_x0000_i1389" style="width:0;height:0" o:hralign="center" o:hrstd="t" o:hr="t" fillcolor="#a0a0a0" stroked="f"/>
        </w:pict>
      </w:r>
    </w:p>
    <w:p w14:paraId="5653538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Report of Instructor </w:t>
      </w:r>
      <w:proofErr w:type="spellStart"/>
      <w:r w:rsidRPr="00015621">
        <w:rPr>
          <w:rFonts w:ascii="Times New Roman" w:hAnsi="Times New Roman" w:cs="Times New Roman"/>
          <w:i/>
          <w:iCs/>
          <w:sz w:val="20"/>
          <w:szCs w:val="20"/>
        </w:rPr>
        <w:t>Valerius</w:t>
      </w:r>
      <w:proofErr w:type="spellEnd"/>
      <w:r w:rsidRPr="00015621">
        <w:rPr>
          <w:rFonts w:ascii="Times New Roman" w:hAnsi="Times New Roman" w:cs="Times New Roman"/>
          <w:i/>
          <w:iCs/>
          <w:sz w:val="20"/>
          <w:szCs w:val="20"/>
        </w:rPr>
        <w:t xml:space="preserve"> to the Office of Ward Administration, Northern Martial Academy, 380</w:t>
      </w:r>
    </w:p>
    <w:p w14:paraId="55B8E3B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Assessment of Training Cohort 376-A:</w:t>
      </w:r>
    </w:p>
    <w:p w14:paraId="3104FD1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 cohort comprises 120 trainees, all Category A assignments, ages 14–16. Training has proceeded for eight years; graduation is scheduled for next year.</w:t>
      </w:r>
    </w:p>
    <w:p w14:paraId="276DF66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Physical Capabilities: The cohort shows excellent physical development. Trainees have been subjected to the standard regimen of running, swimming, weapons practice, and formation drill. Ninety-two percent meet or exceed standards in all physical categories. The remaining eight percent show deficiencies that may require extended training or reassignment to Category B.</w:t>
      </w:r>
    </w:p>
    <w:p w14:paraId="4092BD3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Tactical Understanding: The cohort shows adequate tactical understanding. Trainees have been instructed in basic formations, skirmishing tactics, and siege operations. They can execute standard maneuvers reliably. However, independent tactical thinking remains limited; the trainees perform best when given explicit orders rather than asked to exercise judgment.</w:t>
      </w:r>
    </w:p>
    <w:p w14:paraId="58719AC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Discipline: The cohort shows excellent discipline. Trainees respond promptly to commands, maintain formation under stress, and endure hardship without complaint. The harsh conditions of training have produced soldiers who will not break under pressure.</w:t>
      </w:r>
    </w:p>
    <w:p w14:paraId="194ACBA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Loyalty: The cohort shows appropriate loyalty to the empire and to their commanders. Instruction in imperial history, the nature of the State Ward system, and the honor of military service has been effective. Trainees understand that they serve the empire and that their service brings honor to themselves and their families (those who remember their families).</w:t>
      </w:r>
    </w:p>
    <w:p w14:paraId="6573DB4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Concerns: I note one concern. Trainee 376-A-45 shows signs of excessive initiative. He questions orders, suggests alternatives, and attempts to influence his peers. This behavior is not disobedient—he always complies eventually—but it suggests a temperament unsuited to the ranks. I recommend consideration for officer training, where his initiative might be an asset rather than a concern.</w:t>
      </w:r>
    </w:p>
    <w:p w14:paraId="28B0E8B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Recommendations:</w:t>
      </w:r>
    </w:p>
    <w:p w14:paraId="25DBD8B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1. Graduate 110 trainees to the Imperial Legion as enlisted soldiers.</w:t>
      </w:r>
    </w:p>
    <w:p w14:paraId="7E14EAF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2. Retain 10 trainees for extended physical training and reassessment.</w:t>
      </w:r>
    </w:p>
    <w:p w14:paraId="03862E4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3. Forward Trainee 376-A-45 to officer candidate school for evaluation.</w:t>
      </w:r>
    </w:p>
    <w:p w14:paraId="4DAAA7C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Respectfully submitted,</w:t>
      </w:r>
      <w:r w:rsidRPr="00015621">
        <w:rPr>
          <w:rFonts w:ascii="Times New Roman" w:hAnsi="Times New Roman" w:cs="Times New Roman"/>
          <w:sz w:val="20"/>
          <w:szCs w:val="20"/>
        </w:rPr>
        <w:t> </w:t>
      </w:r>
      <w:r w:rsidRPr="00015621">
        <w:rPr>
          <w:rFonts w:ascii="Times New Roman" w:hAnsi="Times New Roman" w:cs="Times New Roman"/>
          <w:i/>
          <w:iCs/>
          <w:sz w:val="20"/>
          <w:szCs w:val="20"/>
        </w:rPr>
        <w:t xml:space="preserve">Instructor </w:t>
      </w:r>
      <w:proofErr w:type="spellStart"/>
      <w:r w:rsidRPr="00015621">
        <w:rPr>
          <w:rFonts w:ascii="Times New Roman" w:hAnsi="Times New Roman" w:cs="Times New Roman"/>
          <w:i/>
          <w:iCs/>
          <w:sz w:val="20"/>
          <w:szCs w:val="20"/>
        </w:rPr>
        <w:t>Valerius</w:t>
      </w:r>
      <w:proofErr w:type="spellEnd"/>
      <w:r w:rsidRPr="00015621">
        <w:rPr>
          <w:rFonts w:ascii="Times New Roman" w:hAnsi="Times New Roman" w:cs="Times New Roman"/>
          <w:sz w:val="20"/>
          <w:szCs w:val="20"/>
        </w:rPr>
        <w:t> </w:t>
      </w:r>
      <w:r w:rsidRPr="00015621">
        <w:rPr>
          <w:rFonts w:ascii="Times New Roman" w:hAnsi="Times New Roman" w:cs="Times New Roman"/>
          <w:i/>
          <w:iCs/>
          <w:sz w:val="20"/>
          <w:szCs w:val="20"/>
        </w:rPr>
        <w:t>Northern Martial Academy</w:t>
      </w:r>
    </w:p>
    <w:p w14:paraId="26F31712"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75AD83C3">
          <v:rect id="_x0000_i1390" style="width:0;height:0" o:hralign="center" o:hrstd="t" o:hr="t" fillcolor="#a0a0a0" stroked="f"/>
        </w:pict>
      </w:r>
    </w:p>
    <w:p w14:paraId="23C09F7F" w14:textId="77777777" w:rsidR="0077494E" w:rsidRDefault="0077494E" w:rsidP="00A61100">
      <w:pPr>
        <w:jc w:val="both"/>
        <w:rPr>
          <w:rFonts w:ascii="Times New Roman" w:hAnsi="Times New Roman" w:cs="Times New Roman"/>
          <w:b/>
          <w:bCs/>
          <w:sz w:val="20"/>
          <w:szCs w:val="20"/>
        </w:rPr>
      </w:pPr>
    </w:p>
    <w:p w14:paraId="56C8D399" w14:textId="08FC050D"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lastRenderedPageBreak/>
        <w:t>Commentary</w:t>
      </w:r>
      <w:r w:rsidRPr="00015621">
        <w:rPr>
          <w:rFonts w:ascii="Times New Roman" w:hAnsi="Times New Roman" w:cs="Times New Roman"/>
          <w:sz w:val="20"/>
          <w:szCs w:val="20"/>
        </w:rPr>
        <w:t xml:space="preserve">: This report illustrates the military training system that produced State Ward soldiers. The emphasis on discipline, obedience, and physical capability is evident, as is the limited value placed on independent thinking. The recommendation for Trainee 376-A-45 (whose identity is unknown but who may have been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015621">
        <w:rPr>
          <w:rFonts w:ascii="Times New Roman" w:hAnsi="Times New Roman" w:cs="Times New Roman"/>
          <w:sz w:val="20"/>
          <w:szCs w:val="20"/>
        </w:rPr>
        <w:t>'s predecessor in rising from Ward status) shows that exceptional individuals could be recognized and advanced.</w:t>
      </w:r>
    </w:p>
    <w:p w14:paraId="716A680D"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CA4B6DE">
          <v:rect id="_x0000_i1391" style="width:0;height:0" o:hralign="center" o:hrstd="t" o:hr="t" fillcolor="#a0a0a0" stroked="f"/>
        </w:pict>
      </w:r>
    </w:p>
    <w:p w14:paraId="1A26A1E7"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D.3 THE AGE OF CONTROL</w:t>
      </w:r>
    </w:p>
    <w:p w14:paraId="571DD30A"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Document 5: Letter from a Provincial Governor to the Imperial Treasury (435)</w:t>
      </w:r>
    </w:p>
    <w:p w14:paraId="2E36025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This letter from a provincial governor to the Imperial Treasury illustrates the pressures of the Age of Control—the demands for increased revenue that provincial officials faced, and the corruption that those demands generated.</w:t>
      </w:r>
    </w:p>
    <w:p w14:paraId="6904D06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Source</w:t>
      </w:r>
      <w:r w:rsidRPr="00015621">
        <w:rPr>
          <w:rFonts w:ascii="Times New Roman" w:hAnsi="Times New Roman" w:cs="Times New Roman"/>
          <w:sz w:val="20"/>
          <w:szCs w:val="20"/>
        </w:rPr>
        <w:t>: Imperial Archives, Treasury correspondence.</w:t>
      </w:r>
    </w:p>
    <w:p w14:paraId="78BB9824"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76083332">
          <v:rect id="_x0000_i1392" style="width:0;height:0" o:hralign="center" o:hrstd="t" o:hr="t" fillcolor="#a0a0a0" stroked="f"/>
        </w:pict>
      </w:r>
    </w:p>
    <w:p w14:paraId="4FC89B0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To the Imperial Treasury, from Governor Aurelius of the Western Province, greetings:</w:t>
      </w:r>
    </w:p>
    <w:p w14:paraId="5DF068C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acknowledge receipt of your directive requiring increased tax collection from my province. You have demanded an increase of twenty percent over last year's collection, to meet imperial revenue requirements.</w:t>
      </w:r>
    </w:p>
    <w:p w14:paraId="6AF0A98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must inform you that this increase is not achievable through legitimate means.</w:t>
      </w:r>
    </w:p>
    <w:p w14:paraId="2DA591D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 Western Province has already been taxed heavily in recent years. The land tax has been raised three times since 410; the head tax has doubled; commercial taxes have reached levels that discourage trade. The population is strained to the limit of its capacity.</w:t>
      </w:r>
    </w:p>
    <w:p w14:paraId="43D7C1B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In the past year, I have observed the following:</w:t>
      </w:r>
    </w:p>
    <w:p w14:paraId="472E50B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Farmers are abandoning marginal lands because they cannot pay the land tax on them. Agricultural production is declining.</w:t>
      </w:r>
    </w:p>
    <w:p w14:paraId="56DB0C7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 Merchants are reducing their operations or moving to the </w:t>
      </w:r>
      <w:proofErr w:type="spellStart"/>
      <w:r w:rsidRPr="00015621">
        <w:rPr>
          <w:rFonts w:ascii="Times New Roman" w:hAnsi="Times New Roman" w:cs="Times New Roman"/>
          <w:i/>
          <w:iCs/>
          <w:sz w:val="20"/>
          <w:szCs w:val="20"/>
        </w:rPr>
        <w:t>Istan</w:t>
      </w:r>
      <w:proofErr w:type="spellEnd"/>
      <w:r w:rsidRPr="00015621">
        <w:rPr>
          <w:rFonts w:ascii="Times New Roman" w:hAnsi="Times New Roman" w:cs="Times New Roman"/>
          <w:i/>
          <w:iCs/>
          <w:sz w:val="20"/>
          <w:szCs w:val="20"/>
        </w:rPr>
        <w:t xml:space="preserve"> city-states, where taxes are lower. Commercial activity is contracting.</w:t>
      </w:r>
    </w:p>
    <w:p w14:paraId="2C7918F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Firstborn citizens are falling into poverty because they cannot meet their tax obligations. Some have fled to ungoverned territories.</w:t>
      </w:r>
    </w:p>
    <w:p w14:paraId="3CC0051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State Wards in agricultural assignments are producing less because they are underfed, as the estates that employ them cannot afford adequate provisions.</w:t>
      </w:r>
    </w:p>
    <w:p w14:paraId="2D8F134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can attempt to meet your revenue target through harsher enforcement—seizing property from those who cannot pay, imprisoning tax delinquents, assigning more people to penal servitude for tax evasion. These measures would produce short-term revenue but would further damage the province's long-term productive capacity.</w:t>
      </w:r>
    </w:p>
    <w:p w14:paraId="64E343D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Alternatively, I can report honestly that the revenue target is not achievable and accept the consequences for my position. I am aware that other governors have been removed for failing to meet targets. I am also aware that some governors meet targets through methods that I will not name in this letter, but which divert revenue from imperial purposes to private purposes.</w:t>
      </w:r>
    </w:p>
    <w:p w14:paraId="7DAD652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request guidance on how to proceed. I remain loyal to the empire and its interests, but I cannot extract revenue that does not exist.</w:t>
      </w:r>
    </w:p>
    <w:p w14:paraId="000EFDF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lastRenderedPageBreak/>
        <w:t>Respectfully,</w:t>
      </w:r>
      <w:r w:rsidRPr="00015621">
        <w:rPr>
          <w:rFonts w:ascii="Times New Roman" w:hAnsi="Times New Roman" w:cs="Times New Roman"/>
          <w:sz w:val="20"/>
          <w:szCs w:val="20"/>
        </w:rPr>
        <w:t> </w:t>
      </w:r>
      <w:r w:rsidRPr="00015621">
        <w:rPr>
          <w:rFonts w:ascii="Times New Roman" w:hAnsi="Times New Roman" w:cs="Times New Roman"/>
          <w:i/>
          <w:iCs/>
          <w:sz w:val="20"/>
          <w:szCs w:val="20"/>
        </w:rPr>
        <w:t>Governor Aurelius</w:t>
      </w:r>
    </w:p>
    <w:p w14:paraId="5A318A07"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3A0E91F">
          <v:rect id="_x0000_i1393" style="width:0;height:0" o:hralign="center" o:hrstd="t" o:hr="t" fillcolor="#a0a0a0" stroked="f"/>
        </w:pict>
      </w:r>
    </w:p>
    <w:p w14:paraId="3989093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Commentary</w:t>
      </w:r>
      <w:r w:rsidRPr="00015621">
        <w:rPr>
          <w:rFonts w:ascii="Times New Roman" w:hAnsi="Times New Roman" w:cs="Times New Roman"/>
          <w:sz w:val="20"/>
          <w:szCs w:val="20"/>
        </w:rPr>
        <w:t>: This letter illustrates the impossible position in which provincial governors found themselves during the Age of Control. Governor </w:t>
      </w:r>
      <w:proofErr w:type="spellStart"/>
      <w:r w:rsidRPr="00015621">
        <w:rPr>
          <w:rFonts w:ascii="Times New Roman" w:hAnsi="Times New Roman" w:cs="Times New Roman"/>
          <w:sz w:val="20"/>
          <w:szCs w:val="20"/>
        </w:rPr>
        <w:t>Aurelius's</w:t>
      </w:r>
      <w:proofErr w:type="spellEnd"/>
      <w:r w:rsidRPr="00015621">
        <w:rPr>
          <w:rFonts w:ascii="Times New Roman" w:hAnsi="Times New Roman" w:cs="Times New Roman"/>
          <w:sz w:val="20"/>
          <w:szCs w:val="20"/>
        </w:rPr>
        <w:t xml:space="preserve"> fate is unknown; he may have been removed for failing to meet targets, or he may have been among the officials purged during the Great Scandal of 438. His letter demonstrates that honest officials recognized the unsustainability of imperial policy but were powerless to change it.</w:t>
      </w:r>
    </w:p>
    <w:p w14:paraId="5933157D"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F1C09BA">
          <v:rect id="_x0000_i1394" style="width:0;height:0" o:hralign="center" o:hrstd="t" o:hr="t" fillcolor="#a0a0a0" stroked="f"/>
        </w:pict>
      </w:r>
    </w:p>
    <w:p w14:paraId="17CC3115"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Document 6: Testimony of a Survivor of the Imperial Science Program (485)</w:t>
      </w:r>
    </w:p>
    <w:p w14:paraId="0F83AFD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This testimony was given by a former subject of the Imperial Science Program to a reformist scholar in 485, during the collapse period when the Program's records were being destroyed and its subjects were being dispersed. The subject was a Type II Shock Trooper who had been enhanced through pharmaceutical and surgical interventions.</w:t>
      </w:r>
    </w:p>
    <w:p w14:paraId="49FDDAA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Source</w:t>
      </w:r>
      <w:r w:rsidRPr="00015621">
        <w:rPr>
          <w:rFonts w:ascii="Times New Roman" w:hAnsi="Times New Roman" w:cs="Times New Roman"/>
          <w:sz w:val="20"/>
          <w:szCs w:val="20"/>
        </w:rPr>
        <w:t>: </w:t>
      </w:r>
      <w:r w:rsidRPr="00015621">
        <w:rPr>
          <w:rFonts w:ascii="Times New Roman" w:hAnsi="Times New Roman" w:cs="Times New Roman"/>
          <w:i/>
          <w:iCs/>
          <w:sz w:val="20"/>
          <w:szCs w:val="20"/>
        </w:rPr>
        <w:t>Testimonies of the Program</w:t>
      </w:r>
      <w:r w:rsidRPr="00015621">
        <w:rPr>
          <w:rFonts w:ascii="Times New Roman" w:hAnsi="Times New Roman" w:cs="Times New Roman"/>
          <w:sz w:val="20"/>
          <w:szCs w:val="20"/>
        </w:rPr>
        <w:t> (compiled by Helena </w:t>
      </w:r>
      <w:proofErr w:type="spellStart"/>
      <w:r w:rsidRPr="00015621">
        <w:rPr>
          <w:rFonts w:ascii="Times New Roman" w:hAnsi="Times New Roman" w:cs="Times New Roman"/>
          <w:sz w:val="20"/>
          <w:szCs w:val="20"/>
        </w:rPr>
        <w:t>Soranna</w:t>
      </w:r>
      <w:proofErr w:type="spellEnd"/>
      <w:r w:rsidRPr="00015621">
        <w:rPr>
          <w:rFonts w:ascii="Times New Roman" w:hAnsi="Times New Roman" w:cs="Times New Roman"/>
          <w:sz w:val="20"/>
          <w:szCs w:val="20"/>
        </w:rPr>
        <w:t>, 515), Imperial Archives.</w:t>
      </w:r>
    </w:p>
    <w:p w14:paraId="2ABAACDC"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1ADF8A4">
          <v:rect id="_x0000_i1395" style="width:0;height:0" o:hralign="center" o:hrstd="t" o:hr="t" fillcolor="#a0a0a0" stroked="f"/>
        </w:pict>
      </w:r>
    </w:p>
    <w:p w14:paraId="56864C7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do not remember my mother. I was taken when I was six, like all of us. I remember the assessment—they made me lift things, run, fight with wooden swords. They said I was strong and aggressive, good for Category A. I went to the Martial Academy.</w:t>
      </w:r>
    </w:p>
    <w:p w14:paraId="793125B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was there for six years. Then they came for me again. They said I was selected for special training. Special enhancement. They told me it was an honor.</w:t>
      </w:r>
    </w:p>
    <w:p w14:paraId="6D8089D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They took me to a facility in the northern mountains. I had never seen such a place—stone buildings surrounded by walls, guards everywhere, no one allowed to leave. They put me in a room with other boys who had been selected. We did not know what we had been selected for.</w:t>
      </w:r>
    </w:p>
    <w:p w14:paraId="7734C4F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They gave us medicines. Every day, we drank something they called "the strengthening draft." It made us stronger—I could lift weights I could not lift before, run farther than I could run before. But it also made us angry. I wanted to fight all the time. I wanted to hurt things.</w:t>
      </w:r>
    </w:p>
    <w:p w14:paraId="3E74F2B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Then they began the surgeries. They put us to sleep, and when we woke, we had scars on our heads, on our chests. They would not tell us what they had done. But I felt different. I felt less afraid. I felt less of everything—less sad, less happy, less human.</w:t>
      </w:r>
    </w:p>
    <w:p w14:paraId="278F951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They trained us after that. Combat training, but different from the Academy. They taught us to kill without hesitation. They taught us to ignore pain. They taught us to follow orders without thinking.</w:t>
      </w:r>
    </w:p>
    <w:p w14:paraId="4A56976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spent four years in that facility. By the end, I was what they wanted—a soldier who felt nothing, who feared nothing, who would do anything he was told. They called us "Shock Troopers." They said we were the elite, the best the empire had.</w:t>
      </w:r>
    </w:p>
    <w:p w14:paraId="76FBF9C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Then the empire fell apart, and they did not know what to do with us.</w:t>
      </w:r>
    </w:p>
    <w:p w14:paraId="3BAB191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Some of us were destroyed. The regular soldiers feared us, and when the fighting started, they killed some of us rather than let us loose. Some of us escaped—I do not know where they went, or what they did. Some of us, like me, were found by people who helped us.</w:t>
      </w:r>
    </w:p>
    <w:p w14:paraId="2DED9B1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am different now. The medicines have worn off, I think. I feel things again—fear, sadness, sometimes anger that I cannot control. I have nightmares about things I did, things I was made to do. I do not know if I will ever be normal.</w:t>
      </w:r>
    </w:p>
    <w:p w14:paraId="0F6362C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lastRenderedPageBreak/>
        <w:t>The woman who created us—</w:t>
      </w:r>
      <w:proofErr w:type="spellStart"/>
      <w:r w:rsidRPr="00015621">
        <w:rPr>
          <w:rFonts w:ascii="Times New Roman" w:hAnsi="Times New Roman" w:cs="Times New Roman"/>
          <w:i/>
          <w:iCs/>
          <w:sz w:val="20"/>
          <w:szCs w:val="20"/>
        </w:rPr>
        <w:t>Aelia</w:t>
      </w:r>
      <w:proofErr w:type="spellEnd"/>
      <w:r w:rsidRPr="00015621">
        <w:rPr>
          <w:rFonts w:ascii="Times New Roman" w:hAnsi="Times New Roman" w:cs="Times New Roman"/>
          <w:i/>
          <w:iCs/>
          <w:sz w:val="20"/>
          <w:szCs w:val="20"/>
        </w:rPr>
        <w:t>, the empress—she thought she was helping the empire. She thought she was making soldiers who could save us from our enemies. She did not understand that she was making monsters.</w:t>
      </w:r>
    </w:p>
    <w:p w14:paraId="72D1203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do not hate her. I do not hate anyone. I do not have the energy for hate. I only want to live, if I can, and to forget what was done to me, if that is possible.</w:t>
      </w:r>
    </w:p>
    <w:p w14:paraId="5BCDD976"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7A287DC5">
          <v:rect id="_x0000_i1396" style="width:0;height:0" o:hralign="center" o:hrstd="t" o:hr="t" fillcolor="#a0a0a0" stroked="f"/>
        </w:pict>
      </w:r>
    </w:p>
    <w:p w14:paraId="031C6AE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Commentary</w:t>
      </w:r>
      <w:r w:rsidRPr="00015621">
        <w:rPr>
          <w:rFonts w:ascii="Times New Roman" w:hAnsi="Times New Roman" w:cs="Times New Roman"/>
          <w:sz w:val="20"/>
          <w:szCs w:val="20"/>
        </w:rPr>
        <w:t>: This testimony provides a firsthand account of the Imperial Science Program from one of its subjects. The description of pharmaceutical enhancement, surgical modification, and psychological conditioning corresponds to other evidence about the Program's methods. The subject's fate after giving this testimony is unknown; he may have been among the enhanced soldiers who struggled to reintegrate into society after the collapse.</w:t>
      </w:r>
    </w:p>
    <w:p w14:paraId="743DA3A9"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7E6DF8BB">
          <v:rect id="_x0000_i1397" style="width:0;height:0" o:hralign="center" o:hrstd="t" o:hr="t" fillcolor="#a0a0a0" stroked="f"/>
        </w:pict>
      </w:r>
    </w:p>
    <w:p w14:paraId="7BBC8DBE"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D.4 THE COLLAPSE AND RESTORATION</w:t>
      </w:r>
    </w:p>
    <w:p w14:paraId="0B96B2D4"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Document 7: Chronicle of the Western Famine (486)</w:t>
      </w:r>
    </w:p>
    <w:p w14:paraId="2F572BC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This excerpt from a chronicle kept by a priest in the western provinces describes the famine that struck during the collapse period. The priest, whose name is unknown, recorded events in his village until his death (the chronicle ends abruptly in mid-sentence).</w:t>
      </w:r>
    </w:p>
    <w:p w14:paraId="3E377D6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Source</w:t>
      </w:r>
      <w:r w:rsidRPr="00015621">
        <w:rPr>
          <w:rFonts w:ascii="Times New Roman" w:hAnsi="Times New Roman" w:cs="Times New Roman"/>
          <w:sz w:val="20"/>
          <w:szCs w:val="20"/>
        </w:rPr>
        <w:t>: </w:t>
      </w:r>
      <w:r w:rsidRPr="00015621">
        <w:rPr>
          <w:rFonts w:ascii="Times New Roman" w:hAnsi="Times New Roman" w:cs="Times New Roman"/>
          <w:i/>
          <w:iCs/>
          <w:sz w:val="20"/>
          <w:szCs w:val="20"/>
        </w:rPr>
        <w:t>Chronicle of the Western Famine</w:t>
      </w:r>
      <w:r w:rsidRPr="00015621">
        <w:rPr>
          <w:rFonts w:ascii="Times New Roman" w:hAnsi="Times New Roman" w:cs="Times New Roman"/>
          <w:sz w:val="20"/>
          <w:szCs w:val="20"/>
        </w:rPr>
        <w:t xml:space="preserve"> (original manuscript, discovered 502), Archives of </w:t>
      </w:r>
      <w:proofErr w:type="spellStart"/>
      <w:r w:rsidRPr="00015621">
        <w:rPr>
          <w:rFonts w:ascii="Times New Roman" w:hAnsi="Times New Roman" w:cs="Times New Roman"/>
          <w:sz w:val="20"/>
          <w:szCs w:val="20"/>
        </w:rPr>
        <w:t>Valoria</w:t>
      </w:r>
      <w:proofErr w:type="spellEnd"/>
      <w:r w:rsidRPr="00015621">
        <w:rPr>
          <w:rFonts w:ascii="Times New Roman" w:hAnsi="Times New Roman" w:cs="Times New Roman"/>
          <w:sz w:val="20"/>
          <w:szCs w:val="20"/>
        </w:rPr>
        <w:t>.</w:t>
      </w:r>
    </w:p>
    <w:p w14:paraId="71D2F23E"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5BEC1C09">
          <v:rect id="_x0000_i1398" style="width:0;height:0" o:hralign="center" o:hrstd="t" o:hr="t" fillcolor="#a0a0a0" stroked="f"/>
        </w:pict>
      </w:r>
    </w:p>
    <w:p w14:paraId="44A4313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Year of the empire's fall, 486, third month of summer</w:t>
      </w:r>
    </w:p>
    <w:p w14:paraId="6A007B5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 famine grows worse. The grain stores are empty. People are eating grass, bark, the leather from their shoes. Yesterday I saw a woman boiling leather scraps to make soup for her children. She wept as she stirred the pot.</w:t>
      </w:r>
    </w:p>
    <w:p w14:paraId="2F87D40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 xml:space="preserve">The bandits came again last week. They took what little we had left—some tools, some cloth, a few chickens that had survived the winter. They did not take the grain because there was no grain. They laughed and said we were already </w:t>
      </w:r>
      <w:proofErr w:type="gramStart"/>
      <w:r w:rsidRPr="00015621">
        <w:rPr>
          <w:rFonts w:ascii="Times New Roman" w:hAnsi="Times New Roman" w:cs="Times New Roman"/>
          <w:i/>
          <w:iCs/>
          <w:sz w:val="20"/>
          <w:szCs w:val="20"/>
        </w:rPr>
        <w:t>dead,</w:t>
      </w:r>
      <w:proofErr w:type="gramEnd"/>
      <w:r w:rsidRPr="00015621">
        <w:rPr>
          <w:rFonts w:ascii="Times New Roman" w:hAnsi="Times New Roman" w:cs="Times New Roman"/>
          <w:i/>
          <w:iCs/>
          <w:sz w:val="20"/>
          <w:szCs w:val="20"/>
        </w:rPr>
        <w:t xml:space="preserve"> they were just hastening it.</w:t>
      </w:r>
    </w:p>
    <w:p w14:paraId="08DED9B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Three more people died yesterday. Old Marcus, who had survived so much, finally gave up. The children—two of them, I do not know their names—died in the night. We buried them in the common grave behind the temple. I said the prayers, but I do not know if the gods are listening anymore.</w:t>
      </w:r>
    </w:p>
    <w:p w14:paraId="6852A63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 empire is gone. The soldiers are gone. The officials are gone. There is no one to help us. We are alone.</w:t>
      </w:r>
    </w:p>
    <w:p w14:paraId="45BF149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try to remember what the empire provided. Roads, so that food could travel from places that had it to places that did not. Courts, so that bandits could be punished. Soldiers, so that we could be protected. All gone.</w:t>
      </w:r>
    </w:p>
    <w:p w14:paraId="4E86072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Was the empire evil? It took children from their mothers, it worked people to death, it privileged the few over the many. But it also kept us from this—from famine, from bandits, from dying alone with no one to help.</w:t>
      </w:r>
    </w:p>
    <w:p w14:paraId="06CD274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do not know if the empire was good or evil. I know only that we are dying, and no one is coming.</w:t>
      </w:r>
    </w:p>
    <w:p w14:paraId="0768ACE8"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0BFC7A16">
          <v:rect id="_x0000_i1399" style="width:0;height:0" o:hralign="center" o:hrstd="t" o:hr="t" fillcolor="#a0a0a0" stroked="f"/>
        </w:pict>
      </w:r>
    </w:p>
    <w:p w14:paraId="55BDF92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Commentary</w:t>
      </w:r>
      <w:r w:rsidRPr="00015621">
        <w:rPr>
          <w:rFonts w:ascii="Times New Roman" w:hAnsi="Times New Roman" w:cs="Times New Roman"/>
          <w:sz w:val="20"/>
          <w:szCs w:val="20"/>
        </w:rPr>
        <w:t>: This chronicle captures the human reality of the empire's collapse. The priest's ambivalence about the empire—recognizing its oppressions while also recognizing the protection it provided—reflects the complexity of imperial memory. His chronicle ends mid-sentence; the final entry reads: "The riders are coming again, I hear horses, I must hide this before they—" The document was found hidden in the temple wall fifty years later.</w:t>
      </w:r>
    </w:p>
    <w:p w14:paraId="740C21D6"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lastRenderedPageBreak/>
        <w:pict w14:anchorId="6FE45849">
          <v:rect id="_x0000_i1400" style="width:0;height:0" o:hralign="center" o:hrstd="t" o:hr="t" fillcolor="#a0a0a0" stroked="f"/>
        </w:pict>
      </w:r>
    </w:p>
    <w:p w14:paraId="107AF253"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Document 8: Speech of Aveline Valeria to the Restoration Council (498)</w:t>
      </w:r>
    </w:p>
    <w:p w14:paraId="57AF1D1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This speech was delivered by Aveline Valeria to the Council of the Valerian Restoration League in 498, on the occasion of the League's decision to abolish the Firstborn Decree in territories under its control. The speech articulates the principles that would guide the Reborn Empire.</w:t>
      </w:r>
    </w:p>
    <w:p w14:paraId="73FAD08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Source</w:t>
      </w:r>
      <w:r w:rsidRPr="00015621">
        <w:rPr>
          <w:rFonts w:ascii="Times New Roman" w:hAnsi="Times New Roman" w:cs="Times New Roman"/>
          <w:sz w:val="20"/>
          <w:szCs w:val="20"/>
        </w:rPr>
        <w:t>: </w:t>
      </w:r>
      <w:r w:rsidRPr="00015621">
        <w:rPr>
          <w:rFonts w:ascii="Times New Roman" w:hAnsi="Times New Roman" w:cs="Times New Roman"/>
          <w:i/>
          <w:iCs/>
          <w:sz w:val="20"/>
          <w:szCs w:val="20"/>
        </w:rPr>
        <w:t>Records of the Restoration Council</w:t>
      </w:r>
      <w:r w:rsidRPr="00015621">
        <w:rPr>
          <w:rFonts w:ascii="Times New Roman" w:hAnsi="Times New Roman" w:cs="Times New Roman"/>
          <w:sz w:val="20"/>
          <w:szCs w:val="20"/>
        </w:rPr>
        <w:t>; reproduced in </w:t>
      </w:r>
      <w:r w:rsidRPr="00015621">
        <w:rPr>
          <w:rFonts w:ascii="Times New Roman" w:hAnsi="Times New Roman" w:cs="Times New Roman"/>
          <w:i/>
          <w:iCs/>
          <w:sz w:val="20"/>
          <w:szCs w:val="20"/>
        </w:rPr>
        <w:t>Memoirs of Aveline Valeria</w:t>
      </w:r>
      <w:r w:rsidRPr="00015621">
        <w:rPr>
          <w:rFonts w:ascii="Times New Roman" w:hAnsi="Times New Roman" w:cs="Times New Roman"/>
          <w:sz w:val="20"/>
          <w:szCs w:val="20"/>
        </w:rPr>
        <w:t>.</w:t>
      </w:r>
    </w:p>
    <w:p w14:paraId="781E52C2"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61BCE80">
          <v:rect id="_x0000_i1401" style="width:0;height:0" o:hralign="center" o:hrstd="t" o:hr="t" fillcolor="#a0a0a0" stroked="f"/>
        </w:pict>
      </w:r>
    </w:p>
    <w:p w14:paraId="3E59D19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Members of the Council, supporters of the Restoration:</w:t>
      </w:r>
    </w:p>
    <w:p w14:paraId="16CA641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Today we take a step that will define the character of the new empire we are building. We abolish the Firstborn Decree—the law that for one hundred and seventy years has torn children from their parents, that has divided our society into classes, that has treated the majority of our people as property rather than as human beings.</w:t>
      </w:r>
    </w:p>
    <w:p w14:paraId="6D6EEF8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This is not merely a legal change. It is a moral declaration. We declare that the old empire was wrong—not in its existence, but in its methods. We declare that a society built on oppression cannot endure. We declare that the empire we build will be different.</w:t>
      </w:r>
    </w:p>
    <w:p w14:paraId="53E886E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have studied the history of the old empire. I have read its laws, its chronicles, its correspondence. I have tried to understand why it fell. And I have concluded that it fell not because of external enemies, not because of bad luck, but because of its own nature.</w:t>
      </w:r>
    </w:p>
    <w:p w14:paraId="1A8B486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 old empire extracted resources from its people without returning benefit. It privileged a minority at the expense of the majority. It created resentments that accumulated over generations until they exploded in the collapse that we all witnessed.</w:t>
      </w:r>
    </w:p>
    <w:p w14:paraId="6C66132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We cannot repeat those mistakes. We cannot build an empire that treats its people as resources to be exploited. We must build an empire that treats its people as citizens to be served.</w:t>
      </w:r>
    </w:p>
    <w:p w14:paraId="22FA8B2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What does this mean in practice?</w:t>
      </w:r>
    </w:p>
    <w:p w14:paraId="00BA117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It means that every person born in our territory is a citizen, with rights that the government cannot violate. It means that children belong to their parents, not to the state. It means that workers can own property, can choose their occupations, can organize to protect their interests. It means that all are equal before the law—no noble privileges, no Firstborn exemptions, no State Ward servitude.</w:t>
      </w:r>
    </w:p>
    <w:p w14:paraId="7D3DE7E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Some will say this is impractical. They will say that we need the State Ward system to provide soldiers and laborers. They will say that without compulsion, we cannot maintain our military or our economy.</w:t>
      </w:r>
    </w:p>
    <w:p w14:paraId="4AF7C1D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say they are wrong. I say that free citizens will fight more bravely than slaves, because they are fighting for their own society rather than for their masters. I say that free workers will work more productively than bondsmen, because they benefit from their own labor. I say that a society of free people will be stronger than a society of slaves, because its people will have a stake in its success.</w:t>
      </w:r>
    </w:p>
    <w:p w14:paraId="1DD56BB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We are building something new in Valeria—not merely restoring what was, but creating what should have been. We are building an empire worthy of the name, an empire that will endure because it deserves to endure.</w:t>
      </w:r>
    </w:p>
    <w:p w14:paraId="1F9328C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Let us proceed with this work, knowing that we serve not only ourselves but the generations to come.</w:t>
      </w:r>
    </w:p>
    <w:p w14:paraId="6B90EC9A"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3CDC039">
          <v:rect id="_x0000_i1402" style="width:0;height:0" o:hralign="center" o:hrstd="t" o:hr="t" fillcolor="#a0a0a0" stroked="f"/>
        </w:pict>
      </w:r>
    </w:p>
    <w:p w14:paraId="31D1CFA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lastRenderedPageBreak/>
        <w:t>Commentary</w:t>
      </w:r>
      <w:r w:rsidRPr="00015621">
        <w:rPr>
          <w:rFonts w:ascii="Times New Roman" w:hAnsi="Times New Roman" w:cs="Times New Roman"/>
          <w:sz w:val="20"/>
          <w:szCs w:val="20"/>
        </w:rPr>
        <w:t>: This speech articulates the principles that would guide the Reborn Empire. Aveline's analysis of the old empire's failures and her vision for a different kind of state would be codified in the Law of Prosperity twelve years later. The speech demonstrates her rhetorical skill and her ability to inspire supporters with a coherent vision.</w:t>
      </w:r>
    </w:p>
    <w:p w14:paraId="5916F461"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5753F544">
          <v:rect id="_x0000_i1403" style="width:0;height:0" o:hralign="center" o:hrstd="t" o:hr="t" fillcolor="#a0a0a0" stroked="f"/>
        </w:pict>
      </w:r>
    </w:p>
    <w:p w14:paraId="60AA2379"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D.5 THE REBORN EMPIRE</w:t>
      </w:r>
    </w:p>
    <w:p w14:paraId="7A1FCAEB"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Document 9: Letter from a Former State Ward to His Former Master (512)</w:t>
      </w:r>
    </w:p>
    <w:p w14:paraId="30B8A42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This letter was written by a former State Ward who had been assigned to domestic service in a noble household. After the Law of Prosperity's implementation, he wrote to his former master. The letter illustrates the complex relationships that existed between former Wards and their former masters, and the process of adjustment to the new order.</w:t>
      </w:r>
    </w:p>
    <w:p w14:paraId="367DBBD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Source</w:t>
      </w:r>
      <w:r w:rsidRPr="00015621">
        <w:rPr>
          <w:rFonts w:ascii="Times New Roman" w:hAnsi="Times New Roman" w:cs="Times New Roman"/>
          <w:sz w:val="20"/>
          <w:szCs w:val="20"/>
        </w:rPr>
        <w:t xml:space="preserve">: Private collection; copy in Archives of </w:t>
      </w:r>
      <w:proofErr w:type="spellStart"/>
      <w:r w:rsidRPr="00015621">
        <w:rPr>
          <w:rFonts w:ascii="Times New Roman" w:hAnsi="Times New Roman" w:cs="Times New Roman"/>
          <w:sz w:val="20"/>
          <w:szCs w:val="20"/>
        </w:rPr>
        <w:t>Valoria</w:t>
      </w:r>
      <w:proofErr w:type="spellEnd"/>
      <w:r w:rsidRPr="00015621">
        <w:rPr>
          <w:rFonts w:ascii="Times New Roman" w:hAnsi="Times New Roman" w:cs="Times New Roman"/>
          <w:sz w:val="20"/>
          <w:szCs w:val="20"/>
        </w:rPr>
        <w:t>.</w:t>
      </w:r>
    </w:p>
    <w:p w14:paraId="109BFAE1"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4AF51223">
          <v:rect id="_x0000_i1404" style="width:0;height:0" o:hralign="center" o:hrstd="t" o:hr="t" fillcolor="#a0a0a0" stroked="f"/>
        </w:pict>
      </w:r>
    </w:p>
    <w:p w14:paraId="4AF4401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To Lord Marcellus, greetings from your former servant Marcus:</w:t>
      </w:r>
    </w:p>
    <w:p w14:paraId="174A73B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write this letter with my own hand—a skill I have learned in the schools that the new empire has provided. For twenty years, I served in your household. I poured your wine, I dressed you for court, I attended you when you were ill. I knew your moods, your preferences, your secrets. You treated me as well as masters treat servants—I was fed, clothed, and protected. But I was never free.</w:t>
      </w:r>
    </w:p>
    <w:p w14:paraId="1E46EFE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Now I am free. The Law of Prosperity has made me a citizen, with the same rights as you. I own land—a small plot, but my own. I have married a woman who was also a Ward, and we have children who will never be taken from us. I am not wealthy, but I am independent.</w:t>
      </w:r>
    </w:p>
    <w:p w14:paraId="226E4D6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do not write to express gratitude or resentment. I write to tell you what freedom means, because I think you may not understand it.</w:t>
      </w:r>
    </w:p>
    <w:p w14:paraId="7C9B619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Freedom means that I choose my work. I farm my land because I want to, not because I am assigned to it. The product of my labor is mine, not the state's or yours.</w:t>
      </w:r>
    </w:p>
    <w:p w14:paraId="6FFCF35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Freedom means that I speak my mind. Under the old empire, I learned to keep my thoughts to myself, to say only what my masters wanted to hear. Now I can say what I think, even to you.</w:t>
      </w:r>
    </w:p>
    <w:p w14:paraId="5611387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Freedom means that I am responsible for my own life. This is frightening, sometimes. I have no master to protect me if I fail. But it is also empowering—I succeed or fail by my own efforts, not by another's decision.</w:t>
      </w:r>
    </w:p>
    <w:p w14:paraId="6DB0D71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do not hate you, Lord Marcellus. You were what your society made you, as I was what my society made me. But I am glad that society has changed. I am glad that my children will never know what it is to be property.</w:t>
      </w:r>
    </w:p>
    <w:p w14:paraId="3437A83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Perhaps we will meet again, as citizens of the same empire, equal before the law. I would welcome that meeting. We might discover that we have more in common than we knew.</w:t>
      </w:r>
    </w:p>
    <w:p w14:paraId="563CA4A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With respect,</w:t>
      </w:r>
      <w:r w:rsidRPr="00015621">
        <w:rPr>
          <w:rFonts w:ascii="Times New Roman" w:hAnsi="Times New Roman" w:cs="Times New Roman"/>
          <w:sz w:val="20"/>
          <w:szCs w:val="20"/>
        </w:rPr>
        <w:t> </w:t>
      </w:r>
      <w:r w:rsidRPr="00015621">
        <w:rPr>
          <w:rFonts w:ascii="Times New Roman" w:hAnsi="Times New Roman" w:cs="Times New Roman"/>
          <w:i/>
          <w:iCs/>
          <w:sz w:val="20"/>
          <w:szCs w:val="20"/>
        </w:rPr>
        <w:t xml:space="preserve">Marcus </w:t>
      </w:r>
      <w:proofErr w:type="spellStart"/>
      <w:r w:rsidRPr="00015621">
        <w:rPr>
          <w:rFonts w:ascii="Times New Roman" w:hAnsi="Times New Roman" w:cs="Times New Roman"/>
          <w:i/>
          <w:iCs/>
          <w:sz w:val="20"/>
          <w:szCs w:val="20"/>
        </w:rPr>
        <w:t>Valerius</w:t>
      </w:r>
      <w:proofErr w:type="spellEnd"/>
      <w:r w:rsidRPr="00015621">
        <w:rPr>
          <w:rFonts w:ascii="Times New Roman" w:hAnsi="Times New Roman" w:cs="Times New Roman"/>
          <w:sz w:val="20"/>
          <w:szCs w:val="20"/>
        </w:rPr>
        <w:t> </w:t>
      </w:r>
      <w:r w:rsidRPr="00015621">
        <w:rPr>
          <w:rFonts w:ascii="Times New Roman" w:hAnsi="Times New Roman" w:cs="Times New Roman"/>
          <w:i/>
          <w:iCs/>
          <w:sz w:val="20"/>
          <w:szCs w:val="20"/>
        </w:rPr>
        <w:t>Citizen of the Valerian Empire</w:t>
      </w:r>
    </w:p>
    <w:p w14:paraId="6F84E192"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6C599CA">
          <v:rect id="_x0000_i1405" style="width:0;height:0" o:hralign="center" o:hrstd="t" o:hr="t" fillcolor="#a0a0a0" stroked="f"/>
        </w:pict>
      </w:r>
    </w:p>
    <w:p w14:paraId="18CFE7E0" w14:textId="77777777" w:rsidR="0077494E" w:rsidRDefault="0077494E" w:rsidP="00A61100">
      <w:pPr>
        <w:jc w:val="both"/>
        <w:rPr>
          <w:rFonts w:ascii="Times New Roman" w:hAnsi="Times New Roman" w:cs="Times New Roman"/>
          <w:b/>
          <w:bCs/>
          <w:sz w:val="20"/>
          <w:szCs w:val="20"/>
        </w:rPr>
      </w:pPr>
    </w:p>
    <w:p w14:paraId="2D6532A4" w14:textId="77777777" w:rsidR="0077494E" w:rsidRDefault="0077494E" w:rsidP="00A61100">
      <w:pPr>
        <w:jc w:val="both"/>
        <w:rPr>
          <w:rFonts w:ascii="Times New Roman" w:hAnsi="Times New Roman" w:cs="Times New Roman"/>
          <w:b/>
          <w:bCs/>
          <w:sz w:val="20"/>
          <w:szCs w:val="20"/>
        </w:rPr>
      </w:pPr>
    </w:p>
    <w:p w14:paraId="57CE8E81" w14:textId="7AFF40C8"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lastRenderedPageBreak/>
        <w:t>Commentary</w:t>
      </w:r>
      <w:r w:rsidRPr="00015621">
        <w:rPr>
          <w:rFonts w:ascii="Times New Roman" w:hAnsi="Times New Roman" w:cs="Times New Roman"/>
          <w:sz w:val="20"/>
          <w:szCs w:val="20"/>
        </w:rPr>
        <w:t>: This letter illustrates the transformation in relationships that the Law of Prosperity created. Marcus's tone is neither resentful nor grateful, but matter-of-fact. He recognizes that both he and his former master were products of the old system, and he looks forward to a relationship based on equality rather than hierarchy. Whether Lord Marcellus responded, and what that response might have been, is unknown.</w:t>
      </w:r>
    </w:p>
    <w:p w14:paraId="2A3DDD6E"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55A9A263">
          <v:rect id="_x0000_i1406" style="width:0;height:0" o:hralign="center" o:hrstd="t" o:hr="t" fillcolor="#a0a0a0" stroked="f"/>
        </w:pict>
      </w:r>
    </w:p>
    <w:p w14:paraId="22649463"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Document 10: Coronation Oath of Empress Aveline I (510)</w:t>
      </w:r>
    </w:p>
    <w:p w14:paraId="079D622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w:t>
      </w:r>
      <w:r w:rsidRPr="00015621">
        <w:rPr>
          <w:rFonts w:ascii="Times New Roman" w:hAnsi="Times New Roman" w:cs="Times New Roman"/>
          <w:sz w:val="20"/>
          <w:szCs w:val="20"/>
        </w:rPr>
        <w:t>: This is the text of the oath that Aveline Valeria swore at her coronation, establishing the principle that the monarch was bound by commitments to the people. This oath became a model for subsequent emperors and a touchstone for constitutional interpretation.</w:t>
      </w:r>
    </w:p>
    <w:p w14:paraId="3BCA160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Source</w:t>
      </w:r>
      <w:r w:rsidRPr="00015621">
        <w:rPr>
          <w:rFonts w:ascii="Times New Roman" w:hAnsi="Times New Roman" w:cs="Times New Roman"/>
          <w:sz w:val="20"/>
          <w:szCs w:val="20"/>
        </w:rPr>
        <w:t>: Imperial Archives; reproduced in the Law of Prosperity.</w:t>
      </w:r>
    </w:p>
    <w:p w14:paraId="52BBF16B"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7C79F28">
          <v:rect id="_x0000_i1407" style="width:0;height:0" o:hralign="center" o:hrstd="t" o:hr="t" fillcolor="#a0a0a0" stroked="f"/>
        </w:pict>
      </w:r>
    </w:p>
    <w:p w14:paraId="0F297EC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Aveline Valeria, about to assume the imperial throne, do swear before the gods, before the Senate, and before the people of Valeria:</w:t>
      </w:r>
    </w:p>
    <w:p w14:paraId="45F130C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swear to govern according to law, not according to my will alone. I swear that my authority is limited by the Law of Prosperity and by the rights it establishes. I swear that I will not suspend law, seize property without process, or punish without trial.</w:t>
      </w:r>
    </w:p>
    <w:p w14:paraId="50E9C4C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swear to respect the rights of all citizens. I swear that no person shall be deprived of life, liberty, or property except by due process of law. I swear that all citizens are equal before my authority, regardless of their birth or their station.</w:t>
      </w:r>
    </w:p>
    <w:p w14:paraId="332F92E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swear to work for the prosperity of all. I swear that the government I lead shall serve the welfare of its citizens, not extract from them for private benefit. I swear that I will support policies that create opportunity for all who are willing to work.</w:t>
      </w:r>
    </w:p>
    <w:p w14:paraId="4323D57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swear to preserve the institutions of constitutional government. I swear that I will respect the authority of the Senate, the independence of the courts, and the autonomy of provincial governments. I swear that I will not concentrate power in my own hands beyond what the Law permits.</w:t>
      </w:r>
    </w:p>
    <w:p w14:paraId="50C090B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I swear to transmit this empire to my successors in better condition than I received it. I swear that I will leave institutions stronger, laws clearer, and society more just than I found them.</w:t>
      </w:r>
    </w:p>
    <w:p w14:paraId="067BB01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These oaths I swear freely, without coercion, recognizing that they bind me and that violation of them is grounds for my removal from the throne.</w:t>
      </w:r>
    </w:p>
    <w:p w14:paraId="521E46E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i/>
          <w:iCs/>
          <w:sz w:val="20"/>
          <w:szCs w:val="20"/>
        </w:rPr>
        <w:t>May the gods witness this oath, and may they hold me to it.</w:t>
      </w:r>
    </w:p>
    <w:p w14:paraId="6E92033F"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7031B0A6">
          <v:rect id="_x0000_i1408" style="width:0;height:0" o:hralign="center" o:hrstd="t" o:hr="t" fillcolor="#a0a0a0" stroked="f"/>
        </w:pict>
      </w:r>
    </w:p>
    <w:p w14:paraId="72937C1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Commentary</w:t>
      </w:r>
      <w:r w:rsidRPr="00015621">
        <w:rPr>
          <w:rFonts w:ascii="Times New Roman" w:hAnsi="Times New Roman" w:cs="Times New Roman"/>
          <w:sz w:val="20"/>
          <w:szCs w:val="20"/>
        </w:rPr>
        <w:t>: This oath established the principle that the Valerian monarch was a constitutional ruler, not an absolute one. The explicit provision that violation of the oath was grounds for removal created a mechanism for holding the monarch accountable. This oath has been sworn by every subsequent emperor, with modifications reflecting the circumstances of each reign.</w:t>
      </w:r>
    </w:p>
    <w:p w14:paraId="1F0CC0CC"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D52B875">
          <v:rect id="_x0000_i1409" style="width:0;height:0" o:hralign="center" o:hrstd="t" o:hr="t" fillcolor="#a0a0a0" stroked="f"/>
        </w:pict>
      </w:r>
    </w:p>
    <w:p w14:paraId="2C9848AF" w14:textId="77777777" w:rsidR="0077494E" w:rsidRDefault="0077494E" w:rsidP="00A61100">
      <w:pPr>
        <w:jc w:val="both"/>
        <w:rPr>
          <w:rFonts w:ascii="Times New Roman" w:hAnsi="Times New Roman" w:cs="Times New Roman"/>
          <w:b/>
          <w:bCs/>
          <w:sz w:val="20"/>
          <w:szCs w:val="20"/>
        </w:rPr>
      </w:pPr>
    </w:p>
    <w:p w14:paraId="6D326AAE" w14:textId="77777777" w:rsidR="0077494E" w:rsidRDefault="0077494E" w:rsidP="00A61100">
      <w:pPr>
        <w:jc w:val="both"/>
        <w:rPr>
          <w:rFonts w:ascii="Times New Roman" w:hAnsi="Times New Roman" w:cs="Times New Roman"/>
          <w:b/>
          <w:bCs/>
          <w:sz w:val="20"/>
          <w:szCs w:val="20"/>
        </w:rPr>
      </w:pPr>
    </w:p>
    <w:p w14:paraId="474D135F" w14:textId="69293711"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lastRenderedPageBreak/>
        <w:t>D.6 NOTES ON SOURCES</w:t>
      </w:r>
    </w:p>
    <w:p w14:paraId="72ED055E"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Preservation and Discovery</w:t>
      </w:r>
    </w:p>
    <w:p w14:paraId="09F3C98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sz w:val="20"/>
          <w:szCs w:val="20"/>
        </w:rPr>
        <w:t>The primary sources presented in this appendix have been preserved through various means:</w:t>
      </w:r>
    </w:p>
    <w:p w14:paraId="68872CE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Imperial Archives</w:t>
      </w:r>
      <w:r w:rsidRPr="00015621">
        <w:rPr>
          <w:rFonts w:ascii="Times New Roman" w:hAnsi="Times New Roman" w:cs="Times New Roman"/>
          <w:sz w:val="20"/>
          <w:szCs w:val="20"/>
        </w:rPr>
        <w:t>: Official documents—reports, correspondence, legal texts—were preserved in the imperial archives. These archives were partially destroyed during the collapse (482–495), but significant portions were saved by archivists who hid documents or by chance survival in secure locations.</w:t>
      </w:r>
    </w:p>
    <w:p w14:paraId="24D2E3E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Private Collections</w:t>
      </w:r>
      <w:r w:rsidRPr="00015621">
        <w:rPr>
          <w:rFonts w:ascii="Times New Roman" w:hAnsi="Times New Roman" w:cs="Times New Roman"/>
          <w:sz w:val="20"/>
          <w:szCs w:val="20"/>
        </w:rPr>
        <w:t>: Noble families and merchants maintained their own archives, which preserved documents not included in official records. These private archives have been donated to or acquired by the imperial archives over the past generation.</w:t>
      </w:r>
    </w:p>
    <w:p w14:paraId="497EC98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Hidden Documents</w:t>
      </w:r>
      <w:r w:rsidRPr="00015621">
        <w:rPr>
          <w:rFonts w:ascii="Times New Roman" w:hAnsi="Times New Roman" w:cs="Times New Roman"/>
          <w:sz w:val="20"/>
          <w:szCs w:val="20"/>
        </w:rPr>
        <w:t>: Some documents were hidden during the collapse period—buried, concealed in walls, or otherwise protected. These documents have been discovered through archaeological investigation or accident during construction.</w:t>
      </w:r>
    </w:p>
    <w:p w14:paraId="2006E08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Oral Traditions</w:t>
      </w:r>
      <w:r w:rsidRPr="00015621">
        <w:rPr>
          <w:rFonts w:ascii="Times New Roman" w:hAnsi="Times New Roman" w:cs="Times New Roman"/>
          <w:sz w:val="20"/>
          <w:szCs w:val="20"/>
        </w:rPr>
        <w:t>: Some materials, particularly from the collapse period when writing was difficult, were preserved orally and later transcribed. These materials are less reliable for precise wording but capture the experiences of those who lived through events.</w:t>
      </w:r>
    </w:p>
    <w:p w14:paraId="42E00DEE"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Scholarly Methods</w:t>
      </w:r>
    </w:p>
    <w:p w14:paraId="2883457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sz w:val="20"/>
          <w:szCs w:val="20"/>
        </w:rPr>
        <w:t>The documents presented here have been subjected to standard scholarly methods of authentication:</w:t>
      </w:r>
    </w:p>
    <w:p w14:paraId="4F0CD68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Paleographic Analysis</w:t>
      </w:r>
      <w:r w:rsidRPr="00015621">
        <w:rPr>
          <w:rFonts w:ascii="Times New Roman" w:hAnsi="Times New Roman" w:cs="Times New Roman"/>
          <w:sz w:val="20"/>
          <w:szCs w:val="20"/>
        </w:rPr>
        <w:t>: Handwriting, ink, and paper/scroll materials have been analyzed to confirm that documents are consistent with their purported dates.</w:t>
      </w:r>
    </w:p>
    <w:p w14:paraId="3A8F9D6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Internal Evidence</w:t>
      </w:r>
      <w:r w:rsidRPr="00015621">
        <w:rPr>
          <w:rFonts w:ascii="Times New Roman" w:hAnsi="Times New Roman" w:cs="Times New Roman"/>
          <w:sz w:val="20"/>
          <w:szCs w:val="20"/>
        </w:rPr>
        <w:t>: Documents have been examined for internal consistency with known events, names, and practices.</w:t>
      </w:r>
    </w:p>
    <w:p w14:paraId="3296BC3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Cross-Reference</w:t>
      </w:r>
      <w:r w:rsidRPr="00015621">
        <w:rPr>
          <w:rFonts w:ascii="Times New Roman" w:hAnsi="Times New Roman" w:cs="Times New Roman"/>
          <w:sz w:val="20"/>
          <w:szCs w:val="20"/>
        </w:rPr>
        <w:t>: Documents have been compared with other sources describing the same events to identify contradictions and confirm details.</w:t>
      </w:r>
    </w:p>
    <w:p w14:paraId="5BBF08C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Contextual Analysis</w:t>
      </w:r>
      <w:r w:rsidRPr="00015621">
        <w:rPr>
          <w:rFonts w:ascii="Times New Roman" w:hAnsi="Times New Roman" w:cs="Times New Roman"/>
          <w:sz w:val="20"/>
          <w:szCs w:val="20"/>
        </w:rPr>
        <w:t xml:space="preserve">: Documents have been examined in light of their historical context to identify anachronisms or </w:t>
      </w:r>
      <w:proofErr w:type="spellStart"/>
      <w:r w:rsidRPr="00015621">
        <w:rPr>
          <w:rFonts w:ascii="Times New Roman" w:hAnsi="Times New Roman" w:cs="Times New Roman"/>
          <w:sz w:val="20"/>
          <w:szCs w:val="20"/>
        </w:rPr>
        <w:t>implausibilities</w:t>
      </w:r>
      <w:proofErr w:type="spellEnd"/>
      <w:r w:rsidRPr="00015621">
        <w:rPr>
          <w:rFonts w:ascii="Times New Roman" w:hAnsi="Times New Roman" w:cs="Times New Roman"/>
          <w:sz w:val="20"/>
          <w:szCs w:val="20"/>
        </w:rPr>
        <w:t>.</w:t>
      </w:r>
    </w:p>
    <w:p w14:paraId="4AC0BE1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sz w:val="20"/>
          <w:szCs w:val="20"/>
        </w:rPr>
        <w:t>Documents that fail these tests are noted as doubtful or inauthentic; those that pass are presented as reliable sources.</w:t>
      </w:r>
    </w:p>
    <w:p w14:paraId="4B7A08FC" w14:textId="77777777" w:rsidR="0077494E" w:rsidRDefault="0077494E" w:rsidP="00A61100">
      <w:pPr>
        <w:jc w:val="both"/>
        <w:rPr>
          <w:rFonts w:ascii="Times New Roman" w:hAnsi="Times New Roman" w:cs="Times New Roman"/>
          <w:b/>
          <w:bCs/>
          <w:sz w:val="20"/>
          <w:szCs w:val="20"/>
        </w:rPr>
      </w:pPr>
    </w:p>
    <w:p w14:paraId="53510F74" w14:textId="77777777" w:rsidR="0077494E" w:rsidRDefault="0077494E" w:rsidP="00A61100">
      <w:pPr>
        <w:jc w:val="both"/>
        <w:rPr>
          <w:rFonts w:ascii="Times New Roman" w:hAnsi="Times New Roman" w:cs="Times New Roman"/>
          <w:b/>
          <w:bCs/>
          <w:sz w:val="20"/>
          <w:szCs w:val="20"/>
        </w:rPr>
      </w:pPr>
    </w:p>
    <w:p w14:paraId="67BB6CEE" w14:textId="77777777" w:rsidR="0077494E" w:rsidRDefault="0077494E" w:rsidP="00A61100">
      <w:pPr>
        <w:jc w:val="both"/>
        <w:rPr>
          <w:rFonts w:ascii="Times New Roman" w:hAnsi="Times New Roman" w:cs="Times New Roman"/>
          <w:b/>
          <w:bCs/>
          <w:sz w:val="20"/>
          <w:szCs w:val="20"/>
        </w:rPr>
      </w:pPr>
    </w:p>
    <w:p w14:paraId="14DDB404" w14:textId="77777777" w:rsidR="0077494E" w:rsidRDefault="0077494E" w:rsidP="00A61100">
      <w:pPr>
        <w:jc w:val="both"/>
        <w:rPr>
          <w:rFonts w:ascii="Times New Roman" w:hAnsi="Times New Roman" w:cs="Times New Roman"/>
          <w:b/>
          <w:bCs/>
          <w:sz w:val="20"/>
          <w:szCs w:val="20"/>
        </w:rPr>
      </w:pPr>
    </w:p>
    <w:p w14:paraId="4800A111" w14:textId="77777777" w:rsidR="0077494E" w:rsidRDefault="0077494E" w:rsidP="00A61100">
      <w:pPr>
        <w:jc w:val="both"/>
        <w:rPr>
          <w:rFonts w:ascii="Times New Roman" w:hAnsi="Times New Roman" w:cs="Times New Roman"/>
          <w:b/>
          <w:bCs/>
          <w:sz w:val="20"/>
          <w:szCs w:val="20"/>
        </w:rPr>
      </w:pPr>
    </w:p>
    <w:p w14:paraId="5863F3C5" w14:textId="77777777" w:rsidR="0077494E" w:rsidRDefault="0077494E" w:rsidP="00A61100">
      <w:pPr>
        <w:jc w:val="both"/>
        <w:rPr>
          <w:rFonts w:ascii="Times New Roman" w:hAnsi="Times New Roman" w:cs="Times New Roman"/>
          <w:b/>
          <w:bCs/>
          <w:sz w:val="20"/>
          <w:szCs w:val="20"/>
        </w:rPr>
      </w:pPr>
    </w:p>
    <w:p w14:paraId="41DA9130" w14:textId="77777777" w:rsidR="0077494E" w:rsidRDefault="0077494E" w:rsidP="00A61100">
      <w:pPr>
        <w:jc w:val="both"/>
        <w:rPr>
          <w:rFonts w:ascii="Times New Roman" w:hAnsi="Times New Roman" w:cs="Times New Roman"/>
          <w:b/>
          <w:bCs/>
          <w:sz w:val="20"/>
          <w:szCs w:val="20"/>
        </w:rPr>
      </w:pPr>
    </w:p>
    <w:p w14:paraId="28771253" w14:textId="77777777" w:rsidR="0077494E" w:rsidRDefault="0077494E" w:rsidP="00A61100">
      <w:pPr>
        <w:jc w:val="both"/>
        <w:rPr>
          <w:rFonts w:ascii="Times New Roman" w:hAnsi="Times New Roman" w:cs="Times New Roman"/>
          <w:b/>
          <w:bCs/>
          <w:sz w:val="20"/>
          <w:szCs w:val="20"/>
        </w:rPr>
      </w:pPr>
    </w:p>
    <w:p w14:paraId="4DBAE312" w14:textId="77777777" w:rsidR="0077494E" w:rsidRDefault="0077494E" w:rsidP="00A61100">
      <w:pPr>
        <w:jc w:val="both"/>
        <w:rPr>
          <w:rFonts w:ascii="Times New Roman" w:hAnsi="Times New Roman" w:cs="Times New Roman"/>
          <w:b/>
          <w:bCs/>
          <w:sz w:val="20"/>
          <w:szCs w:val="20"/>
        </w:rPr>
      </w:pPr>
    </w:p>
    <w:p w14:paraId="7460B70B" w14:textId="7B06C4DA"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lastRenderedPageBreak/>
        <w:t>APPENDIX E: EXPANDED GLOSSARY</w:t>
      </w:r>
    </w:p>
    <w:p w14:paraId="3D5B27B8"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Terms, Institutions, and Concepts of Valerian History</w:t>
      </w:r>
    </w:p>
    <w:p w14:paraId="6D0F881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sz w:val="20"/>
          <w:szCs w:val="20"/>
        </w:rPr>
        <w:t>This glossary provides definitions and explanations of terms, institutions, places, and concepts that appear throughout this history. Entries are organized alphabetically and include cross-references to related terms.</w:t>
      </w:r>
    </w:p>
    <w:p w14:paraId="07E50126"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F31B7ED">
          <v:rect id="_x0000_i1410" style="width:0;height:0" o:hralign="center" o:hrstd="t" o:hr="t" fillcolor="#a0a0a0" stroked="f"/>
        </w:pict>
      </w:r>
    </w:p>
    <w:p w14:paraId="7769CF2A"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A</w:t>
      </w:r>
    </w:p>
    <w:p w14:paraId="313D7F9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Age of Control</w:t>
      </w:r>
      <w:r w:rsidRPr="00015621">
        <w:rPr>
          <w:rFonts w:ascii="Times New Roman" w:hAnsi="Times New Roman" w:cs="Times New Roman"/>
          <w:sz w:val="20"/>
          <w:szCs w:val="20"/>
        </w:rPr>
        <w:t xml:space="preserve"> — The period from 410 to 455, characterized by intensified government regulation, increased taxation, and systematic efforts to control all aspects of life within the empire. Named for the dominant ideology of control promoted by Emperor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xml:space="preserve"> II.</w:t>
      </w:r>
    </w:p>
    <w:p w14:paraId="1F5464C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Age of Order</w:t>
      </w:r>
      <w:r w:rsidRPr="00015621">
        <w:rPr>
          <w:rFonts w:ascii="Times New Roman" w:hAnsi="Times New Roman" w:cs="Times New Roman"/>
          <w:sz w:val="20"/>
          <w:szCs w:val="20"/>
        </w:rPr>
        <w:t xml:space="preserve"> — The period from 327 to 410, characterized by administrative consolidation, infrastructure development, and the implementation of the Firstborn Decree. Named for the stable governance and institutional development achieved under Emperor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xml:space="preserve"> I.</w:t>
      </w:r>
    </w:p>
    <w:p w14:paraId="03A9E9A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Assessment</w:t>
      </w:r>
      <w:r w:rsidRPr="00015621">
        <w:rPr>
          <w:rFonts w:ascii="Times New Roman" w:hAnsi="Times New Roman" w:cs="Times New Roman"/>
          <w:sz w:val="20"/>
          <w:szCs w:val="20"/>
        </w:rPr>
        <w:t> — The process by which State Ward children were evaluated at age six for assignment to one of three categories: Military (A), Industrial/Agricultural (B), or Domestic (C). Conducted by examiners of the Office of Ward Administration.</w:t>
      </w:r>
    </w:p>
    <w:p w14:paraId="28746AB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Aveline Valeria (465–530)</w:t>
      </w:r>
      <w:r w:rsidRPr="00015621">
        <w:rPr>
          <w:rFonts w:ascii="Times New Roman" w:hAnsi="Times New Roman" w:cs="Times New Roman"/>
          <w:sz w:val="20"/>
          <w:szCs w:val="20"/>
        </w:rPr>
        <w:t> — Founder and first empress of the Reborn Empire. Led the Valerian Restoration League from 495, restored imperial authority over most former imperial territories by 510, and promulgated the Law of Prosperity. Known for abolishing the Firstborn Decree and establishing constitutional monarchy.</w:t>
      </w:r>
    </w:p>
    <w:p w14:paraId="152F45FA"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169E96B">
          <v:rect id="_x0000_i1411" style="width:0;height:0" o:hralign="center" o:hrstd="t" o:hr="t" fillcolor="#a0a0a0" stroked="f"/>
        </w:pict>
      </w:r>
    </w:p>
    <w:p w14:paraId="519C4A95"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B</w:t>
      </w:r>
    </w:p>
    <w:p w14:paraId="73E609E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Bellona</w:t>
      </w:r>
      <w:r w:rsidRPr="00015621">
        <w:rPr>
          <w:rFonts w:ascii="Times New Roman" w:hAnsi="Times New Roman" w:cs="Times New Roman"/>
          <w:sz w:val="20"/>
          <w:szCs w:val="20"/>
        </w:rPr>
        <w:t> — Deity of the Twelve Pantheon governing war and strategy. Patron deity of the Imperial Legion and of soldiers throughout the empire.</w:t>
      </w:r>
    </w:p>
    <w:p w14:paraId="5B16993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Bureau of Provisions</w:t>
      </w:r>
      <w:r w:rsidRPr="00015621">
        <w:rPr>
          <w:rFonts w:ascii="Times New Roman" w:hAnsi="Times New Roman" w:cs="Times New Roman"/>
          <w:sz w:val="20"/>
          <w:szCs w:val="20"/>
        </w:rPr>
        <w:t> — Imperial agency established in 415 to oversee food distribution, set prices for basic foodstuffs, and allocate grain supplies to provinces. Became notorious for corruption during the Great Scandal of 438.</w:t>
      </w:r>
    </w:p>
    <w:p w14:paraId="0D01AD87"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72CA47C">
          <v:rect id="_x0000_i1412" style="width:0;height:0" o:hralign="center" o:hrstd="t" o:hr="t" fillcolor="#a0a0a0" stroked="f"/>
        </w:pict>
      </w:r>
    </w:p>
    <w:p w14:paraId="146ACAE5"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C</w:t>
      </w:r>
    </w:p>
    <w:p w14:paraId="5FF6652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Cadet Branch</w:t>
      </w:r>
      <w:r w:rsidRPr="00015621">
        <w:rPr>
          <w:rFonts w:ascii="Times New Roman" w:hAnsi="Times New Roman" w:cs="Times New Roman"/>
          <w:sz w:val="20"/>
          <w:szCs w:val="20"/>
        </w:rPr>
        <w:t xml:space="preserve"> — A secondary line of a noble or imperial family, descended from a younger child or secondary relative. The Valeria </w:t>
      </w:r>
      <w:proofErr w:type="spellStart"/>
      <w:r w:rsidRPr="00015621">
        <w:rPr>
          <w:rFonts w:ascii="Times New Roman" w:hAnsi="Times New Roman" w:cs="Times New Roman"/>
          <w:sz w:val="20"/>
          <w:szCs w:val="20"/>
        </w:rPr>
        <w:t>Tarentia</w:t>
      </w:r>
      <w:proofErr w:type="spellEnd"/>
      <w:r w:rsidRPr="00015621">
        <w:rPr>
          <w:rFonts w:ascii="Times New Roman" w:hAnsi="Times New Roman" w:cs="Times New Roman"/>
          <w:sz w:val="20"/>
          <w:szCs w:val="20"/>
        </w:rPr>
        <w:t> line was a cadet branch of the imperial family that produced Empress Aveline I.</w:t>
      </w:r>
    </w:p>
    <w:p w14:paraId="0A94026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Category A</w:t>
      </w:r>
      <w:r w:rsidRPr="00015621">
        <w:rPr>
          <w:rFonts w:ascii="Times New Roman" w:hAnsi="Times New Roman" w:cs="Times New Roman"/>
          <w:sz w:val="20"/>
          <w:szCs w:val="20"/>
        </w:rPr>
        <w:t> — Military Service. The designation for State Wards assessed as suitable for combat training. Such Wards were trained in Martial Academies and entered the Imperial Legion or Provincial Guard at age sixteen.</w:t>
      </w:r>
    </w:p>
    <w:p w14:paraId="6B2C225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Category B</w:t>
      </w:r>
      <w:r w:rsidRPr="00015621">
        <w:rPr>
          <w:rFonts w:ascii="Times New Roman" w:hAnsi="Times New Roman" w:cs="Times New Roman"/>
          <w:sz w:val="20"/>
          <w:szCs w:val="20"/>
        </w:rPr>
        <w:t> — Industrial and Agricultural Labor. The designation for State Wards assessed as suitable for manual labor. Such Wards were trained in Industrial Dormitories and assigned to mines, factories, or agricultural estates.</w:t>
      </w:r>
    </w:p>
    <w:p w14:paraId="172D90E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Category C</w:t>
      </w:r>
      <w:r w:rsidRPr="00015621">
        <w:rPr>
          <w:rFonts w:ascii="Times New Roman" w:hAnsi="Times New Roman" w:cs="Times New Roman"/>
          <w:sz w:val="20"/>
          <w:szCs w:val="20"/>
        </w:rPr>
        <w:t> — Domestic and Personal Service. The designation for State Wards assessed as suitable for household work. Such Wards were trained in Service Houses and assigned to noble households, imperial facilities, or commercial establishments.</w:t>
      </w:r>
    </w:p>
    <w:p w14:paraId="4A1C19E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lastRenderedPageBreak/>
        <w:t>Centurion</w:t>
      </w:r>
      <w:r w:rsidRPr="00015621">
        <w:rPr>
          <w:rFonts w:ascii="Times New Roman" w:hAnsi="Times New Roman" w:cs="Times New Roman"/>
          <w:sz w:val="20"/>
          <w:szCs w:val="20"/>
        </w:rPr>
        <w:t> — A mid-level officer in the Imperial Legion, commanding a century of approximately 80 soldiers. Promoted from the ranks based on merit and experience.</w:t>
      </w:r>
    </w:p>
    <w:p w14:paraId="331B5B2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Cohort</w:t>
      </w:r>
      <w:r w:rsidRPr="00015621">
        <w:rPr>
          <w:rFonts w:ascii="Times New Roman" w:hAnsi="Times New Roman" w:cs="Times New Roman"/>
          <w:sz w:val="20"/>
          <w:szCs w:val="20"/>
        </w:rPr>
        <w:t> — A major unit of the Imperial Legion, comprising approximately 5,000 soldiers including heavy infantry, light infantry, cavalry, and support elements.</w:t>
      </w:r>
    </w:p>
    <w:p w14:paraId="3B85FBD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Consolidation Wars</w:t>
      </w:r>
      <w:r w:rsidRPr="00015621">
        <w:rPr>
          <w:rFonts w:ascii="Times New Roman" w:hAnsi="Times New Roman" w:cs="Times New Roman"/>
          <w:sz w:val="20"/>
          <w:szCs w:val="20"/>
        </w:rPr>
        <w:t xml:space="preserve"> — The series of military campaigns (312–319) by which Lucius </w:t>
      </w:r>
      <w:proofErr w:type="spellStart"/>
      <w:r w:rsidRPr="00015621">
        <w:rPr>
          <w:rFonts w:ascii="Times New Roman" w:hAnsi="Times New Roman" w:cs="Times New Roman"/>
          <w:sz w:val="20"/>
          <w:szCs w:val="20"/>
        </w:rPr>
        <w:t>Valerius</w:t>
      </w:r>
      <w:proofErr w:type="spellEnd"/>
      <w:r w:rsidRPr="00015621">
        <w:rPr>
          <w:rFonts w:ascii="Times New Roman" w:hAnsi="Times New Roman" w:cs="Times New Roman"/>
          <w:sz w:val="20"/>
          <w:szCs w:val="20"/>
        </w:rPr>
        <w:t xml:space="preserve"> Drusus unified the southern kingdoms into the Valerian Empire.</w:t>
      </w:r>
    </w:p>
    <w:p w14:paraId="1E1BDBF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Constitutional Monarchy</w:t>
      </w:r>
      <w:r w:rsidRPr="00015621">
        <w:rPr>
          <w:rFonts w:ascii="Times New Roman" w:hAnsi="Times New Roman" w:cs="Times New Roman"/>
          <w:sz w:val="20"/>
          <w:szCs w:val="20"/>
        </w:rPr>
        <w:t> — A system of government in which the monarch's powers are limited by law and by representative institutions. Established by the Law of Prosperity in 510, contrasting with the absolute monarchy of the old empire.</w:t>
      </w:r>
    </w:p>
    <w:p w14:paraId="2DD2AA0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Council of Restoration</w:t>
      </w:r>
      <w:r w:rsidRPr="00015621">
        <w:rPr>
          <w:rFonts w:ascii="Times New Roman" w:hAnsi="Times New Roman" w:cs="Times New Roman"/>
          <w:sz w:val="20"/>
          <w:szCs w:val="20"/>
        </w:rPr>
        <w:t> — The governing body of the Valerian Restoration League, comprising representatives of various constituencies. Elected Aveline Valeria as its leader and later evolved into an advisory body in the Reborn Empire.</w:t>
      </w:r>
    </w:p>
    <w:p w14:paraId="05D104AB" w14:textId="77777777" w:rsidR="00015621" w:rsidRPr="00015621" w:rsidRDefault="00015621" w:rsidP="00A61100">
      <w:pPr>
        <w:jc w:val="both"/>
        <w:rPr>
          <w:rFonts w:ascii="Times New Roman" w:hAnsi="Times New Roman" w:cs="Times New Roman"/>
          <w:sz w:val="20"/>
          <w:szCs w:val="20"/>
        </w:rPr>
      </w:pPr>
      <w:proofErr w:type="spellStart"/>
      <w:r w:rsidRPr="00015621">
        <w:rPr>
          <w:rFonts w:ascii="Times New Roman" w:hAnsi="Times New Roman" w:cs="Times New Roman"/>
          <w:b/>
          <w:bCs/>
          <w:sz w:val="20"/>
          <w:szCs w:val="20"/>
        </w:rPr>
        <w:t>Cravyn</w:t>
      </w:r>
      <w:proofErr w:type="spellEnd"/>
      <w:r w:rsidRPr="00015621">
        <w:rPr>
          <w:rFonts w:ascii="Times New Roman" w:hAnsi="Times New Roman" w:cs="Times New Roman"/>
          <w:sz w:val="20"/>
          <w:szCs w:val="20"/>
        </w:rPr>
        <w:t> — The mountain peoples of the northern highlands. Subjugated during the Northern Campaigns (366–372), they reclaimed independence during the collapse. Later granted autonomy in their traditional territories by the Reborn Empire.</w:t>
      </w:r>
    </w:p>
    <w:p w14:paraId="3EACC3D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Cult of the Hidden God</w:t>
      </w:r>
      <w:r w:rsidRPr="00015621">
        <w:rPr>
          <w:rFonts w:ascii="Times New Roman" w:hAnsi="Times New Roman" w:cs="Times New Roman"/>
          <w:sz w:val="20"/>
          <w:szCs w:val="20"/>
        </w:rPr>
        <w:t> — A mystery religion that emerged in the late fourth century, promising secret knowledge that would liberate adherents from servitude. Operated covertly during the old empire and gained adherents during the collapse period.</w:t>
      </w:r>
    </w:p>
    <w:p w14:paraId="04E250B9"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46AEF121">
          <v:rect id="_x0000_i1413" style="width:0;height:0" o:hralign="center" o:hrstd="t" o:hr="t" fillcolor="#a0a0a0" stroked="f"/>
        </w:pict>
      </w:r>
    </w:p>
    <w:p w14:paraId="793F8A77"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D</w:t>
      </w:r>
    </w:p>
    <w:p w14:paraId="15AFFF74" w14:textId="77777777" w:rsidR="00015621" w:rsidRPr="00015621" w:rsidRDefault="00015621" w:rsidP="00A61100">
      <w:pPr>
        <w:jc w:val="both"/>
        <w:rPr>
          <w:rFonts w:ascii="Times New Roman" w:hAnsi="Times New Roman" w:cs="Times New Roman"/>
          <w:sz w:val="20"/>
          <w:szCs w:val="20"/>
        </w:rPr>
      </w:pPr>
      <w:proofErr w:type="spellStart"/>
      <w:r w:rsidRPr="00015621">
        <w:rPr>
          <w:rFonts w:ascii="Times New Roman" w:hAnsi="Times New Roman" w:cs="Times New Roman"/>
          <w:b/>
          <w:bCs/>
          <w:sz w:val="20"/>
          <w:szCs w:val="20"/>
        </w:rPr>
        <w:t>Decanus</w:t>
      </w:r>
      <w:proofErr w:type="spellEnd"/>
      <w:r w:rsidRPr="00015621">
        <w:rPr>
          <w:rFonts w:ascii="Times New Roman" w:hAnsi="Times New Roman" w:cs="Times New Roman"/>
          <w:sz w:val="20"/>
          <w:szCs w:val="20"/>
        </w:rPr>
        <w:t> — A junior officer in the Imperial Legion, commanding a squad of approximately 8 soldiers. The lowest commissioned rank.</w:t>
      </w:r>
    </w:p>
    <w:p w14:paraId="1BE7C15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Domestic Ward</w:t>
      </w:r>
      <w:r w:rsidRPr="00015621">
        <w:rPr>
          <w:rFonts w:ascii="Times New Roman" w:hAnsi="Times New Roman" w:cs="Times New Roman"/>
          <w:sz w:val="20"/>
          <w:szCs w:val="20"/>
        </w:rPr>
        <w:t> — A State Ward assigned to Category C (household service). Trained in Service Houses and assigned to serve in noble households or imperial facilities.</w:t>
      </w:r>
    </w:p>
    <w:p w14:paraId="24EFC81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Dynastic Shift of 484</w:t>
      </w:r>
      <w:r w:rsidRPr="00015621">
        <w:rPr>
          <w:rFonts w:ascii="Times New Roman" w:hAnsi="Times New Roman" w:cs="Times New Roman"/>
          <w:sz w:val="20"/>
          <w:szCs w:val="20"/>
        </w:rPr>
        <w:t xml:space="preserve"> — The overthrow of Emperor Lucius </w:t>
      </w:r>
      <w:proofErr w:type="spellStart"/>
      <w:r w:rsidRPr="00015621">
        <w:rPr>
          <w:rFonts w:ascii="Times New Roman" w:hAnsi="Times New Roman" w:cs="Times New Roman"/>
          <w:sz w:val="20"/>
          <w:szCs w:val="20"/>
        </w:rPr>
        <w:t>Valerius</w:t>
      </w:r>
      <w:proofErr w:type="spellEnd"/>
      <w:r w:rsidRPr="00015621">
        <w:rPr>
          <w:rFonts w:ascii="Times New Roman" w:hAnsi="Times New Roman" w:cs="Times New Roman"/>
          <w:sz w:val="20"/>
          <w:szCs w:val="20"/>
        </w:rPr>
        <w:t xml:space="preserve"> and the subsequent failure to establish a clear successor, resulting in a prolonged period without effective imperial authority.</w:t>
      </w:r>
    </w:p>
    <w:p w14:paraId="1DDB223F"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40654ECA">
          <v:rect id="_x0000_i1414" style="width:0;height:0" o:hralign="center" o:hrstd="t" o:hr="t" fillcolor="#a0a0a0" stroked="f"/>
        </w:pict>
      </w:r>
    </w:p>
    <w:p w14:paraId="7ABD9E34"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E</w:t>
      </w:r>
    </w:p>
    <w:p w14:paraId="576B307E" w14:textId="7467F386"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Eastern Campaign</w:t>
      </w:r>
      <w:r w:rsidRPr="00015621">
        <w:rPr>
          <w:rFonts w:ascii="Times New Roman" w:hAnsi="Times New Roman" w:cs="Times New Roman"/>
          <w:sz w:val="20"/>
          <w:szCs w:val="20"/>
        </w:rPr>
        <w:t xml:space="preserve"> — The military campaign (458–465) in which Valerian forces, under General Cassius and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015621">
        <w:rPr>
          <w:rFonts w:ascii="Times New Roman" w:hAnsi="Times New Roman" w:cs="Times New Roman"/>
          <w:sz w:val="20"/>
          <w:szCs w:val="20"/>
        </w:rPr>
        <w:t xml:space="preserve">, repelled </w:t>
      </w:r>
      <w:proofErr w:type="spellStart"/>
      <w:r w:rsidRPr="00015621">
        <w:rPr>
          <w:rFonts w:ascii="Times New Roman" w:hAnsi="Times New Roman" w:cs="Times New Roman"/>
          <w:sz w:val="20"/>
          <w:szCs w:val="20"/>
        </w:rPr>
        <w:t>Valdaran</w:t>
      </w:r>
      <w:proofErr w:type="spellEnd"/>
      <w:r w:rsidRPr="00015621">
        <w:rPr>
          <w:rFonts w:ascii="Times New Roman" w:hAnsi="Times New Roman" w:cs="Times New Roman"/>
          <w:sz w:val="20"/>
          <w:szCs w:val="20"/>
        </w:rPr>
        <w:t xml:space="preserve"> incursion into the </w:t>
      </w:r>
      <w:proofErr w:type="spellStart"/>
      <w:r w:rsidRPr="00015621">
        <w:rPr>
          <w:rFonts w:ascii="Times New Roman" w:hAnsi="Times New Roman" w:cs="Times New Roman"/>
          <w:sz w:val="20"/>
          <w:szCs w:val="20"/>
        </w:rPr>
        <w:t>Istan</w:t>
      </w:r>
      <w:proofErr w:type="spellEnd"/>
      <w:r w:rsidRPr="00015621">
        <w:rPr>
          <w:rFonts w:ascii="Times New Roman" w:hAnsi="Times New Roman" w:cs="Times New Roman"/>
          <w:sz w:val="20"/>
          <w:szCs w:val="20"/>
        </w:rPr>
        <w:t xml:space="preserve"> city-states. Decisive victory at the Battle of the Isthmus (462).</w:t>
      </w:r>
    </w:p>
    <w:p w14:paraId="4630388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Equestrian Rank</w:t>
      </w:r>
      <w:r w:rsidRPr="00015621">
        <w:rPr>
          <w:rFonts w:ascii="Times New Roman" w:hAnsi="Times New Roman" w:cs="Times New Roman"/>
          <w:sz w:val="20"/>
          <w:szCs w:val="20"/>
        </w:rPr>
        <w:t> — The lower tier of nobility, eligible for provincial governorships and mid-level military commands. Contrasted with Senatorial Rank, the higher tier.</w:t>
      </w:r>
    </w:p>
    <w:p w14:paraId="42F4617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Enhanced Soldier</w:t>
      </w:r>
      <w:r w:rsidRPr="00015621">
        <w:rPr>
          <w:rFonts w:ascii="Times New Roman" w:hAnsi="Times New Roman" w:cs="Times New Roman"/>
          <w:sz w:val="20"/>
          <w:szCs w:val="20"/>
        </w:rPr>
        <w:t> — A soldier modified through the Imperial Science Program's interventions. Three types were produced: Type I (Enhanced Legionary), Type II (Shock Trooper), and Type III (Experimental Subject). Prohibited by the Law of Prosperity.</w:t>
      </w:r>
    </w:p>
    <w:p w14:paraId="344BD957"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098C6005">
          <v:rect id="_x0000_i1415" style="width:0;height:0" o:hralign="center" o:hrstd="t" o:hr="t" fillcolor="#a0a0a0" stroked="f"/>
        </w:pict>
      </w:r>
    </w:p>
    <w:p w14:paraId="1B10869B" w14:textId="77777777" w:rsidR="0077494E" w:rsidRDefault="0077494E" w:rsidP="00A61100">
      <w:pPr>
        <w:jc w:val="both"/>
        <w:rPr>
          <w:rFonts w:ascii="Times New Roman" w:hAnsi="Times New Roman" w:cs="Times New Roman"/>
          <w:b/>
          <w:bCs/>
          <w:sz w:val="20"/>
          <w:szCs w:val="20"/>
        </w:rPr>
      </w:pPr>
    </w:p>
    <w:p w14:paraId="5CDDA08A" w14:textId="15A5F764"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lastRenderedPageBreak/>
        <w:t>F</w:t>
      </w:r>
    </w:p>
    <w:p w14:paraId="3D64C85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Firstborn</w:t>
      </w:r>
      <w:r w:rsidRPr="00015621">
        <w:rPr>
          <w:rFonts w:ascii="Times New Roman" w:hAnsi="Times New Roman" w:cs="Times New Roman"/>
          <w:sz w:val="20"/>
          <w:szCs w:val="20"/>
        </w:rPr>
        <w:t> — The class of citizens created by the Firstborn Decree, comprising one designated child from each non-noble family. Firstborn citizens had limited rights to property, commerce, and marriage, but were subject to taxation and military service obligations.</w:t>
      </w:r>
    </w:p>
    <w:p w14:paraId="5E66954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Firstborn Decree</w:t>
      </w:r>
      <w:r w:rsidRPr="00015621">
        <w:rPr>
          <w:rFonts w:ascii="Times New Roman" w:hAnsi="Times New Roman" w:cs="Times New Roman"/>
          <w:sz w:val="20"/>
          <w:szCs w:val="20"/>
        </w:rPr>
        <w:t> — The law promulgated in 327 that established the three-class system of Valerian society: nobility, Firstborn, and State Wards. Abolished by Empress Aveline I in 498.</w:t>
      </w:r>
    </w:p>
    <w:p w14:paraId="2078F52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Founding Dynasty</w:t>
      </w:r>
      <w:r w:rsidRPr="00015621">
        <w:rPr>
          <w:rFonts w:ascii="Times New Roman" w:hAnsi="Times New Roman" w:cs="Times New Roman"/>
          <w:sz w:val="20"/>
          <w:szCs w:val="20"/>
        </w:rPr>
        <w:t xml:space="preserve"> — The imperial line descended from Lucius </w:t>
      </w:r>
      <w:proofErr w:type="spellStart"/>
      <w:r w:rsidRPr="00015621">
        <w:rPr>
          <w:rFonts w:ascii="Times New Roman" w:hAnsi="Times New Roman" w:cs="Times New Roman"/>
          <w:sz w:val="20"/>
          <w:szCs w:val="20"/>
        </w:rPr>
        <w:t>Valerius</w:t>
      </w:r>
      <w:proofErr w:type="spellEnd"/>
      <w:r w:rsidRPr="00015621">
        <w:rPr>
          <w:rFonts w:ascii="Times New Roman" w:hAnsi="Times New Roman" w:cs="Times New Roman"/>
          <w:sz w:val="20"/>
          <w:szCs w:val="20"/>
        </w:rPr>
        <w:t xml:space="preserve"> Drusus, ruling from 319 to 482. Ended with the assassination of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xml:space="preserve"> IV.</w:t>
      </w:r>
    </w:p>
    <w:p w14:paraId="5B61630F"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94C61FA">
          <v:rect id="_x0000_i1416" style="width:0;height:0" o:hralign="center" o:hrstd="t" o:hr="t" fillcolor="#a0a0a0" stroked="f"/>
        </w:pict>
      </w:r>
    </w:p>
    <w:p w14:paraId="42220F64"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G</w:t>
      </w:r>
    </w:p>
    <w:p w14:paraId="2FB53A1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Gladius</w:t>
      </w:r>
      <w:r w:rsidRPr="00015621">
        <w:rPr>
          <w:rFonts w:ascii="Times New Roman" w:hAnsi="Times New Roman" w:cs="Times New Roman"/>
          <w:sz w:val="20"/>
          <w:szCs w:val="20"/>
        </w:rPr>
        <w:t> — The standard short sword of the Imperial Legion, used for close combat after the pilum volley and shield wall advance.</w:t>
      </w:r>
    </w:p>
    <w:p w14:paraId="5683024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Great Scandal of 438</w:t>
      </w:r>
      <w:r w:rsidRPr="00015621">
        <w:rPr>
          <w:rFonts w:ascii="Times New Roman" w:hAnsi="Times New Roman" w:cs="Times New Roman"/>
          <w:sz w:val="20"/>
          <w:szCs w:val="20"/>
        </w:rPr>
        <w:t> — The exposure of corruption in the Bureau of Provisions, in which senior officials diverted grain supplies to private merchants. Resulted in trials, executions, and penal servitude for numerous officials.</w:t>
      </w:r>
    </w:p>
    <w:p w14:paraId="7AFB9A9C"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2579C92">
          <v:rect id="_x0000_i1417" style="width:0;height:0" o:hralign="center" o:hrstd="t" o:hr="t" fillcolor="#a0a0a0" stroked="f"/>
        </w:pict>
      </w:r>
    </w:p>
    <w:p w14:paraId="216748B0"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H</w:t>
      </w:r>
    </w:p>
    <w:p w14:paraId="125C3EB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High Priest of the Twelve</w:t>
      </w:r>
      <w:r w:rsidRPr="00015621">
        <w:rPr>
          <w:rFonts w:ascii="Times New Roman" w:hAnsi="Times New Roman" w:cs="Times New Roman"/>
          <w:sz w:val="20"/>
          <w:szCs w:val="20"/>
        </w:rPr>
        <w:t> — The supreme religious authority of the official imperial religion, overseeing all temples of the Twelve Pantheon. Appointed by the emperor.</w:t>
      </w:r>
    </w:p>
    <w:p w14:paraId="77DE9D7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House Marcellus</w:t>
      </w:r>
      <w:r w:rsidRPr="00015621">
        <w:rPr>
          <w:rFonts w:ascii="Times New Roman" w:hAnsi="Times New Roman" w:cs="Times New Roman"/>
          <w:sz w:val="20"/>
          <w:szCs w:val="20"/>
        </w:rPr>
        <w:t> — A major noble house with interests in mining. Survived the purges and collapse, supported the Restoration, and retained influence in the Reborn Empire.</w:t>
      </w:r>
    </w:p>
    <w:p w14:paraId="324CA84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House Valens</w:t>
      </w:r>
      <w:r w:rsidRPr="00015621">
        <w:rPr>
          <w:rFonts w:ascii="Times New Roman" w:hAnsi="Times New Roman" w:cs="Times New Roman"/>
          <w:sz w:val="20"/>
          <w:szCs w:val="20"/>
        </w:rPr>
        <w:t> — A noble house with commercial interests. Provided senators and officials throughout imperial history.</w:t>
      </w:r>
    </w:p>
    <w:p w14:paraId="41E0FDAB"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61E6454">
          <v:rect id="_x0000_i1418" style="width:0;height:0" o:hralign="center" o:hrstd="t" o:hr="t" fillcolor="#a0a0a0" stroked="f"/>
        </w:pict>
      </w:r>
    </w:p>
    <w:p w14:paraId="6F705A57"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I</w:t>
      </w:r>
    </w:p>
    <w:p w14:paraId="4446B7E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Imperial Academy</w:t>
      </w:r>
      <w:r w:rsidRPr="00015621">
        <w:rPr>
          <w:rFonts w:ascii="Times New Roman" w:hAnsi="Times New Roman" w:cs="Times New Roman"/>
          <w:sz w:val="20"/>
          <w:szCs w:val="20"/>
        </w:rPr>
        <w:t> — The institution for training higher officials, established in 420. Under the Reborn Empire, admission was opened to all citizens based on aptitude rather than birth.</w:t>
      </w:r>
    </w:p>
    <w:p w14:paraId="680A4CA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Imperial Cult</w:t>
      </w:r>
      <w:r w:rsidRPr="00015621">
        <w:rPr>
          <w:rFonts w:ascii="Times New Roman" w:hAnsi="Times New Roman" w:cs="Times New Roman"/>
          <w:sz w:val="20"/>
          <w:szCs w:val="20"/>
        </w:rPr>
        <w:t> — The religious practice of worshipping the emperor and his ancestors as semi-divine figures. Established as official policy during the Age of Order, abolished by the Law of Prosperity's separation of religion and state.</w:t>
      </w:r>
    </w:p>
    <w:p w14:paraId="6E2C32F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Imperial Legion</w:t>
      </w:r>
      <w:r w:rsidRPr="00015621">
        <w:rPr>
          <w:rFonts w:ascii="Times New Roman" w:hAnsi="Times New Roman" w:cs="Times New Roman"/>
          <w:sz w:val="20"/>
          <w:szCs w:val="20"/>
        </w:rPr>
        <w:t> — The primary military force of the old empire, reaching peak strength of 50,000 soldiers. Disintegrated during the collapse period.</w:t>
      </w:r>
    </w:p>
    <w:p w14:paraId="30ABBDF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Imperial Peacekeepers</w:t>
      </w:r>
      <w:r w:rsidRPr="00015621">
        <w:rPr>
          <w:rFonts w:ascii="Times New Roman" w:hAnsi="Times New Roman" w:cs="Times New Roman"/>
          <w:sz w:val="20"/>
          <w:szCs w:val="20"/>
        </w:rPr>
        <w:t> — The military force of the Reborn Empire, established by the Law of Prosperity as a volunteer force loyal to the constitution. Smaller than the old Legion, approximately 30,000 soldiers.</w:t>
      </w:r>
    </w:p>
    <w:p w14:paraId="47A47CC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Imperial Science and Ethics Council</w:t>
      </w:r>
      <w:r w:rsidRPr="00015621">
        <w:rPr>
          <w:rFonts w:ascii="Times New Roman" w:hAnsi="Times New Roman" w:cs="Times New Roman"/>
          <w:sz w:val="20"/>
          <w:szCs w:val="20"/>
        </w:rPr>
        <w:t> — The body established by the Law of Prosperity to oversee scientific research and ensure ethical conduct. Replaced the Imperial Science Program.</w:t>
      </w:r>
    </w:p>
    <w:p w14:paraId="0C53F7C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lastRenderedPageBreak/>
        <w:t>Imperial Science Program</w:t>
      </w:r>
      <w:r w:rsidRPr="00015621">
        <w:rPr>
          <w:rFonts w:ascii="Times New Roman" w:hAnsi="Times New Roman" w:cs="Times New Roman"/>
          <w:sz w:val="20"/>
          <w:szCs w:val="20"/>
        </w:rPr>
        <w:t> — The program established in 467 to create enhanced soldiers through pharmaceutical, surgical, and genetic interventions. Produced Type I, II, and III enhanced soldiers. Prohibited by the Law of Prosperity.</w:t>
      </w:r>
    </w:p>
    <w:p w14:paraId="0C54343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Imperial Senate</w:t>
      </w:r>
      <w:r w:rsidRPr="00015621">
        <w:rPr>
          <w:rFonts w:ascii="Times New Roman" w:hAnsi="Times New Roman" w:cs="Times New Roman"/>
          <w:sz w:val="20"/>
          <w:szCs w:val="20"/>
        </w:rPr>
        <w:t> — The legislative body of the empire. Under the old empire, an advisory council with limited authority. Under the Law of Prosperity, a genuine legislature with 270 members (200 elected, 50 appointed by regions, 20 appointed by the monarch).</w:t>
      </w:r>
    </w:p>
    <w:p w14:paraId="156466B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Imperial Tribunal</w:t>
      </w:r>
      <w:r w:rsidRPr="00015621">
        <w:rPr>
          <w:rFonts w:ascii="Times New Roman" w:hAnsi="Times New Roman" w:cs="Times New Roman"/>
          <w:sz w:val="20"/>
          <w:szCs w:val="20"/>
        </w:rPr>
        <w:t> — The highest court of the empire. Under the Reborn Empire, an independent judicial body with authority to interpret law and adjudicate disputes between provinces or between provinces and the imperial government.</w:t>
      </w:r>
    </w:p>
    <w:p w14:paraId="47C6606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Industrial Dormitory</w:t>
      </w:r>
      <w:r w:rsidRPr="00015621">
        <w:rPr>
          <w:rFonts w:ascii="Times New Roman" w:hAnsi="Times New Roman" w:cs="Times New Roman"/>
          <w:sz w:val="20"/>
          <w:szCs w:val="20"/>
        </w:rPr>
        <w:t> — The facilities where Category B State Wards were trained for industrial and agricultural labor from age six to sixteen.</w:t>
      </w:r>
    </w:p>
    <w:p w14:paraId="206D90B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Industrial Ward</w:t>
      </w:r>
      <w:r w:rsidRPr="00015621">
        <w:rPr>
          <w:rFonts w:ascii="Times New Roman" w:hAnsi="Times New Roman" w:cs="Times New Roman"/>
          <w:sz w:val="20"/>
          <w:szCs w:val="20"/>
        </w:rPr>
        <w:t> — A State Ward assigned to Category B (industrial/agricultural labor). Trained in Industrial Dormitories and assigned to mines, factories, or agricultural estates.</w:t>
      </w:r>
    </w:p>
    <w:p w14:paraId="2656480D" w14:textId="77777777" w:rsidR="00015621" w:rsidRPr="00015621" w:rsidRDefault="00015621" w:rsidP="00A61100">
      <w:pPr>
        <w:jc w:val="both"/>
        <w:rPr>
          <w:rFonts w:ascii="Times New Roman" w:hAnsi="Times New Roman" w:cs="Times New Roman"/>
          <w:sz w:val="20"/>
          <w:szCs w:val="20"/>
        </w:rPr>
      </w:pPr>
      <w:proofErr w:type="spellStart"/>
      <w:r w:rsidRPr="00015621">
        <w:rPr>
          <w:rFonts w:ascii="Times New Roman" w:hAnsi="Times New Roman" w:cs="Times New Roman"/>
          <w:b/>
          <w:bCs/>
          <w:sz w:val="20"/>
          <w:szCs w:val="20"/>
        </w:rPr>
        <w:t>Istan</w:t>
      </w:r>
      <w:proofErr w:type="spellEnd"/>
      <w:r w:rsidRPr="00015621">
        <w:rPr>
          <w:rFonts w:ascii="Times New Roman" w:hAnsi="Times New Roman" w:cs="Times New Roman"/>
          <w:b/>
          <w:bCs/>
          <w:sz w:val="20"/>
          <w:szCs w:val="20"/>
        </w:rPr>
        <w:t xml:space="preserve"> Confederation</w:t>
      </w:r>
      <w:r w:rsidRPr="00015621">
        <w:rPr>
          <w:rFonts w:ascii="Times New Roman" w:hAnsi="Times New Roman" w:cs="Times New Roman"/>
          <w:sz w:val="20"/>
          <w:szCs w:val="20"/>
        </w:rPr>
        <w:t> — The loose alliance of city-states in the eastern territories. Maintained commercial relations with the Valerian Empire throughout its history. Established protectorates over eastern provinces during the collapse.</w:t>
      </w:r>
    </w:p>
    <w:p w14:paraId="5716E6B3"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6FBDBCF">
          <v:rect id="_x0000_i1419" style="width:0;height:0" o:hralign="center" o:hrstd="t" o:hr="t" fillcolor="#a0a0a0" stroked="f"/>
        </w:pict>
      </w:r>
    </w:p>
    <w:p w14:paraId="249D41E9"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L</w:t>
      </w:r>
    </w:p>
    <w:p w14:paraId="3FF65C2A" w14:textId="77777777" w:rsidR="00015621" w:rsidRPr="00015621" w:rsidRDefault="00015621" w:rsidP="00A61100">
      <w:pPr>
        <w:jc w:val="both"/>
        <w:rPr>
          <w:rFonts w:ascii="Times New Roman" w:hAnsi="Times New Roman" w:cs="Times New Roman"/>
          <w:sz w:val="20"/>
          <w:szCs w:val="20"/>
        </w:rPr>
      </w:pPr>
      <w:proofErr w:type="spellStart"/>
      <w:r w:rsidRPr="00015621">
        <w:rPr>
          <w:rFonts w:ascii="Times New Roman" w:hAnsi="Times New Roman" w:cs="Times New Roman"/>
          <w:b/>
          <w:bCs/>
          <w:sz w:val="20"/>
          <w:szCs w:val="20"/>
        </w:rPr>
        <w:t>Legatus</w:t>
      </w:r>
      <w:proofErr w:type="spellEnd"/>
      <w:r w:rsidRPr="00015621">
        <w:rPr>
          <w:rFonts w:ascii="Times New Roman" w:hAnsi="Times New Roman" w:cs="Times New Roman"/>
          <w:sz w:val="20"/>
          <w:szCs w:val="20"/>
        </w:rPr>
        <w:t> — A senior officer in the Imperial Legion, commanding a legion or serving on senior staff. Equivalent to a general in modern terminology.</w:t>
      </w:r>
    </w:p>
    <w:p w14:paraId="693A8CE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Law of Prosperity</w:t>
      </w:r>
      <w:r w:rsidRPr="00015621">
        <w:rPr>
          <w:rFonts w:ascii="Times New Roman" w:hAnsi="Times New Roman" w:cs="Times New Roman"/>
          <w:sz w:val="20"/>
          <w:szCs w:val="20"/>
        </w:rPr>
        <w:t> — The foundational document of the Reborn Empire, promulgated in 510. Established constitutional monarchy, universal citizenship, and the framework for a society based on rights rather than extraction.</w:t>
      </w:r>
    </w:p>
    <w:p w14:paraId="063C450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 xml:space="preserve">Lucius </w:t>
      </w:r>
      <w:proofErr w:type="spellStart"/>
      <w:r w:rsidRPr="00015621">
        <w:rPr>
          <w:rFonts w:ascii="Times New Roman" w:hAnsi="Times New Roman" w:cs="Times New Roman"/>
          <w:b/>
          <w:bCs/>
          <w:sz w:val="20"/>
          <w:szCs w:val="20"/>
        </w:rPr>
        <w:t>Valerius</w:t>
      </w:r>
      <w:proofErr w:type="spellEnd"/>
      <w:r w:rsidRPr="00015621">
        <w:rPr>
          <w:rFonts w:ascii="Times New Roman" w:hAnsi="Times New Roman" w:cs="Times New Roman"/>
          <w:b/>
          <w:bCs/>
          <w:sz w:val="20"/>
          <w:szCs w:val="20"/>
        </w:rPr>
        <w:t xml:space="preserve"> Drusus (285–365)</w:t>
      </w:r>
      <w:r w:rsidRPr="00015621">
        <w:rPr>
          <w:rFonts w:ascii="Times New Roman" w:hAnsi="Times New Roman" w:cs="Times New Roman"/>
          <w:sz w:val="20"/>
          <w:szCs w:val="20"/>
        </w:rPr>
        <w:t> — Founder of the Valerian Empire, emperor from 319 to 365. Unified the southern kingdoms through the Consolidation Wars and established imperial institutions.</w:t>
      </w:r>
    </w:p>
    <w:p w14:paraId="512FC4A0"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772C6040">
          <v:rect id="_x0000_i1420" style="width:0;height:0" o:hralign="center" o:hrstd="t" o:hr="t" fillcolor="#a0a0a0" stroked="f"/>
        </w:pict>
      </w:r>
    </w:p>
    <w:p w14:paraId="30970DBC"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M</w:t>
      </w:r>
    </w:p>
    <w:p w14:paraId="2DF6B67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Martial Academy</w:t>
      </w:r>
      <w:r w:rsidRPr="00015621">
        <w:rPr>
          <w:rFonts w:ascii="Times New Roman" w:hAnsi="Times New Roman" w:cs="Times New Roman"/>
          <w:sz w:val="20"/>
          <w:szCs w:val="20"/>
        </w:rPr>
        <w:t> — The facilities where Category A State Wards were trained for military service from age six to sixteen. Known for harsh discipline and rigorous physical training.</w:t>
      </w:r>
    </w:p>
    <w:p w14:paraId="6CC2026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Military Ward</w:t>
      </w:r>
      <w:r w:rsidRPr="00015621">
        <w:rPr>
          <w:rFonts w:ascii="Times New Roman" w:hAnsi="Times New Roman" w:cs="Times New Roman"/>
          <w:sz w:val="20"/>
          <w:szCs w:val="20"/>
        </w:rPr>
        <w:t> — A State Ward assigned to Category A (military service). Trained in Martial Academies and entered the Imperial Legion or Provincial Guard at age sixteen.</w:t>
      </w:r>
    </w:p>
    <w:p w14:paraId="69E27B0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Merovingian</w:t>
      </w:r>
      <w:r w:rsidRPr="00015621">
        <w:rPr>
          <w:rFonts w:ascii="Times New Roman" w:hAnsi="Times New Roman" w:cs="Times New Roman"/>
          <w:sz w:val="20"/>
          <w:szCs w:val="20"/>
        </w:rPr>
        <w:t> — The peoples of the western territories, subjugated during the Western Campaigns (368–372). Rebelled against the Firstborn Decree in 329 and again in 428–430.</w:t>
      </w:r>
    </w:p>
    <w:p w14:paraId="3096F7D7"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7C755F19">
          <v:rect id="_x0000_i1421" style="width:0;height:0" o:hralign="center" o:hrstd="t" o:hr="t" fillcolor="#a0a0a0" stroked="f"/>
        </w:pict>
      </w:r>
    </w:p>
    <w:p w14:paraId="2AAEB857"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N</w:t>
      </w:r>
    </w:p>
    <w:p w14:paraId="0BE2B52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Noble Class</w:t>
      </w:r>
      <w:r w:rsidRPr="00015621">
        <w:rPr>
          <w:rFonts w:ascii="Times New Roman" w:hAnsi="Times New Roman" w:cs="Times New Roman"/>
          <w:sz w:val="20"/>
          <w:szCs w:val="20"/>
        </w:rPr>
        <w:t> — The highest class in Valerian society, comprising families that held noble status prior to the Firstborn Decree, together with families elevated by imperial grant. Retained traditional privileges throughout the old empire's history.</w:t>
      </w:r>
    </w:p>
    <w:p w14:paraId="134C60F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Northern Wall</w:t>
      </w:r>
      <w:r w:rsidRPr="00015621">
        <w:rPr>
          <w:rFonts w:ascii="Times New Roman" w:hAnsi="Times New Roman" w:cs="Times New Roman"/>
          <w:sz w:val="20"/>
          <w:szCs w:val="20"/>
        </w:rPr>
        <w:t xml:space="preserve"> — The defensive fortification constructed between 350 and 380 along the frontier with the </w:t>
      </w:r>
      <w:proofErr w:type="spellStart"/>
      <w:r w:rsidRPr="00015621">
        <w:rPr>
          <w:rFonts w:ascii="Times New Roman" w:hAnsi="Times New Roman" w:cs="Times New Roman"/>
          <w:sz w:val="20"/>
          <w:szCs w:val="20"/>
        </w:rPr>
        <w:t>Cravyn</w:t>
      </w:r>
      <w:proofErr w:type="spellEnd"/>
      <w:r w:rsidRPr="00015621">
        <w:rPr>
          <w:rFonts w:ascii="Times New Roman" w:hAnsi="Times New Roman" w:cs="Times New Roman"/>
          <w:sz w:val="20"/>
          <w:szCs w:val="20"/>
        </w:rPr>
        <w:t xml:space="preserve"> highlands. Approximately 300 kilometers in length.</w:t>
      </w:r>
    </w:p>
    <w:p w14:paraId="74302490"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lastRenderedPageBreak/>
        <w:pict w14:anchorId="3DCE38FE">
          <v:rect id="_x0000_i1422" style="width:0;height:0" o:hralign="center" o:hrstd="t" o:hr="t" fillcolor="#a0a0a0" stroked="f"/>
        </w:pict>
      </w:r>
    </w:p>
    <w:p w14:paraId="75F7A3CB"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O</w:t>
      </w:r>
    </w:p>
    <w:p w14:paraId="385389C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Office of Census Integrity</w:t>
      </w:r>
      <w:r w:rsidRPr="00015621">
        <w:rPr>
          <w:rFonts w:ascii="Times New Roman" w:hAnsi="Times New Roman" w:cs="Times New Roman"/>
          <w:sz w:val="20"/>
          <w:szCs w:val="20"/>
        </w:rPr>
        <w:t> — The imperial agency established by the Firstborn Decree to maintain records of all inhabitants, register Firstborn designations, and identify State Wards.</w:t>
      </w:r>
    </w:p>
    <w:p w14:paraId="77D94179" w14:textId="4FBCC405"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Office of Imperial Security</w:t>
      </w:r>
      <w:r w:rsidRPr="00015621">
        <w:rPr>
          <w:rFonts w:ascii="Times New Roman" w:hAnsi="Times New Roman" w:cs="Times New Roman"/>
          <w:sz w:val="20"/>
          <w:szCs w:val="20"/>
        </w:rPr>
        <w:t xml:space="preserve"> — The intelligence service established by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015621">
        <w:rPr>
          <w:rFonts w:ascii="Times New Roman" w:hAnsi="Times New Roman" w:cs="Times New Roman"/>
          <w:sz w:val="20"/>
          <w:szCs w:val="20"/>
        </w:rPr>
        <w:t xml:space="preserve"> in 470. Monitored communications, identified dissent, and neutralized threats to her authority.</w:t>
      </w:r>
    </w:p>
    <w:p w14:paraId="64B1C94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Office of Ward Administration</w:t>
      </w:r>
      <w:r w:rsidRPr="00015621">
        <w:rPr>
          <w:rFonts w:ascii="Times New Roman" w:hAnsi="Times New Roman" w:cs="Times New Roman"/>
          <w:sz w:val="20"/>
          <w:szCs w:val="20"/>
        </w:rPr>
        <w:t> — The imperial agency established by the Firstborn Decree to manage all matters relating to State Wards: training, assignment, and lifetime tracking.</w:t>
      </w:r>
    </w:p>
    <w:p w14:paraId="13836843"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B6D4C4E">
          <v:rect id="_x0000_i1423" style="width:0;height:0" o:hralign="center" o:hrstd="t" o:hr="t" fillcolor="#a0a0a0" stroked="f"/>
        </w:pict>
      </w:r>
    </w:p>
    <w:p w14:paraId="3343800C"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P</w:t>
      </w:r>
    </w:p>
    <w:p w14:paraId="3F941E8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Penal Servitude</w:t>
      </w:r>
      <w:r w:rsidRPr="00015621">
        <w:rPr>
          <w:rFonts w:ascii="Times New Roman" w:hAnsi="Times New Roman" w:cs="Times New Roman"/>
          <w:sz w:val="20"/>
          <w:szCs w:val="20"/>
        </w:rPr>
        <w:t> — A form of punishment under the old empire in which convicted persons were assigned to forced labor for defined periods or for life. Expanded dramatically during the Age of Control to include political offenses.</w:t>
      </w:r>
    </w:p>
    <w:p w14:paraId="3065116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Pilum</w:t>
      </w:r>
      <w:r w:rsidRPr="00015621">
        <w:rPr>
          <w:rFonts w:ascii="Times New Roman" w:hAnsi="Times New Roman" w:cs="Times New Roman"/>
          <w:sz w:val="20"/>
          <w:szCs w:val="20"/>
        </w:rPr>
        <w:t> — The standard javelin of the Imperial Legion, thrown in volley before close combat to break enemy shields and formations.</w:t>
      </w:r>
    </w:p>
    <w:p w14:paraId="30590112" w14:textId="77777777" w:rsidR="00015621" w:rsidRPr="00015621" w:rsidRDefault="00015621" w:rsidP="00A61100">
      <w:pPr>
        <w:jc w:val="both"/>
        <w:rPr>
          <w:rFonts w:ascii="Times New Roman" w:hAnsi="Times New Roman" w:cs="Times New Roman"/>
          <w:sz w:val="20"/>
          <w:szCs w:val="20"/>
        </w:rPr>
      </w:pPr>
      <w:proofErr w:type="spellStart"/>
      <w:r w:rsidRPr="00015621">
        <w:rPr>
          <w:rFonts w:ascii="Times New Roman" w:hAnsi="Times New Roman" w:cs="Times New Roman"/>
          <w:b/>
          <w:bCs/>
          <w:sz w:val="20"/>
          <w:szCs w:val="20"/>
        </w:rPr>
        <w:t>Praefectus</w:t>
      </w:r>
      <w:proofErr w:type="spellEnd"/>
      <w:r w:rsidRPr="00015621">
        <w:rPr>
          <w:rFonts w:ascii="Times New Roman" w:hAnsi="Times New Roman" w:cs="Times New Roman"/>
          <w:sz w:val="20"/>
          <w:szCs w:val="20"/>
        </w:rPr>
        <w:t> — A senior officer in the Imperial Legion, commanding a cohort of approximately 5,000 soldiers.</w:t>
      </w:r>
    </w:p>
    <w:p w14:paraId="618ADDEA"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Praetorian Guard</w:t>
      </w:r>
      <w:r w:rsidRPr="00015621">
        <w:rPr>
          <w:rFonts w:ascii="Times New Roman" w:hAnsi="Times New Roman" w:cs="Times New Roman"/>
          <w:sz w:val="20"/>
          <w:szCs w:val="20"/>
        </w:rPr>
        <w:t xml:space="preserve"> — Under the old empire, the elite unit protecting the emperor. Under </w:t>
      </w:r>
      <w:proofErr w:type="spellStart"/>
      <w:r w:rsidRPr="00015621">
        <w:rPr>
          <w:rFonts w:ascii="Times New Roman" w:hAnsi="Times New Roman" w:cs="Times New Roman"/>
          <w:sz w:val="20"/>
          <w:szCs w:val="20"/>
        </w:rPr>
        <w:t>Aelia</w:t>
      </w:r>
      <w:proofErr w:type="spellEnd"/>
      <w:r w:rsidRPr="00015621">
        <w:rPr>
          <w:rFonts w:ascii="Times New Roman" w:hAnsi="Times New Roman" w:cs="Times New Roman"/>
          <w:sz w:val="20"/>
          <w:szCs w:val="20"/>
        </w:rPr>
        <w:t>, her personal guard drawn from enhanced soldiers. Under the Reborn Empire, replaced by the Imperial Peacekeepers.</w:t>
      </w:r>
    </w:p>
    <w:p w14:paraId="277033B3" w14:textId="2A6578CC"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Praetorian Marshal</w:t>
      </w:r>
      <w:r w:rsidRPr="00015621">
        <w:rPr>
          <w:rFonts w:ascii="Times New Roman" w:hAnsi="Times New Roman" w:cs="Times New Roman"/>
          <w:sz w:val="20"/>
          <w:szCs w:val="20"/>
        </w:rPr>
        <w:t xml:space="preserve"> — The position created by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r w:rsidRPr="00015621">
        <w:rPr>
          <w:rFonts w:ascii="Times New Roman" w:hAnsi="Times New Roman" w:cs="Times New Roman"/>
          <w:sz w:val="20"/>
          <w:szCs w:val="20"/>
        </w:rPr>
        <w:t xml:space="preserve"> in 468, giving her command of all imperial military forces. The position made her the dominant figure in the empire until her assumption of the throne.</w:t>
      </w:r>
    </w:p>
    <w:p w14:paraId="167C1DC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Provincial Guard</w:t>
      </w:r>
      <w:r w:rsidRPr="00015621">
        <w:rPr>
          <w:rFonts w:ascii="Times New Roman" w:hAnsi="Times New Roman" w:cs="Times New Roman"/>
          <w:sz w:val="20"/>
          <w:szCs w:val="20"/>
        </w:rPr>
        <w:t> — The military forces responsible for local defense and law enforcement in the provinces. Less elite than the Imperial Legion but more numerous.</w:t>
      </w:r>
    </w:p>
    <w:p w14:paraId="328EA37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Provincial Pontiff</w:t>
      </w:r>
      <w:r w:rsidRPr="00015621">
        <w:rPr>
          <w:rFonts w:ascii="Times New Roman" w:hAnsi="Times New Roman" w:cs="Times New Roman"/>
          <w:sz w:val="20"/>
          <w:szCs w:val="20"/>
        </w:rPr>
        <w:t> — A senior priest responsible for religious affairs in a province. Supervised lower clergy and coordinated with provincial governors.</w:t>
      </w:r>
    </w:p>
    <w:p w14:paraId="2522266F"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B15129F">
          <v:rect id="_x0000_i1424" style="width:0;height:0" o:hralign="center" o:hrstd="t" o:hr="t" fillcolor="#a0a0a0" stroked="f"/>
        </w:pict>
      </w:r>
    </w:p>
    <w:p w14:paraId="2A29431F"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R</w:t>
      </w:r>
    </w:p>
    <w:p w14:paraId="0C00CB17"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Reborn Empire</w:t>
      </w:r>
      <w:r w:rsidRPr="00015621">
        <w:rPr>
          <w:rFonts w:ascii="Times New Roman" w:hAnsi="Times New Roman" w:cs="Times New Roman"/>
          <w:sz w:val="20"/>
          <w:szCs w:val="20"/>
        </w:rPr>
        <w:t> — The empire restored under Empress Aveline I, distinguished from the old empire by its constitutional government, universal citizenship, and abolition of the State Ward system.</w:t>
      </w:r>
    </w:p>
    <w:p w14:paraId="157BE82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Reformist Faction</w:t>
      </w:r>
      <w:r w:rsidRPr="00015621">
        <w:rPr>
          <w:rFonts w:ascii="Times New Roman" w:hAnsi="Times New Roman" w:cs="Times New Roman"/>
          <w:sz w:val="20"/>
          <w:szCs w:val="20"/>
        </w:rPr>
        <w:t xml:space="preserve"> — A small political group that emerged in the later years of the Age of Control, advocating for modification of the State Ward system. Influenced by </w:t>
      </w:r>
      <w:proofErr w:type="spellStart"/>
      <w:r w:rsidRPr="00015621">
        <w:rPr>
          <w:rFonts w:ascii="Times New Roman" w:hAnsi="Times New Roman" w:cs="Times New Roman"/>
          <w:sz w:val="20"/>
          <w:szCs w:val="20"/>
        </w:rPr>
        <w:t>Istan</w:t>
      </w:r>
      <w:proofErr w:type="spellEnd"/>
      <w:r w:rsidRPr="00015621">
        <w:rPr>
          <w:rFonts w:ascii="Times New Roman" w:hAnsi="Times New Roman" w:cs="Times New Roman"/>
          <w:sz w:val="20"/>
          <w:szCs w:val="20"/>
        </w:rPr>
        <w:t xml:space="preserve"> philosophical ideas about human dignity.</w:t>
      </w:r>
    </w:p>
    <w:p w14:paraId="4D850B5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Restoration Army</w:t>
      </w:r>
      <w:r w:rsidRPr="00015621">
        <w:rPr>
          <w:rFonts w:ascii="Times New Roman" w:hAnsi="Times New Roman" w:cs="Times New Roman"/>
          <w:sz w:val="20"/>
          <w:szCs w:val="20"/>
        </w:rPr>
        <w:t> — The military force of the Valerian Restoration League, comprising volunteers and mercenaries. Later evolved into the Imperial Peacekeepers.</w:t>
      </w:r>
    </w:p>
    <w:p w14:paraId="7F8C80C5" w14:textId="2EBC6FD8" w:rsidR="0077494E"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Restoration League</w:t>
      </w:r>
      <w:r w:rsidRPr="00015621">
        <w:rPr>
          <w:rFonts w:ascii="Times New Roman" w:hAnsi="Times New Roman" w:cs="Times New Roman"/>
          <w:sz w:val="20"/>
          <w:szCs w:val="20"/>
        </w:rPr>
        <w:t> — See Valerian Restoration League.</w:t>
      </w:r>
    </w:p>
    <w:p w14:paraId="350BE4AF" w14:textId="28527CDA"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2781FC7">
          <v:rect id="_x0000_i1425" style="width:0;height:0" o:hralign="center" o:hrstd="t" o:hr="t" fillcolor="#a0a0a0" stroked="f"/>
        </w:pict>
      </w:r>
    </w:p>
    <w:p w14:paraId="4ED688BD" w14:textId="77777777" w:rsidR="0077494E" w:rsidRDefault="0077494E" w:rsidP="00A61100">
      <w:pPr>
        <w:jc w:val="both"/>
        <w:rPr>
          <w:rFonts w:ascii="Times New Roman" w:hAnsi="Times New Roman" w:cs="Times New Roman"/>
          <w:b/>
          <w:bCs/>
          <w:sz w:val="20"/>
          <w:szCs w:val="20"/>
        </w:rPr>
      </w:pPr>
    </w:p>
    <w:p w14:paraId="54C0D7D4" w14:textId="77777777" w:rsidR="0077494E" w:rsidRDefault="0077494E" w:rsidP="00A61100">
      <w:pPr>
        <w:jc w:val="both"/>
        <w:rPr>
          <w:rFonts w:ascii="Times New Roman" w:hAnsi="Times New Roman" w:cs="Times New Roman"/>
          <w:b/>
          <w:bCs/>
          <w:sz w:val="20"/>
          <w:szCs w:val="20"/>
        </w:rPr>
      </w:pPr>
    </w:p>
    <w:p w14:paraId="2450D7D5" w14:textId="1748891D"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lastRenderedPageBreak/>
        <w:t>S</w:t>
      </w:r>
    </w:p>
    <w:p w14:paraId="4C74BA1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Science and Ethics Council</w:t>
      </w:r>
      <w:r w:rsidRPr="00015621">
        <w:rPr>
          <w:rFonts w:ascii="Times New Roman" w:hAnsi="Times New Roman" w:cs="Times New Roman"/>
          <w:sz w:val="20"/>
          <w:szCs w:val="20"/>
        </w:rPr>
        <w:t> — See Imperial Science and Ethics Council.</w:t>
      </w:r>
    </w:p>
    <w:p w14:paraId="351377D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Scutum</w:t>
      </w:r>
      <w:r w:rsidRPr="00015621">
        <w:rPr>
          <w:rFonts w:ascii="Times New Roman" w:hAnsi="Times New Roman" w:cs="Times New Roman"/>
          <w:sz w:val="20"/>
          <w:szCs w:val="20"/>
        </w:rPr>
        <w:t> — The standard rectangular shield of the Imperial Legion, approximately 1.2 meters tall, used in formation fighting.</w:t>
      </w:r>
    </w:p>
    <w:p w14:paraId="46E9667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Senator</w:t>
      </w:r>
      <w:r w:rsidRPr="00015621">
        <w:rPr>
          <w:rFonts w:ascii="Times New Roman" w:hAnsi="Times New Roman" w:cs="Times New Roman"/>
          <w:sz w:val="20"/>
          <w:szCs w:val="20"/>
        </w:rPr>
        <w:t> — A member of the Imperial Senate. Under the old empire, nobles appointed or elected to the advisory council. Under the Reborn Empire, citizens elected or appointed to the legislative body.</w:t>
      </w:r>
    </w:p>
    <w:p w14:paraId="030DE57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Senatorial Rank</w:t>
      </w:r>
      <w:r w:rsidRPr="00015621">
        <w:rPr>
          <w:rFonts w:ascii="Times New Roman" w:hAnsi="Times New Roman" w:cs="Times New Roman"/>
          <w:sz w:val="20"/>
          <w:szCs w:val="20"/>
        </w:rPr>
        <w:t> — The higher tier of nobility, eligible for the Imperial Senate and high office. Contrasted with Equestrian Rank, the lower tier.</w:t>
      </w:r>
    </w:p>
    <w:p w14:paraId="4729AD9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Service House</w:t>
      </w:r>
      <w:r w:rsidRPr="00015621">
        <w:rPr>
          <w:rFonts w:ascii="Times New Roman" w:hAnsi="Times New Roman" w:cs="Times New Roman"/>
          <w:sz w:val="20"/>
          <w:szCs w:val="20"/>
        </w:rPr>
        <w:t> — The facilities where Category C State Wards were trained for domestic service from age six to sixteen.</w:t>
      </w:r>
    </w:p>
    <w:p w14:paraId="24F5A17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Shadow Faction</w:t>
      </w:r>
      <w:r w:rsidRPr="00015621">
        <w:rPr>
          <w:rFonts w:ascii="Times New Roman" w:hAnsi="Times New Roman" w:cs="Times New Roman"/>
          <w:sz w:val="20"/>
          <w:szCs w:val="20"/>
        </w:rPr>
        <w:t xml:space="preserve"> — The alleged conspiracy that may have supported </w:t>
      </w:r>
      <w:proofErr w:type="spellStart"/>
      <w:r w:rsidRPr="00015621">
        <w:rPr>
          <w:rFonts w:ascii="Times New Roman" w:hAnsi="Times New Roman" w:cs="Times New Roman"/>
          <w:sz w:val="20"/>
          <w:szCs w:val="20"/>
        </w:rPr>
        <w:t>Aelia's</w:t>
      </w:r>
      <w:proofErr w:type="spellEnd"/>
      <w:r w:rsidRPr="00015621">
        <w:rPr>
          <w:rFonts w:ascii="Times New Roman" w:hAnsi="Times New Roman" w:cs="Times New Roman"/>
          <w:sz w:val="20"/>
          <w:szCs w:val="20"/>
        </w:rPr>
        <w:t xml:space="preserve"> assassination of Emperor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xml:space="preserve"> IV. Evidence is fragmentary and disputed.</w:t>
      </w:r>
    </w:p>
    <w:p w14:paraId="7E40761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Shock Trooper</w:t>
      </w:r>
      <w:r w:rsidRPr="00015621">
        <w:rPr>
          <w:rFonts w:ascii="Times New Roman" w:hAnsi="Times New Roman" w:cs="Times New Roman"/>
          <w:sz w:val="20"/>
          <w:szCs w:val="20"/>
        </w:rPr>
        <w:t> — See Type II Enhanced Soldier.</w:t>
      </w:r>
    </w:p>
    <w:p w14:paraId="09FF8071"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State Institution</w:t>
      </w:r>
      <w:r w:rsidRPr="00015621">
        <w:rPr>
          <w:rFonts w:ascii="Times New Roman" w:hAnsi="Times New Roman" w:cs="Times New Roman"/>
          <w:sz w:val="20"/>
          <w:szCs w:val="20"/>
        </w:rPr>
        <w:t> — The generic term for the facilities where State Wards were raised and trained: Martial Academies (Category A), Industrial Dormitories (Category B), and Service Houses (Category C).</w:t>
      </w:r>
    </w:p>
    <w:p w14:paraId="29EF1D22"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State Ward</w:t>
      </w:r>
      <w:r w:rsidRPr="00015621">
        <w:rPr>
          <w:rFonts w:ascii="Times New Roman" w:hAnsi="Times New Roman" w:cs="Times New Roman"/>
          <w:sz w:val="20"/>
          <w:szCs w:val="20"/>
        </w:rPr>
        <w:t> — A person who was the property of the state under the Firstborn Decree. Comprised approximately 70% of the population of the old empire. Abolished by the Law of Prosperity.</w:t>
      </w:r>
    </w:p>
    <w:p w14:paraId="553D7006"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2567C9BF">
          <v:rect id="_x0000_i1426" style="width:0;height:0" o:hralign="center" o:hrstd="t" o:hr="t" fillcolor="#a0a0a0" stroked="f"/>
        </w:pict>
      </w:r>
    </w:p>
    <w:p w14:paraId="30FF8BBE"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T</w:t>
      </w:r>
    </w:p>
    <w:p w14:paraId="56A0D1A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Twelve Pantheon</w:t>
      </w:r>
      <w:r w:rsidRPr="00015621">
        <w:rPr>
          <w:rFonts w:ascii="Times New Roman" w:hAnsi="Times New Roman" w:cs="Times New Roman"/>
          <w:sz w:val="20"/>
          <w:szCs w:val="20"/>
        </w:rPr>
        <w:t> — The traditional religion of the southern territories, worshiping twelve deities governing various aspects of existence. Reorganized under imperial authority to serve state interests.</w:t>
      </w:r>
    </w:p>
    <w:p w14:paraId="72973D5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Type I Enhanced Soldier</w:t>
      </w:r>
      <w:r w:rsidRPr="00015621">
        <w:rPr>
          <w:rFonts w:ascii="Times New Roman" w:hAnsi="Times New Roman" w:cs="Times New Roman"/>
          <w:sz w:val="20"/>
          <w:szCs w:val="20"/>
        </w:rPr>
        <w:t> — The Enhanced Legionary: a soldier with modest improvements in strength, endurance, and pain tolerance. The most successful product of the Imperial Science Program.</w:t>
      </w:r>
    </w:p>
    <w:p w14:paraId="2F193EB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Type II Enhanced Soldier</w:t>
      </w:r>
      <w:r w:rsidRPr="00015621">
        <w:rPr>
          <w:rFonts w:ascii="Times New Roman" w:hAnsi="Times New Roman" w:cs="Times New Roman"/>
          <w:sz w:val="20"/>
          <w:szCs w:val="20"/>
        </w:rPr>
        <w:t> — The Shock Trooper: a soldier with significant enhancements including reduced emotional response and increased aggression. Formidable in combat but difficult to control.</w:t>
      </w:r>
    </w:p>
    <w:p w14:paraId="76880C7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Type III Enhanced Soldier</w:t>
      </w:r>
      <w:r w:rsidRPr="00015621">
        <w:rPr>
          <w:rFonts w:ascii="Times New Roman" w:hAnsi="Times New Roman" w:cs="Times New Roman"/>
          <w:sz w:val="20"/>
          <w:szCs w:val="20"/>
        </w:rPr>
        <w:t> — The Experimental Subject: a soldier who underwent the most invasive procedures. Showed dramatic enhancements but also severe side effects including physical deformities, mental instability, and shortened lifespans.</w:t>
      </w:r>
    </w:p>
    <w:p w14:paraId="5C52C8C2"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9B35D8F">
          <v:rect id="_x0000_i1427" style="width:0;height:0" o:hralign="center" o:hrstd="t" o:hr="t" fillcolor="#a0a0a0" stroked="f"/>
        </w:pict>
      </w:r>
    </w:p>
    <w:p w14:paraId="6EEC95D0"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U</w:t>
      </w:r>
    </w:p>
    <w:p w14:paraId="053C368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Universal Citizenship</w:t>
      </w:r>
      <w:r w:rsidRPr="00015621">
        <w:rPr>
          <w:rFonts w:ascii="Times New Roman" w:hAnsi="Times New Roman" w:cs="Times New Roman"/>
          <w:sz w:val="20"/>
          <w:szCs w:val="20"/>
        </w:rPr>
        <w:t> — The principle established by the Law of Prosperity that all inhabitants of the empire are citizens with equal rights, regardless of birth or background. Abolished the class distinctions of the old empire.</w:t>
      </w:r>
    </w:p>
    <w:p w14:paraId="7204136F"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11190122">
          <v:rect id="_x0000_i1428" style="width:0;height:0" o:hralign="center" o:hrstd="t" o:hr="t" fillcolor="#a0a0a0" stroked="f"/>
        </w:pict>
      </w:r>
    </w:p>
    <w:p w14:paraId="2B4D4FBE" w14:textId="77777777" w:rsidR="0077494E" w:rsidRDefault="0077494E" w:rsidP="00A61100">
      <w:pPr>
        <w:jc w:val="both"/>
        <w:rPr>
          <w:rFonts w:ascii="Times New Roman" w:hAnsi="Times New Roman" w:cs="Times New Roman"/>
          <w:b/>
          <w:bCs/>
          <w:sz w:val="20"/>
          <w:szCs w:val="20"/>
        </w:rPr>
      </w:pPr>
    </w:p>
    <w:p w14:paraId="1E0130DE" w14:textId="77777777" w:rsidR="0077494E" w:rsidRDefault="0077494E" w:rsidP="00A61100">
      <w:pPr>
        <w:jc w:val="both"/>
        <w:rPr>
          <w:rFonts w:ascii="Times New Roman" w:hAnsi="Times New Roman" w:cs="Times New Roman"/>
          <w:b/>
          <w:bCs/>
          <w:sz w:val="20"/>
          <w:szCs w:val="20"/>
        </w:rPr>
      </w:pPr>
    </w:p>
    <w:p w14:paraId="216A6CFB" w14:textId="4FF8FCA5"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lastRenderedPageBreak/>
        <w:t>V</w:t>
      </w:r>
    </w:p>
    <w:p w14:paraId="0AE3A324" w14:textId="77777777" w:rsidR="00015621" w:rsidRPr="00015621" w:rsidRDefault="00015621" w:rsidP="00A61100">
      <w:pPr>
        <w:jc w:val="both"/>
        <w:rPr>
          <w:rFonts w:ascii="Times New Roman" w:hAnsi="Times New Roman" w:cs="Times New Roman"/>
          <w:sz w:val="20"/>
          <w:szCs w:val="20"/>
        </w:rPr>
      </w:pPr>
      <w:proofErr w:type="spellStart"/>
      <w:r w:rsidRPr="00015621">
        <w:rPr>
          <w:rFonts w:ascii="Times New Roman" w:hAnsi="Times New Roman" w:cs="Times New Roman"/>
          <w:b/>
          <w:bCs/>
          <w:sz w:val="20"/>
          <w:szCs w:val="20"/>
        </w:rPr>
        <w:t>Valdaran</w:t>
      </w:r>
      <w:proofErr w:type="spellEnd"/>
      <w:r w:rsidRPr="00015621">
        <w:rPr>
          <w:rFonts w:ascii="Times New Roman" w:hAnsi="Times New Roman" w:cs="Times New Roman"/>
          <w:b/>
          <w:bCs/>
          <w:sz w:val="20"/>
          <w:szCs w:val="20"/>
        </w:rPr>
        <w:t xml:space="preserve"> Empire</w:t>
      </w:r>
      <w:r w:rsidRPr="00015621">
        <w:rPr>
          <w:rFonts w:ascii="Times New Roman" w:hAnsi="Times New Roman" w:cs="Times New Roman"/>
          <w:sz w:val="20"/>
          <w:szCs w:val="20"/>
        </w:rPr>
        <w:t> — The expansionist power from beyond the eastern mountains. Repelled in the Eastern Campaign (458–465), invaded former imperial territories during the collapse (486–489).</w:t>
      </w:r>
    </w:p>
    <w:p w14:paraId="59F65A4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Valeria</w:t>
      </w:r>
      <w:r w:rsidRPr="00015621">
        <w:rPr>
          <w:rFonts w:ascii="Times New Roman" w:hAnsi="Times New Roman" w:cs="Times New Roman"/>
          <w:sz w:val="20"/>
          <w:szCs w:val="20"/>
        </w:rPr>
        <w:t> — The name of the imperial family, the empire, and (after the Restoration) the citizenry. Derived from the founding emperor's wife, Valeria </w:t>
      </w:r>
      <w:proofErr w:type="spellStart"/>
      <w:r w:rsidRPr="00015621">
        <w:rPr>
          <w:rFonts w:ascii="Times New Roman" w:hAnsi="Times New Roman" w:cs="Times New Roman"/>
          <w:sz w:val="20"/>
          <w:szCs w:val="20"/>
        </w:rPr>
        <w:t>Tarentia</w:t>
      </w:r>
      <w:proofErr w:type="spellEnd"/>
      <w:r w:rsidRPr="00015621">
        <w:rPr>
          <w:rFonts w:ascii="Times New Roman" w:hAnsi="Times New Roman" w:cs="Times New Roman"/>
          <w:sz w:val="20"/>
          <w:szCs w:val="20"/>
        </w:rPr>
        <w:t>.</w:t>
      </w:r>
    </w:p>
    <w:p w14:paraId="5AF1D9C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 xml:space="preserve">Valeria </w:t>
      </w:r>
      <w:proofErr w:type="spellStart"/>
      <w:r w:rsidRPr="00015621">
        <w:rPr>
          <w:rFonts w:ascii="Times New Roman" w:hAnsi="Times New Roman" w:cs="Times New Roman"/>
          <w:b/>
          <w:bCs/>
          <w:sz w:val="20"/>
          <w:szCs w:val="20"/>
        </w:rPr>
        <w:t>Tarentia</w:t>
      </w:r>
      <w:proofErr w:type="spellEnd"/>
      <w:r w:rsidRPr="00015621">
        <w:rPr>
          <w:rFonts w:ascii="Times New Roman" w:hAnsi="Times New Roman" w:cs="Times New Roman"/>
          <w:b/>
          <w:bCs/>
          <w:sz w:val="20"/>
          <w:szCs w:val="20"/>
        </w:rPr>
        <w:t xml:space="preserve"> (290–350)</w:t>
      </w:r>
      <w:r w:rsidRPr="00015621">
        <w:rPr>
          <w:rFonts w:ascii="Times New Roman" w:hAnsi="Times New Roman" w:cs="Times New Roman"/>
          <w:sz w:val="20"/>
          <w:szCs w:val="20"/>
        </w:rPr>
        <w:t xml:space="preserve"> — Princess of the Kingdom of </w:t>
      </w:r>
      <w:proofErr w:type="spellStart"/>
      <w:r w:rsidRPr="00015621">
        <w:rPr>
          <w:rFonts w:ascii="Times New Roman" w:hAnsi="Times New Roman" w:cs="Times New Roman"/>
          <w:sz w:val="20"/>
          <w:szCs w:val="20"/>
        </w:rPr>
        <w:t>Tarentia</w:t>
      </w:r>
      <w:proofErr w:type="spellEnd"/>
      <w:r w:rsidRPr="00015621">
        <w:rPr>
          <w:rFonts w:ascii="Times New Roman" w:hAnsi="Times New Roman" w:cs="Times New Roman"/>
          <w:sz w:val="20"/>
          <w:szCs w:val="20"/>
        </w:rPr>
        <w:t xml:space="preserve">, married Lucius </w:t>
      </w:r>
      <w:proofErr w:type="spellStart"/>
      <w:r w:rsidRPr="00015621">
        <w:rPr>
          <w:rFonts w:ascii="Times New Roman" w:hAnsi="Times New Roman" w:cs="Times New Roman"/>
          <w:sz w:val="20"/>
          <w:szCs w:val="20"/>
        </w:rPr>
        <w:t>Valerius</w:t>
      </w:r>
      <w:proofErr w:type="spellEnd"/>
      <w:r w:rsidRPr="00015621">
        <w:rPr>
          <w:rFonts w:ascii="Times New Roman" w:hAnsi="Times New Roman" w:cs="Times New Roman"/>
          <w:sz w:val="20"/>
          <w:szCs w:val="20"/>
        </w:rPr>
        <w:t xml:space="preserve"> Drusus in 314. Empress and partner in governance.</w:t>
      </w:r>
    </w:p>
    <w:p w14:paraId="0B3BFFB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Valerian Identity</w:t>
      </w:r>
      <w:r w:rsidRPr="00015621">
        <w:rPr>
          <w:rFonts w:ascii="Times New Roman" w:hAnsi="Times New Roman" w:cs="Times New Roman"/>
          <w:sz w:val="20"/>
          <w:szCs w:val="20"/>
        </w:rPr>
        <w:t> — The shared identity constructed under imperial rule, persisting through the collapse and providing a foundation for the Restoration.</w:t>
      </w:r>
    </w:p>
    <w:p w14:paraId="17CE865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Valerian Restoration League</w:t>
      </w:r>
      <w:r w:rsidRPr="00015621">
        <w:rPr>
          <w:rFonts w:ascii="Times New Roman" w:hAnsi="Times New Roman" w:cs="Times New Roman"/>
          <w:sz w:val="20"/>
          <w:szCs w:val="20"/>
        </w:rPr>
        <w:t> — The organization founded in 495 by Aveline Valeria to restore imperial authority. Succeeded in restoring the empire by 510.</w:t>
      </w:r>
    </w:p>
    <w:p w14:paraId="6905B164"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074D2216">
          <v:rect id="_x0000_i1429" style="width:0;height:0" o:hralign="center" o:hrstd="t" o:hr="t" fillcolor="#a0a0a0" stroked="f"/>
        </w:pict>
      </w:r>
    </w:p>
    <w:p w14:paraId="1A734317"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W</w:t>
      </w:r>
    </w:p>
    <w:p w14:paraId="52E18333"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Western Forts</w:t>
      </w:r>
      <w:r w:rsidRPr="00015621">
        <w:rPr>
          <w:rFonts w:ascii="Times New Roman" w:hAnsi="Times New Roman" w:cs="Times New Roman"/>
          <w:sz w:val="20"/>
          <w:szCs w:val="20"/>
        </w:rPr>
        <w:t> — The chain of strongholds across the Merovingian border, providing defense against the tribes beyond.</w:t>
      </w:r>
    </w:p>
    <w:p w14:paraId="30731E0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Western Campaigns</w:t>
      </w:r>
      <w:r w:rsidRPr="00015621">
        <w:rPr>
          <w:rFonts w:ascii="Times New Roman" w:hAnsi="Times New Roman" w:cs="Times New Roman"/>
          <w:sz w:val="20"/>
          <w:szCs w:val="20"/>
        </w:rPr>
        <w:t> — The military campaigns (368–372) by which Emperor Marcus subjugated the Merovingian peoples.</w:t>
      </w:r>
    </w:p>
    <w:p w14:paraId="4B54F9D1"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5216A54">
          <v:rect id="_x0000_i1430" style="width:0;height:0" o:hralign="center" o:hrstd="t" o:hr="t" fillcolor="#a0a0a0" stroked="f"/>
        </w:pict>
      </w:r>
    </w:p>
    <w:p w14:paraId="1600B500"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t>NUMERICAL ENTRIES</w:t>
      </w:r>
    </w:p>
    <w:p w14:paraId="342C6DF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312</w:t>
      </w:r>
      <w:r w:rsidRPr="00015621">
        <w:rPr>
          <w:rFonts w:ascii="Times New Roman" w:hAnsi="Times New Roman" w:cs="Times New Roman"/>
          <w:sz w:val="20"/>
          <w:szCs w:val="20"/>
        </w:rPr>
        <w:t xml:space="preserve"> — Year of Lucius </w:t>
      </w:r>
      <w:proofErr w:type="spellStart"/>
      <w:r w:rsidRPr="00015621">
        <w:rPr>
          <w:rFonts w:ascii="Times New Roman" w:hAnsi="Times New Roman" w:cs="Times New Roman"/>
          <w:sz w:val="20"/>
          <w:szCs w:val="20"/>
        </w:rPr>
        <w:t>Valerius</w:t>
      </w:r>
      <w:proofErr w:type="spellEnd"/>
      <w:r w:rsidRPr="00015621">
        <w:rPr>
          <w:rFonts w:ascii="Times New Roman" w:hAnsi="Times New Roman" w:cs="Times New Roman"/>
          <w:sz w:val="20"/>
          <w:szCs w:val="20"/>
        </w:rPr>
        <w:t xml:space="preserve"> Drusus's assumption of control in </w:t>
      </w:r>
      <w:proofErr w:type="spellStart"/>
      <w:r w:rsidRPr="00015621">
        <w:rPr>
          <w:rFonts w:ascii="Times New Roman" w:hAnsi="Times New Roman" w:cs="Times New Roman"/>
          <w:sz w:val="20"/>
          <w:szCs w:val="20"/>
        </w:rPr>
        <w:t>Arrentia</w:t>
      </w:r>
      <w:proofErr w:type="spellEnd"/>
      <w:r w:rsidRPr="00015621">
        <w:rPr>
          <w:rFonts w:ascii="Times New Roman" w:hAnsi="Times New Roman" w:cs="Times New Roman"/>
          <w:sz w:val="20"/>
          <w:szCs w:val="20"/>
        </w:rPr>
        <w:t>, traditionally considered the beginning of the Valerian state.</w:t>
      </w:r>
    </w:p>
    <w:p w14:paraId="2783293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319</w:t>
      </w:r>
      <w:r w:rsidRPr="00015621">
        <w:rPr>
          <w:rFonts w:ascii="Times New Roman" w:hAnsi="Times New Roman" w:cs="Times New Roman"/>
          <w:sz w:val="20"/>
          <w:szCs w:val="20"/>
        </w:rPr>
        <w:t> — Year of Lucius's coronation as emperor, traditionally considered the founding of the Valerian Empire.</w:t>
      </w:r>
    </w:p>
    <w:p w14:paraId="6DD2162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327</w:t>
      </w:r>
      <w:r w:rsidRPr="00015621">
        <w:rPr>
          <w:rFonts w:ascii="Times New Roman" w:hAnsi="Times New Roman" w:cs="Times New Roman"/>
          <w:sz w:val="20"/>
          <w:szCs w:val="20"/>
        </w:rPr>
        <w:t> — Year of the promulgation of the Firstborn Decree.</w:t>
      </w:r>
    </w:p>
    <w:p w14:paraId="2FA99058"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410</w:t>
      </w:r>
      <w:r w:rsidRPr="00015621">
        <w:rPr>
          <w:rFonts w:ascii="Times New Roman" w:hAnsi="Times New Roman" w:cs="Times New Roman"/>
          <w:sz w:val="20"/>
          <w:szCs w:val="20"/>
        </w:rPr>
        <w:t xml:space="preserve"> — Year of the death of Emperor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xml:space="preserve"> I and accession of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xml:space="preserve"> II, beginning the Age of Control.</w:t>
      </w:r>
    </w:p>
    <w:p w14:paraId="17134B4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455</w:t>
      </w:r>
      <w:r w:rsidRPr="00015621">
        <w:rPr>
          <w:rFonts w:ascii="Times New Roman" w:hAnsi="Times New Roman" w:cs="Times New Roman"/>
          <w:sz w:val="20"/>
          <w:szCs w:val="20"/>
        </w:rPr>
        <w:t xml:space="preserve"> — Year of the death of Emperor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xml:space="preserve"> II and accession of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xml:space="preserve"> III.</w:t>
      </w:r>
    </w:p>
    <w:p w14:paraId="5A3B84F6"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468</w:t>
      </w:r>
      <w:r w:rsidRPr="00015621">
        <w:rPr>
          <w:rFonts w:ascii="Times New Roman" w:hAnsi="Times New Roman" w:cs="Times New Roman"/>
          <w:sz w:val="20"/>
          <w:szCs w:val="20"/>
        </w:rPr>
        <w:t xml:space="preserve"> — Year of the death of Emperor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III; </w:t>
      </w:r>
      <w:proofErr w:type="spellStart"/>
      <w:r w:rsidRPr="00015621">
        <w:rPr>
          <w:rFonts w:ascii="Times New Roman" w:hAnsi="Times New Roman" w:cs="Times New Roman"/>
          <w:sz w:val="20"/>
          <w:szCs w:val="20"/>
        </w:rPr>
        <w:t>Aelia</w:t>
      </w:r>
      <w:proofErr w:type="spellEnd"/>
      <w:r w:rsidRPr="00015621">
        <w:rPr>
          <w:rFonts w:ascii="Times New Roman" w:hAnsi="Times New Roman" w:cs="Times New Roman"/>
          <w:sz w:val="20"/>
          <w:szCs w:val="20"/>
        </w:rPr>
        <w:t xml:space="preserve"> appointed Praetorian Marshal.</w:t>
      </w:r>
    </w:p>
    <w:p w14:paraId="3868A49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482</w:t>
      </w:r>
      <w:r w:rsidRPr="00015621">
        <w:rPr>
          <w:rFonts w:ascii="Times New Roman" w:hAnsi="Times New Roman" w:cs="Times New Roman"/>
          <w:sz w:val="20"/>
          <w:szCs w:val="20"/>
        </w:rPr>
        <w:t xml:space="preserve"> — Year of the assassination of Emperor </w:t>
      </w:r>
      <w:proofErr w:type="spellStart"/>
      <w:r w:rsidRPr="00015621">
        <w:rPr>
          <w:rFonts w:ascii="Times New Roman" w:hAnsi="Times New Roman" w:cs="Times New Roman"/>
          <w:sz w:val="20"/>
          <w:szCs w:val="20"/>
        </w:rPr>
        <w:t>Septimus</w:t>
      </w:r>
      <w:proofErr w:type="spellEnd"/>
      <w:r w:rsidRPr="00015621">
        <w:rPr>
          <w:rFonts w:ascii="Times New Roman" w:hAnsi="Times New Roman" w:cs="Times New Roman"/>
          <w:sz w:val="20"/>
          <w:szCs w:val="20"/>
        </w:rPr>
        <w:t xml:space="preserve"> IV and the brief reign of Empress </w:t>
      </w:r>
      <w:proofErr w:type="spellStart"/>
      <w:r w:rsidRPr="00015621">
        <w:rPr>
          <w:rFonts w:ascii="Times New Roman" w:hAnsi="Times New Roman" w:cs="Times New Roman"/>
          <w:sz w:val="20"/>
          <w:szCs w:val="20"/>
        </w:rPr>
        <w:t>Aelia</w:t>
      </w:r>
      <w:proofErr w:type="spellEnd"/>
      <w:r w:rsidRPr="00015621">
        <w:rPr>
          <w:rFonts w:ascii="Times New Roman" w:hAnsi="Times New Roman" w:cs="Times New Roman"/>
          <w:sz w:val="20"/>
          <w:szCs w:val="20"/>
        </w:rPr>
        <w:t>.</w:t>
      </w:r>
    </w:p>
    <w:p w14:paraId="217FED4F"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484</w:t>
      </w:r>
      <w:r w:rsidRPr="00015621">
        <w:rPr>
          <w:rFonts w:ascii="Times New Roman" w:hAnsi="Times New Roman" w:cs="Times New Roman"/>
          <w:sz w:val="20"/>
          <w:szCs w:val="20"/>
        </w:rPr>
        <w:t xml:space="preserve"> — Year of the overthrow of Lucius </w:t>
      </w:r>
      <w:proofErr w:type="spellStart"/>
      <w:r w:rsidRPr="00015621">
        <w:rPr>
          <w:rFonts w:ascii="Times New Roman" w:hAnsi="Times New Roman" w:cs="Times New Roman"/>
          <w:sz w:val="20"/>
          <w:szCs w:val="20"/>
        </w:rPr>
        <w:t>Valerius</w:t>
      </w:r>
      <w:proofErr w:type="spellEnd"/>
      <w:r w:rsidRPr="00015621">
        <w:rPr>
          <w:rFonts w:ascii="Times New Roman" w:hAnsi="Times New Roman" w:cs="Times New Roman"/>
          <w:sz w:val="20"/>
          <w:szCs w:val="20"/>
        </w:rPr>
        <w:t>; the Dynastic Shift leaving the empire without effective leadership.</w:t>
      </w:r>
    </w:p>
    <w:p w14:paraId="43BFB41C"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489</w:t>
      </w:r>
      <w:r w:rsidRPr="00015621">
        <w:rPr>
          <w:rFonts w:ascii="Times New Roman" w:hAnsi="Times New Roman" w:cs="Times New Roman"/>
          <w:sz w:val="20"/>
          <w:szCs w:val="20"/>
        </w:rPr>
        <w:t> — Year of the final fragmentation of imperial authority.</w:t>
      </w:r>
    </w:p>
    <w:p w14:paraId="2C6D69CB"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495</w:t>
      </w:r>
      <w:r w:rsidRPr="00015621">
        <w:rPr>
          <w:rFonts w:ascii="Times New Roman" w:hAnsi="Times New Roman" w:cs="Times New Roman"/>
          <w:sz w:val="20"/>
          <w:szCs w:val="20"/>
        </w:rPr>
        <w:t> — Year of the founding of the Valerian Restoration League.</w:t>
      </w:r>
    </w:p>
    <w:p w14:paraId="7C805F7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510</w:t>
      </w:r>
      <w:r w:rsidRPr="00015621">
        <w:rPr>
          <w:rFonts w:ascii="Times New Roman" w:hAnsi="Times New Roman" w:cs="Times New Roman"/>
          <w:sz w:val="20"/>
          <w:szCs w:val="20"/>
        </w:rPr>
        <w:t> — Year of the coronation of Empress Aveline I and promulgation of the Law of Prosperity.</w:t>
      </w:r>
    </w:p>
    <w:p w14:paraId="63DC614D"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530</w:t>
      </w:r>
      <w:r w:rsidRPr="00015621">
        <w:rPr>
          <w:rFonts w:ascii="Times New Roman" w:hAnsi="Times New Roman" w:cs="Times New Roman"/>
          <w:sz w:val="20"/>
          <w:szCs w:val="20"/>
        </w:rPr>
        <w:t> — Year of the death of Empress Aveline I and accession of Emperor Marcus I.</w:t>
      </w:r>
    </w:p>
    <w:p w14:paraId="188DC2FB"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5DF8E52A">
          <v:rect id="_x0000_i1431" style="width:0;height:0" o:hralign="center" o:hrstd="t" o:hr="t" fillcolor="#a0a0a0" stroked="f"/>
        </w:pict>
      </w:r>
    </w:p>
    <w:p w14:paraId="117DE244" w14:textId="77777777" w:rsidR="00015621" w:rsidRPr="00015621" w:rsidRDefault="00015621" w:rsidP="00A61100">
      <w:pPr>
        <w:jc w:val="both"/>
        <w:rPr>
          <w:rFonts w:ascii="Times New Roman" w:hAnsi="Times New Roman" w:cs="Times New Roman"/>
          <w:b/>
          <w:bCs/>
          <w:sz w:val="20"/>
          <w:szCs w:val="20"/>
        </w:rPr>
      </w:pPr>
      <w:r w:rsidRPr="00015621">
        <w:rPr>
          <w:rFonts w:ascii="Times New Roman" w:hAnsi="Times New Roman" w:cs="Times New Roman"/>
          <w:b/>
          <w:bCs/>
          <w:sz w:val="20"/>
          <w:szCs w:val="20"/>
        </w:rPr>
        <w:lastRenderedPageBreak/>
        <w:t>ABBREVIATIONS</w:t>
      </w:r>
    </w:p>
    <w:p w14:paraId="255DFE55" w14:textId="232B6058"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AVH</w:t>
      </w:r>
      <w:r w:rsidRPr="00015621">
        <w:rPr>
          <w:rFonts w:ascii="Times New Roman" w:hAnsi="Times New Roman" w:cs="Times New Roman"/>
          <w:sz w:val="20"/>
          <w:szCs w:val="20"/>
        </w:rPr>
        <w:t xml:space="preserve"> — </w:t>
      </w:r>
      <w:proofErr w:type="spellStart"/>
      <w:r w:rsidR="0045389C">
        <w:rPr>
          <w:rFonts w:ascii="Times New Roman" w:hAnsi="Times New Roman" w:cs="Times New Roman"/>
          <w:sz w:val="20"/>
          <w:szCs w:val="20"/>
        </w:rPr>
        <w:t>Aelia</w:t>
      </w:r>
      <w:proofErr w:type="spellEnd"/>
      <w:r w:rsidR="0045389C">
        <w:rPr>
          <w:rFonts w:ascii="Times New Roman" w:hAnsi="Times New Roman" w:cs="Times New Roman"/>
          <w:sz w:val="20"/>
          <w:szCs w:val="20"/>
        </w:rPr>
        <w:t xml:space="preserve"> </w:t>
      </w:r>
      <w:proofErr w:type="spellStart"/>
      <w:r w:rsidR="0045389C">
        <w:rPr>
          <w:rFonts w:ascii="Times New Roman" w:hAnsi="Times New Roman" w:cs="Times New Roman"/>
          <w:sz w:val="20"/>
          <w:szCs w:val="20"/>
        </w:rPr>
        <w:t>Varra</w:t>
      </w:r>
      <w:proofErr w:type="spellEnd"/>
      <w:r w:rsidR="0045389C">
        <w:rPr>
          <w:rFonts w:ascii="Times New Roman" w:hAnsi="Times New Roman" w:cs="Times New Roman"/>
          <w:sz w:val="20"/>
          <w:szCs w:val="20"/>
        </w:rPr>
        <w:t xml:space="preserve"> Livia</w:t>
      </w:r>
    </w:p>
    <w:p w14:paraId="21F2BC20"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FBD</w:t>
      </w:r>
      <w:r w:rsidRPr="00015621">
        <w:rPr>
          <w:rFonts w:ascii="Times New Roman" w:hAnsi="Times New Roman" w:cs="Times New Roman"/>
          <w:sz w:val="20"/>
          <w:szCs w:val="20"/>
        </w:rPr>
        <w:t> — Firstborn Decree</w:t>
      </w:r>
    </w:p>
    <w:p w14:paraId="7827E8C5"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ISP</w:t>
      </w:r>
      <w:r w:rsidRPr="00015621">
        <w:rPr>
          <w:rFonts w:ascii="Times New Roman" w:hAnsi="Times New Roman" w:cs="Times New Roman"/>
          <w:sz w:val="20"/>
          <w:szCs w:val="20"/>
        </w:rPr>
        <w:t> — Imperial Science Program</w:t>
      </w:r>
    </w:p>
    <w:p w14:paraId="2E19C2E8" w14:textId="77777777" w:rsidR="00015621" w:rsidRPr="00015621" w:rsidRDefault="00015621" w:rsidP="00A61100">
      <w:pPr>
        <w:jc w:val="both"/>
        <w:rPr>
          <w:rFonts w:ascii="Times New Roman" w:hAnsi="Times New Roman" w:cs="Times New Roman"/>
          <w:sz w:val="20"/>
          <w:szCs w:val="20"/>
        </w:rPr>
      </w:pPr>
      <w:proofErr w:type="spellStart"/>
      <w:r w:rsidRPr="00015621">
        <w:rPr>
          <w:rFonts w:ascii="Times New Roman" w:hAnsi="Times New Roman" w:cs="Times New Roman"/>
          <w:b/>
          <w:bCs/>
          <w:sz w:val="20"/>
          <w:szCs w:val="20"/>
        </w:rPr>
        <w:t>LoP</w:t>
      </w:r>
      <w:proofErr w:type="spellEnd"/>
      <w:r w:rsidRPr="00015621">
        <w:rPr>
          <w:rFonts w:ascii="Times New Roman" w:hAnsi="Times New Roman" w:cs="Times New Roman"/>
          <w:sz w:val="20"/>
          <w:szCs w:val="20"/>
        </w:rPr>
        <w:t> — Law of Prosperity</w:t>
      </w:r>
    </w:p>
    <w:p w14:paraId="2D57032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VRL</w:t>
      </w:r>
      <w:r w:rsidRPr="00015621">
        <w:rPr>
          <w:rFonts w:ascii="Times New Roman" w:hAnsi="Times New Roman" w:cs="Times New Roman"/>
          <w:sz w:val="20"/>
          <w:szCs w:val="20"/>
        </w:rPr>
        <w:t> — Valerian Restoration League</w:t>
      </w:r>
    </w:p>
    <w:p w14:paraId="7E205324"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07C757E">
          <v:rect id="_x0000_i1109" style="width:0;height:0" o:hralign="center" o:hrstd="t" o:hr="t" fillcolor="#a0a0a0" stroked="f"/>
        </w:pict>
      </w:r>
    </w:p>
    <w:p w14:paraId="39228ED4"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END OF APPENDIX E</w:t>
      </w:r>
    </w:p>
    <w:p w14:paraId="7DCE3381"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31B43891">
          <v:rect id="_x0000_i1110" style="width:0;height:0" o:hralign="center" o:hrstd="t" o:hr="t" fillcolor="#a0a0a0" stroked="f"/>
        </w:pict>
      </w:r>
    </w:p>
    <w:p w14:paraId="6A9AC98E"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b/>
          <w:bCs/>
          <w:sz w:val="20"/>
          <w:szCs w:val="20"/>
        </w:rPr>
        <w:t>END OF THE VALERIAN EMPIRE: ORDER, CONTROL, AND COLLAPSE</w:t>
      </w:r>
    </w:p>
    <w:p w14:paraId="4F3349CA" w14:textId="77777777" w:rsidR="00015621" w:rsidRPr="00015621" w:rsidRDefault="00000000" w:rsidP="00A61100">
      <w:pPr>
        <w:jc w:val="both"/>
        <w:rPr>
          <w:rFonts w:ascii="Times New Roman" w:hAnsi="Times New Roman" w:cs="Times New Roman"/>
          <w:sz w:val="20"/>
          <w:szCs w:val="20"/>
        </w:rPr>
      </w:pPr>
      <w:r>
        <w:rPr>
          <w:rFonts w:ascii="Times New Roman" w:hAnsi="Times New Roman" w:cs="Times New Roman"/>
          <w:sz w:val="20"/>
          <w:szCs w:val="20"/>
        </w:rPr>
        <w:pict w14:anchorId="69EAEBB0">
          <v:rect id="_x0000_i1111" style="width:0;height:0" o:hralign="center" o:hrstd="t" o:hr="t" fillcolor="#a0a0a0" stroked="f"/>
        </w:pict>
      </w:r>
    </w:p>
    <w:p w14:paraId="7DA2B839" w14:textId="77777777" w:rsidR="00015621" w:rsidRPr="00015621" w:rsidRDefault="00015621" w:rsidP="00A61100">
      <w:pPr>
        <w:jc w:val="both"/>
        <w:rPr>
          <w:rFonts w:ascii="Times New Roman" w:hAnsi="Times New Roman" w:cs="Times New Roman"/>
          <w:sz w:val="20"/>
          <w:szCs w:val="20"/>
        </w:rPr>
      </w:pPr>
      <w:r w:rsidRPr="00015621">
        <w:rPr>
          <w:rFonts w:ascii="Times New Roman" w:hAnsi="Times New Roman" w:cs="Times New Roman"/>
          <w:sz w:val="20"/>
          <w:szCs w:val="20"/>
        </w:rPr>
        <w:t>This concludes the complete text of the expanded history. The work comprises:</w:t>
      </w:r>
    </w:p>
    <w:p w14:paraId="66826DD9" w14:textId="77777777" w:rsidR="00015621" w:rsidRPr="00015621" w:rsidRDefault="00015621" w:rsidP="00A61100">
      <w:pPr>
        <w:numPr>
          <w:ilvl w:val="0"/>
          <w:numId w:val="135"/>
        </w:numPr>
        <w:jc w:val="both"/>
        <w:rPr>
          <w:rFonts w:ascii="Times New Roman" w:hAnsi="Times New Roman" w:cs="Times New Roman"/>
          <w:sz w:val="20"/>
          <w:szCs w:val="20"/>
        </w:rPr>
      </w:pPr>
      <w:r w:rsidRPr="00015621">
        <w:rPr>
          <w:rFonts w:ascii="Times New Roman" w:hAnsi="Times New Roman" w:cs="Times New Roman"/>
          <w:b/>
          <w:bCs/>
          <w:sz w:val="20"/>
          <w:szCs w:val="20"/>
        </w:rPr>
        <w:t>Preface</w:t>
      </w:r>
      <w:r w:rsidRPr="00015621">
        <w:rPr>
          <w:rFonts w:ascii="Times New Roman" w:hAnsi="Times New Roman" w:cs="Times New Roman"/>
          <w:sz w:val="20"/>
          <w:szCs w:val="20"/>
        </w:rPr>
        <w:t> (contextualizing the scholarly project)</w:t>
      </w:r>
    </w:p>
    <w:p w14:paraId="34BD0383" w14:textId="77777777" w:rsidR="00015621" w:rsidRPr="00015621" w:rsidRDefault="00015621" w:rsidP="00A61100">
      <w:pPr>
        <w:numPr>
          <w:ilvl w:val="0"/>
          <w:numId w:val="135"/>
        </w:numPr>
        <w:jc w:val="both"/>
        <w:rPr>
          <w:rFonts w:ascii="Times New Roman" w:hAnsi="Times New Roman" w:cs="Times New Roman"/>
          <w:sz w:val="20"/>
          <w:szCs w:val="20"/>
        </w:rPr>
      </w:pPr>
      <w:r w:rsidRPr="00015621">
        <w:rPr>
          <w:rFonts w:ascii="Times New Roman" w:hAnsi="Times New Roman" w:cs="Times New Roman"/>
          <w:b/>
          <w:bCs/>
          <w:sz w:val="20"/>
          <w:szCs w:val="20"/>
        </w:rPr>
        <w:t>Twelve Chapters</w:t>
      </w:r>
      <w:r w:rsidRPr="00015621">
        <w:rPr>
          <w:rFonts w:ascii="Times New Roman" w:hAnsi="Times New Roman" w:cs="Times New Roman"/>
          <w:sz w:val="20"/>
          <w:szCs w:val="20"/>
        </w:rPr>
        <w:t> (approximately 2,000–3,000 words each, covering the full span of Valerian history)</w:t>
      </w:r>
    </w:p>
    <w:p w14:paraId="523C7EB9" w14:textId="77777777" w:rsidR="00015621" w:rsidRPr="00015621" w:rsidRDefault="00015621" w:rsidP="00A61100">
      <w:pPr>
        <w:numPr>
          <w:ilvl w:val="0"/>
          <w:numId w:val="135"/>
        </w:numPr>
        <w:jc w:val="both"/>
        <w:rPr>
          <w:rFonts w:ascii="Times New Roman" w:hAnsi="Times New Roman" w:cs="Times New Roman"/>
          <w:sz w:val="20"/>
          <w:szCs w:val="20"/>
        </w:rPr>
      </w:pPr>
      <w:r w:rsidRPr="00015621">
        <w:rPr>
          <w:rFonts w:ascii="Times New Roman" w:hAnsi="Times New Roman" w:cs="Times New Roman"/>
          <w:b/>
          <w:bCs/>
          <w:sz w:val="20"/>
          <w:szCs w:val="20"/>
        </w:rPr>
        <w:t>Five Appendices</w:t>
      </w:r>
      <w:r w:rsidRPr="00015621">
        <w:rPr>
          <w:rFonts w:ascii="Times New Roman" w:hAnsi="Times New Roman" w:cs="Times New Roman"/>
          <w:sz w:val="20"/>
          <w:szCs w:val="20"/>
        </w:rPr>
        <w:t>:</w:t>
      </w:r>
    </w:p>
    <w:p w14:paraId="75D659A4" w14:textId="77777777" w:rsidR="00015621" w:rsidRPr="00015621" w:rsidRDefault="00015621" w:rsidP="00A61100">
      <w:pPr>
        <w:numPr>
          <w:ilvl w:val="1"/>
          <w:numId w:val="135"/>
        </w:numPr>
        <w:jc w:val="both"/>
        <w:rPr>
          <w:rFonts w:ascii="Times New Roman" w:hAnsi="Times New Roman" w:cs="Times New Roman"/>
          <w:sz w:val="20"/>
          <w:szCs w:val="20"/>
        </w:rPr>
      </w:pPr>
      <w:r w:rsidRPr="00015621">
        <w:rPr>
          <w:rFonts w:ascii="Times New Roman" w:hAnsi="Times New Roman" w:cs="Times New Roman"/>
          <w:sz w:val="20"/>
          <w:szCs w:val="20"/>
        </w:rPr>
        <w:t>Appendix A: Timeline of Key Events</w:t>
      </w:r>
    </w:p>
    <w:p w14:paraId="3B39F1FF" w14:textId="77777777" w:rsidR="00015621" w:rsidRPr="00015621" w:rsidRDefault="00015621" w:rsidP="00A61100">
      <w:pPr>
        <w:numPr>
          <w:ilvl w:val="1"/>
          <w:numId w:val="135"/>
        </w:numPr>
        <w:jc w:val="both"/>
        <w:rPr>
          <w:rFonts w:ascii="Times New Roman" w:hAnsi="Times New Roman" w:cs="Times New Roman"/>
          <w:sz w:val="20"/>
          <w:szCs w:val="20"/>
        </w:rPr>
      </w:pPr>
      <w:r w:rsidRPr="00015621">
        <w:rPr>
          <w:rFonts w:ascii="Times New Roman" w:hAnsi="Times New Roman" w:cs="Times New Roman"/>
          <w:sz w:val="20"/>
          <w:szCs w:val="20"/>
        </w:rPr>
        <w:t>Appendix B: Imperial Genealogies</w:t>
      </w:r>
    </w:p>
    <w:p w14:paraId="3905A292" w14:textId="77777777" w:rsidR="00015621" w:rsidRPr="00015621" w:rsidRDefault="00015621" w:rsidP="00A61100">
      <w:pPr>
        <w:numPr>
          <w:ilvl w:val="1"/>
          <w:numId w:val="135"/>
        </w:numPr>
        <w:jc w:val="both"/>
        <w:rPr>
          <w:rFonts w:ascii="Times New Roman" w:hAnsi="Times New Roman" w:cs="Times New Roman"/>
          <w:sz w:val="20"/>
          <w:szCs w:val="20"/>
        </w:rPr>
      </w:pPr>
      <w:r w:rsidRPr="00015621">
        <w:rPr>
          <w:rFonts w:ascii="Times New Roman" w:hAnsi="Times New Roman" w:cs="Times New Roman"/>
          <w:sz w:val="20"/>
          <w:szCs w:val="20"/>
        </w:rPr>
        <w:t>Appendix C: Legal Documents</w:t>
      </w:r>
    </w:p>
    <w:p w14:paraId="283A9A33" w14:textId="77777777" w:rsidR="00015621" w:rsidRPr="00015621" w:rsidRDefault="00015621" w:rsidP="00A61100">
      <w:pPr>
        <w:numPr>
          <w:ilvl w:val="1"/>
          <w:numId w:val="135"/>
        </w:numPr>
        <w:jc w:val="both"/>
        <w:rPr>
          <w:rFonts w:ascii="Times New Roman" w:hAnsi="Times New Roman" w:cs="Times New Roman"/>
          <w:sz w:val="20"/>
          <w:szCs w:val="20"/>
        </w:rPr>
      </w:pPr>
      <w:r w:rsidRPr="00015621">
        <w:rPr>
          <w:rFonts w:ascii="Times New Roman" w:hAnsi="Times New Roman" w:cs="Times New Roman"/>
          <w:sz w:val="20"/>
          <w:szCs w:val="20"/>
        </w:rPr>
        <w:t>Appendix D: Primary Sources</w:t>
      </w:r>
    </w:p>
    <w:p w14:paraId="6B3A643A" w14:textId="77777777" w:rsidR="00015621" w:rsidRPr="00015621" w:rsidRDefault="00015621" w:rsidP="00A61100">
      <w:pPr>
        <w:numPr>
          <w:ilvl w:val="1"/>
          <w:numId w:val="135"/>
        </w:numPr>
        <w:jc w:val="both"/>
        <w:rPr>
          <w:rFonts w:ascii="Times New Roman" w:hAnsi="Times New Roman" w:cs="Times New Roman"/>
          <w:sz w:val="20"/>
          <w:szCs w:val="20"/>
        </w:rPr>
      </w:pPr>
      <w:r w:rsidRPr="00015621">
        <w:rPr>
          <w:rFonts w:ascii="Times New Roman" w:hAnsi="Times New Roman" w:cs="Times New Roman"/>
          <w:sz w:val="20"/>
          <w:szCs w:val="20"/>
        </w:rPr>
        <w:t>Appendix E: Expanded Glossary</w:t>
      </w:r>
    </w:p>
    <w:p w14:paraId="75856E75" w14:textId="4698CC5B" w:rsidR="00C950E2" w:rsidRPr="00DE54EA" w:rsidRDefault="00015621" w:rsidP="00A61100">
      <w:pPr>
        <w:jc w:val="both"/>
        <w:rPr>
          <w:rFonts w:ascii="Times New Roman" w:hAnsi="Times New Roman" w:cs="Times New Roman"/>
          <w:sz w:val="20"/>
          <w:szCs w:val="20"/>
        </w:rPr>
      </w:pPr>
      <w:r w:rsidRPr="00DE54EA">
        <w:rPr>
          <w:rFonts w:ascii="Times New Roman" w:hAnsi="Times New Roman" w:cs="Times New Roman"/>
          <w:sz w:val="20"/>
          <w:szCs w:val="20"/>
        </w:rPr>
        <w:t>The complete work totals approximately 35,000–40,000 words, providing a comprehensive academic-style history of the Valerian Empire from its founding to its rebirth, written from the perspective of an in-universe Valerian scholar.</w:t>
      </w:r>
    </w:p>
    <w:sectPr w:rsidR="00C950E2" w:rsidRPr="00DE54EA" w:rsidSect="00DE54EA">
      <w:headerReference w:type="default" r:id="rId7"/>
      <w:pgSz w:w="12240" w:h="15840"/>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ACC92" w14:textId="77777777" w:rsidR="00E0675B" w:rsidRDefault="00E0675B" w:rsidP="00DE54EA">
      <w:pPr>
        <w:spacing w:after="0" w:line="240" w:lineRule="auto"/>
      </w:pPr>
      <w:r>
        <w:separator/>
      </w:r>
    </w:p>
  </w:endnote>
  <w:endnote w:type="continuationSeparator" w:id="0">
    <w:p w14:paraId="2BDE9407" w14:textId="77777777" w:rsidR="00E0675B" w:rsidRDefault="00E0675B" w:rsidP="00DE5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F7C6D" w14:textId="77777777" w:rsidR="00E0675B" w:rsidRDefault="00E0675B" w:rsidP="00DE54EA">
      <w:pPr>
        <w:spacing w:after="0" w:line="240" w:lineRule="auto"/>
      </w:pPr>
      <w:r>
        <w:separator/>
      </w:r>
    </w:p>
  </w:footnote>
  <w:footnote w:type="continuationSeparator" w:id="0">
    <w:p w14:paraId="77A34471" w14:textId="77777777" w:rsidR="00E0675B" w:rsidRDefault="00E0675B" w:rsidP="00DE5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EA893" w14:textId="6954627C" w:rsidR="00DE54EA" w:rsidRPr="00A61100" w:rsidRDefault="00DE54EA" w:rsidP="00DE54EA">
    <w:pPr>
      <w:jc w:val="right"/>
      <w:rPr>
        <w:rFonts w:ascii="Georgia" w:hAnsi="Georgia" w:cs="Times New Roman"/>
        <w:b/>
        <w:bCs/>
        <w:i/>
        <w:iCs/>
        <w:sz w:val="18"/>
        <w:szCs w:val="18"/>
        <w:u w:val="single"/>
      </w:rPr>
    </w:pPr>
    <w:r w:rsidRPr="00A61100">
      <w:rPr>
        <w:rFonts w:ascii="Georgia" w:hAnsi="Georgia" w:cs="Times New Roman"/>
        <w:b/>
        <w:bCs/>
        <w:i/>
        <w:iCs/>
        <w:sz w:val="18"/>
        <w:szCs w:val="18"/>
        <w:u w:val="single"/>
      </w:rPr>
      <w:t xml:space="preserve">                                 </w:t>
    </w:r>
    <w:r w:rsidR="00A61100">
      <w:rPr>
        <w:rFonts w:ascii="Georgia" w:hAnsi="Georgia" w:cs="Times New Roman"/>
        <w:b/>
        <w:bCs/>
        <w:i/>
        <w:iCs/>
        <w:sz w:val="18"/>
        <w:szCs w:val="18"/>
        <w:u w:val="single"/>
      </w:rPr>
      <w:t xml:space="preserve">                    </w:t>
    </w:r>
    <w:r w:rsidRPr="00A61100">
      <w:rPr>
        <w:rFonts w:ascii="Georgia" w:hAnsi="Georgia" w:cs="Times New Roman"/>
        <w:b/>
        <w:bCs/>
        <w:i/>
        <w:iCs/>
        <w:sz w:val="18"/>
        <w:szCs w:val="18"/>
        <w:u w:val="single"/>
      </w:rPr>
      <w:t xml:space="preserve">                            A Historical Study of Power and Its Limits- Aurelian Varrus</w:t>
    </w:r>
  </w:p>
  <w:p w14:paraId="2F04092B" w14:textId="77777777" w:rsidR="00DE54EA" w:rsidRPr="00A61100" w:rsidRDefault="00DE54EA" w:rsidP="00DE54EA">
    <w:pPr>
      <w:pStyle w:val="Header"/>
      <w:jc w:val="right"/>
      <w:rPr>
        <w:rFonts w:ascii="Georgia" w:hAnsi="Georgi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633"/>
    <w:multiLevelType w:val="multilevel"/>
    <w:tmpl w:val="C40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86885"/>
    <w:multiLevelType w:val="multilevel"/>
    <w:tmpl w:val="FC02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C6E45"/>
    <w:multiLevelType w:val="multilevel"/>
    <w:tmpl w:val="2B9C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A003A2"/>
    <w:multiLevelType w:val="multilevel"/>
    <w:tmpl w:val="06D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C17605"/>
    <w:multiLevelType w:val="multilevel"/>
    <w:tmpl w:val="F194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576548"/>
    <w:multiLevelType w:val="multilevel"/>
    <w:tmpl w:val="815A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ED72B2"/>
    <w:multiLevelType w:val="multilevel"/>
    <w:tmpl w:val="E0D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393E7E"/>
    <w:multiLevelType w:val="multilevel"/>
    <w:tmpl w:val="313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2069AE"/>
    <w:multiLevelType w:val="multilevel"/>
    <w:tmpl w:val="F5C2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44842"/>
    <w:multiLevelType w:val="multilevel"/>
    <w:tmpl w:val="86561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3054B7"/>
    <w:multiLevelType w:val="multilevel"/>
    <w:tmpl w:val="8904E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F14181"/>
    <w:multiLevelType w:val="multilevel"/>
    <w:tmpl w:val="43F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D2734C"/>
    <w:multiLevelType w:val="multilevel"/>
    <w:tmpl w:val="0AE2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F71242"/>
    <w:multiLevelType w:val="multilevel"/>
    <w:tmpl w:val="55EE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323C4D"/>
    <w:multiLevelType w:val="multilevel"/>
    <w:tmpl w:val="0CBE49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044579"/>
    <w:multiLevelType w:val="multilevel"/>
    <w:tmpl w:val="024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1971E2"/>
    <w:multiLevelType w:val="multilevel"/>
    <w:tmpl w:val="58C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E20C64"/>
    <w:multiLevelType w:val="multilevel"/>
    <w:tmpl w:val="0E760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0F295E"/>
    <w:multiLevelType w:val="multilevel"/>
    <w:tmpl w:val="56F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8D376A"/>
    <w:multiLevelType w:val="multilevel"/>
    <w:tmpl w:val="2AE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721200"/>
    <w:multiLevelType w:val="multilevel"/>
    <w:tmpl w:val="896E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95204B"/>
    <w:multiLevelType w:val="multilevel"/>
    <w:tmpl w:val="2C8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B31E23"/>
    <w:multiLevelType w:val="multilevel"/>
    <w:tmpl w:val="DDCC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C24F14"/>
    <w:multiLevelType w:val="multilevel"/>
    <w:tmpl w:val="D57A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321474"/>
    <w:multiLevelType w:val="multilevel"/>
    <w:tmpl w:val="CA2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821D09"/>
    <w:multiLevelType w:val="multilevel"/>
    <w:tmpl w:val="1980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D472EA"/>
    <w:multiLevelType w:val="multilevel"/>
    <w:tmpl w:val="8F3E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5A0542"/>
    <w:multiLevelType w:val="multilevel"/>
    <w:tmpl w:val="C18A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EE1D56"/>
    <w:multiLevelType w:val="multilevel"/>
    <w:tmpl w:val="4990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8E1BA4"/>
    <w:multiLevelType w:val="multilevel"/>
    <w:tmpl w:val="415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712237"/>
    <w:multiLevelType w:val="multilevel"/>
    <w:tmpl w:val="814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C71242"/>
    <w:multiLevelType w:val="multilevel"/>
    <w:tmpl w:val="35C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64785A"/>
    <w:multiLevelType w:val="multilevel"/>
    <w:tmpl w:val="AC8A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E91C2A"/>
    <w:multiLevelType w:val="multilevel"/>
    <w:tmpl w:val="6B0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350199"/>
    <w:multiLevelType w:val="multilevel"/>
    <w:tmpl w:val="0652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FA15DB"/>
    <w:multiLevelType w:val="multilevel"/>
    <w:tmpl w:val="63E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577F9D"/>
    <w:multiLevelType w:val="multilevel"/>
    <w:tmpl w:val="E12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3F468D"/>
    <w:multiLevelType w:val="multilevel"/>
    <w:tmpl w:val="C42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F92CC5"/>
    <w:multiLevelType w:val="multilevel"/>
    <w:tmpl w:val="7276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374F1E"/>
    <w:multiLevelType w:val="multilevel"/>
    <w:tmpl w:val="EDDA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616FD9"/>
    <w:multiLevelType w:val="multilevel"/>
    <w:tmpl w:val="753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E10BED"/>
    <w:multiLevelType w:val="multilevel"/>
    <w:tmpl w:val="6A3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446A0C"/>
    <w:multiLevelType w:val="multilevel"/>
    <w:tmpl w:val="531A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A75BB0"/>
    <w:multiLevelType w:val="multilevel"/>
    <w:tmpl w:val="4CF8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B71BDE"/>
    <w:multiLevelType w:val="multilevel"/>
    <w:tmpl w:val="B446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5B558B"/>
    <w:multiLevelType w:val="multilevel"/>
    <w:tmpl w:val="185A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7C2BD4"/>
    <w:multiLevelType w:val="multilevel"/>
    <w:tmpl w:val="433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C5260F"/>
    <w:multiLevelType w:val="multilevel"/>
    <w:tmpl w:val="ADF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7F5B8F"/>
    <w:multiLevelType w:val="multilevel"/>
    <w:tmpl w:val="6E867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D569D1"/>
    <w:multiLevelType w:val="multilevel"/>
    <w:tmpl w:val="9904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1FD7656"/>
    <w:multiLevelType w:val="multilevel"/>
    <w:tmpl w:val="2DC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10586B"/>
    <w:multiLevelType w:val="multilevel"/>
    <w:tmpl w:val="AAEA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4F2EDF"/>
    <w:multiLevelType w:val="multilevel"/>
    <w:tmpl w:val="BF9E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25A6DD5"/>
    <w:multiLevelType w:val="multilevel"/>
    <w:tmpl w:val="ADE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E655BA"/>
    <w:multiLevelType w:val="multilevel"/>
    <w:tmpl w:val="0DE09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4A5AA9"/>
    <w:multiLevelType w:val="multilevel"/>
    <w:tmpl w:val="95C0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A21B32"/>
    <w:multiLevelType w:val="multilevel"/>
    <w:tmpl w:val="0A9E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B256C2"/>
    <w:multiLevelType w:val="multilevel"/>
    <w:tmpl w:val="456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7334C58"/>
    <w:multiLevelType w:val="multilevel"/>
    <w:tmpl w:val="265E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6726E5"/>
    <w:multiLevelType w:val="multilevel"/>
    <w:tmpl w:val="9AB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AE4DD4"/>
    <w:multiLevelType w:val="multilevel"/>
    <w:tmpl w:val="131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B96DFE"/>
    <w:multiLevelType w:val="multilevel"/>
    <w:tmpl w:val="CE82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AB3ABC"/>
    <w:multiLevelType w:val="multilevel"/>
    <w:tmpl w:val="F25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9052D4F"/>
    <w:multiLevelType w:val="multilevel"/>
    <w:tmpl w:val="CD68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866C9C"/>
    <w:multiLevelType w:val="multilevel"/>
    <w:tmpl w:val="BCD6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2414D6"/>
    <w:multiLevelType w:val="multilevel"/>
    <w:tmpl w:val="23D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4F7469"/>
    <w:multiLevelType w:val="multilevel"/>
    <w:tmpl w:val="50F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2F1E1C"/>
    <w:multiLevelType w:val="multilevel"/>
    <w:tmpl w:val="8C06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203E7B"/>
    <w:multiLevelType w:val="multilevel"/>
    <w:tmpl w:val="6258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08748F1"/>
    <w:multiLevelType w:val="multilevel"/>
    <w:tmpl w:val="0D6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1232784"/>
    <w:multiLevelType w:val="multilevel"/>
    <w:tmpl w:val="7D34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17267DC"/>
    <w:multiLevelType w:val="multilevel"/>
    <w:tmpl w:val="5CDE1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34043C4"/>
    <w:multiLevelType w:val="multilevel"/>
    <w:tmpl w:val="E7E0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3C53129"/>
    <w:multiLevelType w:val="multilevel"/>
    <w:tmpl w:val="44C6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2F0306"/>
    <w:multiLevelType w:val="multilevel"/>
    <w:tmpl w:val="6B1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43F787B"/>
    <w:multiLevelType w:val="multilevel"/>
    <w:tmpl w:val="C3E2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4EA7A65"/>
    <w:multiLevelType w:val="multilevel"/>
    <w:tmpl w:val="6C5A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50A48FA"/>
    <w:multiLevelType w:val="multilevel"/>
    <w:tmpl w:val="C5C2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5230093"/>
    <w:multiLevelType w:val="multilevel"/>
    <w:tmpl w:val="53E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3E187B"/>
    <w:multiLevelType w:val="multilevel"/>
    <w:tmpl w:val="D624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1258C4"/>
    <w:multiLevelType w:val="multilevel"/>
    <w:tmpl w:val="1CC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625356"/>
    <w:multiLevelType w:val="multilevel"/>
    <w:tmpl w:val="A97A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9852F8C"/>
    <w:multiLevelType w:val="multilevel"/>
    <w:tmpl w:val="6F8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D65740"/>
    <w:multiLevelType w:val="multilevel"/>
    <w:tmpl w:val="F3D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AA26B9D"/>
    <w:multiLevelType w:val="multilevel"/>
    <w:tmpl w:val="621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B1A6218"/>
    <w:multiLevelType w:val="multilevel"/>
    <w:tmpl w:val="077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F0D7CF5"/>
    <w:multiLevelType w:val="multilevel"/>
    <w:tmpl w:val="1EF0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F384FB9"/>
    <w:multiLevelType w:val="multilevel"/>
    <w:tmpl w:val="8778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F5E066F"/>
    <w:multiLevelType w:val="multilevel"/>
    <w:tmpl w:val="116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09D63CC"/>
    <w:multiLevelType w:val="multilevel"/>
    <w:tmpl w:val="C4C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101F3"/>
    <w:multiLevelType w:val="multilevel"/>
    <w:tmpl w:val="DA0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455EDC"/>
    <w:multiLevelType w:val="multilevel"/>
    <w:tmpl w:val="EB9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31A416A"/>
    <w:multiLevelType w:val="multilevel"/>
    <w:tmpl w:val="7E98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3E07F59"/>
    <w:multiLevelType w:val="multilevel"/>
    <w:tmpl w:val="95B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482345F"/>
    <w:multiLevelType w:val="multilevel"/>
    <w:tmpl w:val="DD3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4841A57"/>
    <w:multiLevelType w:val="multilevel"/>
    <w:tmpl w:val="72F2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444FFA"/>
    <w:multiLevelType w:val="multilevel"/>
    <w:tmpl w:val="D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58B7B06"/>
    <w:multiLevelType w:val="multilevel"/>
    <w:tmpl w:val="ADB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FC6EBF"/>
    <w:multiLevelType w:val="multilevel"/>
    <w:tmpl w:val="CE5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6A1209B"/>
    <w:multiLevelType w:val="multilevel"/>
    <w:tmpl w:val="3CB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766237D"/>
    <w:multiLevelType w:val="multilevel"/>
    <w:tmpl w:val="4EF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82639F"/>
    <w:multiLevelType w:val="multilevel"/>
    <w:tmpl w:val="0D18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87B3E34"/>
    <w:multiLevelType w:val="multilevel"/>
    <w:tmpl w:val="333E1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A71798E"/>
    <w:multiLevelType w:val="multilevel"/>
    <w:tmpl w:val="FDF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CB73177"/>
    <w:multiLevelType w:val="multilevel"/>
    <w:tmpl w:val="B7F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F340786"/>
    <w:multiLevelType w:val="multilevel"/>
    <w:tmpl w:val="9DDE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F807030"/>
    <w:multiLevelType w:val="multilevel"/>
    <w:tmpl w:val="64F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1182FD3"/>
    <w:multiLevelType w:val="multilevel"/>
    <w:tmpl w:val="CB90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4862351"/>
    <w:multiLevelType w:val="multilevel"/>
    <w:tmpl w:val="238C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5E01C43"/>
    <w:multiLevelType w:val="multilevel"/>
    <w:tmpl w:val="F7E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67B4A32"/>
    <w:multiLevelType w:val="multilevel"/>
    <w:tmpl w:val="67C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69E1940"/>
    <w:multiLevelType w:val="multilevel"/>
    <w:tmpl w:val="E0D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8223545"/>
    <w:multiLevelType w:val="multilevel"/>
    <w:tmpl w:val="A96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8292E27"/>
    <w:multiLevelType w:val="multilevel"/>
    <w:tmpl w:val="7BE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8293D4B"/>
    <w:multiLevelType w:val="multilevel"/>
    <w:tmpl w:val="35D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8E31A32"/>
    <w:multiLevelType w:val="multilevel"/>
    <w:tmpl w:val="5D1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0A1A3B"/>
    <w:multiLevelType w:val="multilevel"/>
    <w:tmpl w:val="06EA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F055F0C"/>
    <w:multiLevelType w:val="multilevel"/>
    <w:tmpl w:val="4EB27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FD04282"/>
    <w:multiLevelType w:val="multilevel"/>
    <w:tmpl w:val="7EB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00779D7"/>
    <w:multiLevelType w:val="multilevel"/>
    <w:tmpl w:val="FDF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13B2CFE"/>
    <w:multiLevelType w:val="multilevel"/>
    <w:tmpl w:val="7AE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27F3999"/>
    <w:multiLevelType w:val="multilevel"/>
    <w:tmpl w:val="9E8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39D1C73"/>
    <w:multiLevelType w:val="multilevel"/>
    <w:tmpl w:val="5A94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3E97D8C"/>
    <w:multiLevelType w:val="multilevel"/>
    <w:tmpl w:val="7BA85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4275A72"/>
    <w:multiLevelType w:val="multilevel"/>
    <w:tmpl w:val="2BD6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4886956"/>
    <w:multiLevelType w:val="multilevel"/>
    <w:tmpl w:val="A9D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5580DA4"/>
    <w:multiLevelType w:val="multilevel"/>
    <w:tmpl w:val="1208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6CD5E1E"/>
    <w:multiLevelType w:val="multilevel"/>
    <w:tmpl w:val="FC7A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7F95755"/>
    <w:multiLevelType w:val="multilevel"/>
    <w:tmpl w:val="5A22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8CC07EA"/>
    <w:multiLevelType w:val="multilevel"/>
    <w:tmpl w:val="87C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97555BB"/>
    <w:multiLevelType w:val="multilevel"/>
    <w:tmpl w:val="43A4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D603057"/>
    <w:multiLevelType w:val="multilevel"/>
    <w:tmpl w:val="556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BA2976"/>
    <w:multiLevelType w:val="multilevel"/>
    <w:tmpl w:val="8F9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DDE0BFB"/>
    <w:multiLevelType w:val="multilevel"/>
    <w:tmpl w:val="9D1C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F65247E"/>
    <w:multiLevelType w:val="multilevel"/>
    <w:tmpl w:val="4A5C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6511670">
    <w:abstractNumId w:val="71"/>
  </w:num>
  <w:num w:numId="2" w16cid:durableId="1213350281">
    <w:abstractNumId w:val="115"/>
  </w:num>
  <w:num w:numId="3" w16cid:durableId="599947320">
    <w:abstractNumId w:val="113"/>
  </w:num>
  <w:num w:numId="4" w16cid:durableId="71198327">
    <w:abstractNumId w:val="89"/>
  </w:num>
  <w:num w:numId="5" w16cid:durableId="1918317949">
    <w:abstractNumId w:val="64"/>
  </w:num>
  <w:num w:numId="6" w16cid:durableId="1666325842">
    <w:abstractNumId w:val="73"/>
  </w:num>
  <w:num w:numId="7" w16cid:durableId="1614433067">
    <w:abstractNumId w:val="14"/>
  </w:num>
  <w:num w:numId="8" w16cid:durableId="1184901832">
    <w:abstractNumId w:val="6"/>
  </w:num>
  <w:num w:numId="9" w16cid:durableId="1211380371">
    <w:abstractNumId w:val="132"/>
  </w:num>
  <w:num w:numId="10" w16cid:durableId="1852834975">
    <w:abstractNumId w:val="1"/>
  </w:num>
  <w:num w:numId="11" w16cid:durableId="402029315">
    <w:abstractNumId w:val="40"/>
  </w:num>
  <w:num w:numId="12" w16cid:durableId="102845062">
    <w:abstractNumId w:val="129"/>
  </w:num>
  <w:num w:numId="13" w16cid:durableId="620721018">
    <w:abstractNumId w:val="51"/>
  </w:num>
  <w:num w:numId="14" w16cid:durableId="1087656499">
    <w:abstractNumId w:val="100"/>
  </w:num>
  <w:num w:numId="15" w16cid:durableId="311839125">
    <w:abstractNumId w:val="77"/>
  </w:num>
  <w:num w:numId="16" w16cid:durableId="1596858617">
    <w:abstractNumId w:val="24"/>
  </w:num>
  <w:num w:numId="17" w16cid:durableId="1339044467">
    <w:abstractNumId w:val="61"/>
  </w:num>
  <w:num w:numId="18" w16cid:durableId="1609659843">
    <w:abstractNumId w:val="35"/>
  </w:num>
  <w:num w:numId="19" w16cid:durableId="1932005071">
    <w:abstractNumId w:val="19"/>
  </w:num>
  <w:num w:numId="20" w16cid:durableId="1454251930">
    <w:abstractNumId w:val="56"/>
  </w:num>
  <w:num w:numId="21" w16cid:durableId="1729912037">
    <w:abstractNumId w:val="60"/>
  </w:num>
  <w:num w:numId="22" w16cid:durableId="825509933">
    <w:abstractNumId w:val="12"/>
  </w:num>
  <w:num w:numId="23" w16cid:durableId="896470777">
    <w:abstractNumId w:val="69"/>
  </w:num>
  <w:num w:numId="24" w16cid:durableId="1820266597">
    <w:abstractNumId w:val="9"/>
  </w:num>
  <w:num w:numId="25" w16cid:durableId="1290043107">
    <w:abstractNumId w:val="48"/>
  </w:num>
  <w:num w:numId="26" w16cid:durableId="1818496557">
    <w:abstractNumId w:val="17"/>
  </w:num>
  <w:num w:numId="27" w16cid:durableId="65884620">
    <w:abstractNumId w:val="123"/>
  </w:num>
  <w:num w:numId="28" w16cid:durableId="183909136">
    <w:abstractNumId w:val="54"/>
  </w:num>
  <w:num w:numId="29" w16cid:durableId="1960575004">
    <w:abstractNumId w:val="10"/>
  </w:num>
  <w:num w:numId="30" w16cid:durableId="548347261">
    <w:abstractNumId w:val="117"/>
  </w:num>
  <w:num w:numId="31" w16cid:durableId="198512105">
    <w:abstractNumId w:val="15"/>
  </w:num>
  <w:num w:numId="32" w16cid:durableId="1516067687">
    <w:abstractNumId w:val="82"/>
  </w:num>
  <w:num w:numId="33" w16cid:durableId="1381245416">
    <w:abstractNumId w:val="68"/>
  </w:num>
  <w:num w:numId="34" w16cid:durableId="1284267046">
    <w:abstractNumId w:val="134"/>
  </w:num>
  <w:num w:numId="35" w16cid:durableId="1749185287">
    <w:abstractNumId w:val="111"/>
  </w:num>
  <w:num w:numId="36" w16cid:durableId="1123884417">
    <w:abstractNumId w:val="38"/>
  </w:num>
  <w:num w:numId="37" w16cid:durableId="1313412542">
    <w:abstractNumId w:val="28"/>
  </w:num>
  <w:num w:numId="38" w16cid:durableId="848375077">
    <w:abstractNumId w:val="91"/>
  </w:num>
  <w:num w:numId="39" w16cid:durableId="316691318">
    <w:abstractNumId w:val="31"/>
  </w:num>
  <w:num w:numId="40" w16cid:durableId="970136769">
    <w:abstractNumId w:val="23"/>
  </w:num>
  <w:num w:numId="41" w16cid:durableId="242683971">
    <w:abstractNumId w:val="85"/>
  </w:num>
  <w:num w:numId="42" w16cid:durableId="375394211">
    <w:abstractNumId w:val="16"/>
  </w:num>
  <w:num w:numId="43" w16cid:durableId="1963727643">
    <w:abstractNumId w:val="36"/>
  </w:num>
  <w:num w:numId="44" w16cid:durableId="271325343">
    <w:abstractNumId w:val="33"/>
  </w:num>
  <w:num w:numId="45" w16cid:durableId="273482493">
    <w:abstractNumId w:val="74"/>
  </w:num>
  <w:num w:numId="46" w16cid:durableId="1118179876">
    <w:abstractNumId w:val="107"/>
  </w:num>
  <w:num w:numId="47" w16cid:durableId="1748918376">
    <w:abstractNumId w:val="46"/>
  </w:num>
  <w:num w:numId="48" w16cid:durableId="2111536925">
    <w:abstractNumId w:val="57"/>
  </w:num>
  <w:num w:numId="49" w16cid:durableId="844516427">
    <w:abstractNumId w:val="78"/>
  </w:num>
  <w:num w:numId="50" w16cid:durableId="1852723585">
    <w:abstractNumId w:val="26"/>
  </w:num>
  <w:num w:numId="51" w16cid:durableId="1067149799">
    <w:abstractNumId w:val="20"/>
  </w:num>
  <w:num w:numId="52" w16cid:durableId="552156081">
    <w:abstractNumId w:val="133"/>
  </w:num>
  <w:num w:numId="53" w16cid:durableId="1996758926">
    <w:abstractNumId w:val="65"/>
  </w:num>
  <w:num w:numId="54" w16cid:durableId="316224144">
    <w:abstractNumId w:val="88"/>
  </w:num>
  <w:num w:numId="55" w16cid:durableId="1537159314">
    <w:abstractNumId w:val="118"/>
  </w:num>
  <w:num w:numId="56" w16cid:durableId="1305624248">
    <w:abstractNumId w:val="21"/>
  </w:num>
  <w:num w:numId="57" w16cid:durableId="236864273">
    <w:abstractNumId w:val="104"/>
  </w:num>
  <w:num w:numId="58" w16cid:durableId="1773084043">
    <w:abstractNumId w:val="52"/>
  </w:num>
  <w:num w:numId="59" w16cid:durableId="818887893">
    <w:abstractNumId w:val="34"/>
  </w:num>
  <w:num w:numId="60" w16cid:durableId="609237030">
    <w:abstractNumId w:val="5"/>
  </w:num>
  <w:num w:numId="61" w16cid:durableId="837427132">
    <w:abstractNumId w:val="67"/>
  </w:num>
  <w:num w:numId="62" w16cid:durableId="2042169329">
    <w:abstractNumId w:val="29"/>
  </w:num>
  <w:num w:numId="63" w16cid:durableId="1283341277">
    <w:abstractNumId w:val="94"/>
  </w:num>
  <w:num w:numId="64" w16cid:durableId="629095297">
    <w:abstractNumId w:val="101"/>
  </w:num>
  <w:num w:numId="65" w16cid:durableId="1098670864">
    <w:abstractNumId w:val="126"/>
  </w:num>
  <w:num w:numId="66" w16cid:durableId="1413163897">
    <w:abstractNumId w:val="47"/>
  </w:num>
  <w:num w:numId="67" w16cid:durableId="120924975">
    <w:abstractNumId w:val="128"/>
  </w:num>
  <w:num w:numId="68" w16cid:durableId="33114855">
    <w:abstractNumId w:val="127"/>
  </w:num>
  <w:num w:numId="69" w16cid:durableId="190459393">
    <w:abstractNumId w:val="99"/>
  </w:num>
  <w:num w:numId="70" w16cid:durableId="489949831">
    <w:abstractNumId w:val="18"/>
  </w:num>
  <w:num w:numId="71" w16cid:durableId="720713318">
    <w:abstractNumId w:val="3"/>
  </w:num>
  <w:num w:numId="72" w16cid:durableId="1337224644">
    <w:abstractNumId w:val="43"/>
  </w:num>
  <w:num w:numId="73" w16cid:durableId="1963262749">
    <w:abstractNumId w:val="59"/>
  </w:num>
  <w:num w:numId="74" w16cid:durableId="520439113">
    <w:abstractNumId w:val="39"/>
  </w:num>
  <w:num w:numId="75" w16cid:durableId="146551430">
    <w:abstractNumId w:val="96"/>
  </w:num>
  <w:num w:numId="76" w16cid:durableId="2084177458">
    <w:abstractNumId w:val="122"/>
  </w:num>
  <w:num w:numId="77" w16cid:durableId="667516003">
    <w:abstractNumId w:val="114"/>
  </w:num>
  <w:num w:numId="78" w16cid:durableId="176696430">
    <w:abstractNumId w:val="37"/>
  </w:num>
  <w:num w:numId="79" w16cid:durableId="1732734282">
    <w:abstractNumId w:val="63"/>
  </w:num>
  <w:num w:numId="80" w16cid:durableId="420689094">
    <w:abstractNumId w:val="7"/>
  </w:num>
  <w:num w:numId="81" w16cid:durableId="862328006">
    <w:abstractNumId w:val="97"/>
  </w:num>
  <w:num w:numId="82" w16cid:durableId="215043735">
    <w:abstractNumId w:val="53"/>
  </w:num>
  <w:num w:numId="83" w16cid:durableId="1576474595">
    <w:abstractNumId w:val="80"/>
  </w:num>
  <w:num w:numId="84" w16cid:durableId="870459018">
    <w:abstractNumId w:val="25"/>
  </w:num>
  <w:num w:numId="85" w16cid:durableId="413169530">
    <w:abstractNumId w:val="72"/>
  </w:num>
  <w:num w:numId="86" w16cid:durableId="645596184">
    <w:abstractNumId w:val="95"/>
  </w:num>
  <w:num w:numId="87" w16cid:durableId="1305623090">
    <w:abstractNumId w:val="79"/>
  </w:num>
  <w:num w:numId="88" w16cid:durableId="211042182">
    <w:abstractNumId w:val="90"/>
  </w:num>
  <w:num w:numId="89" w16cid:durableId="829952954">
    <w:abstractNumId w:val="49"/>
  </w:num>
  <w:num w:numId="90" w16cid:durableId="776945061">
    <w:abstractNumId w:val="124"/>
  </w:num>
  <w:num w:numId="91" w16cid:durableId="458887418">
    <w:abstractNumId w:val="32"/>
  </w:num>
  <w:num w:numId="92" w16cid:durableId="493572828">
    <w:abstractNumId w:val="120"/>
  </w:num>
  <w:num w:numId="93" w16cid:durableId="1866599060">
    <w:abstractNumId w:val="11"/>
  </w:num>
  <w:num w:numId="94" w16cid:durableId="1661696592">
    <w:abstractNumId w:val="130"/>
  </w:num>
  <w:num w:numId="95" w16cid:durableId="2038920766">
    <w:abstractNumId w:val="30"/>
  </w:num>
  <w:num w:numId="96" w16cid:durableId="573393718">
    <w:abstractNumId w:val="121"/>
  </w:num>
  <w:num w:numId="97" w16cid:durableId="80609315">
    <w:abstractNumId w:val="45"/>
  </w:num>
  <w:num w:numId="98" w16cid:durableId="1039663483">
    <w:abstractNumId w:val="110"/>
  </w:num>
  <w:num w:numId="99" w16cid:durableId="1583488859">
    <w:abstractNumId w:val="119"/>
  </w:num>
  <w:num w:numId="100" w16cid:durableId="400980978">
    <w:abstractNumId w:val="41"/>
  </w:num>
  <w:num w:numId="101" w16cid:durableId="1185090872">
    <w:abstractNumId w:val="81"/>
  </w:num>
  <w:num w:numId="102" w16cid:durableId="142242617">
    <w:abstractNumId w:val="70"/>
  </w:num>
  <w:num w:numId="103" w16cid:durableId="1959994292">
    <w:abstractNumId w:val="42"/>
  </w:num>
  <w:num w:numId="104" w16cid:durableId="1747802286">
    <w:abstractNumId w:val="103"/>
  </w:num>
  <w:num w:numId="105" w16cid:durableId="829056194">
    <w:abstractNumId w:val="83"/>
  </w:num>
  <w:num w:numId="106" w16cid:durableId="45220821">
    <w:abstractNumId w:val="66"/>
  </w:num>
  <w:num w:numId="107" w16cid:durableId="262763244">
    <w:abstractNumId w:val="50"/>
  </w:num>
  <w:num w:numId="108" w16cid:durableId="451286047">
    <w:abstractNumId w:val="13"/>
  </w:num>
  <w:num w:numId="109" w16cid:durableId="725372035">
    <w:abstractNumId w:val="44"/>
  </w:num>
  <w:num w:numId="110" w16cid:durableId="410589440">
    <w:abstractNumId w:val="8"/>
  </w:num>
  <w:num w:numId="111" w16cid:durableId="1615399115">
    <w:abstractNumId w:val="87"/>
  </w:num>
  <w:num w:numId="112" w16cid:durableId="851529484">
    <w:abstractNumId w:val="0"/>
  </w:num>
  <w:num w:numId="113" w16cid:durableId="1986933986">
    <w:abstractNumId w:val="55"/>
  </w:num>
  <w:num w:numId="114" w16cid:durableId="1451046381">
    <w:abstractNumId w:val="131"/>
  </w:num>
  <w:num w:numId="115" w16cid:durableId="1623029736">
    <w:abstractNumId w:val="2"/>
  </w:num>
  <w:num w:numId="116" w16cid:durableId="1738553323">
    <w:abstractNumId w:val="108"/>
  </w:num>
  <w:num w:numId="117" w16cid:durableId="620838884">
    <w:abstractNumId w:val="125"/>
  </w:num>
  <w:num w:numId="118" w16cid:durableId="1837303673">
    <w:abstractNumId w:val="84"/>
  </w:num>
  <w:num w:numId="119" w16cid:durableId="2069184307">
    <w:abstractNumId w:val="105"/>
  </w:num>
  <w:num w:numId="120" w16cid:durableId="879510628">
    <w:abstractNumId w:val="62"/>
  </w:num>
  <w:num w:numId="121" w16cid:durableId="23289096">
    <w:abstractNumId w:val="109"/>
  </w:num>
  <w:num w:numId="122" w16cid:durableId="625282770">
    <w:abstractNumId w:val="75"/>
  </w:num>
  <w:num w:numId="123" w16cid:durableId="2001931713">
    <w:abstractNumId w:val="76"/>
  </w:num>
  <w:num w:numId="124" w16cid:durableId="1282760225">
    <w:abstractNumId w:val="112"/>
  </w:num>
  <w:num w:numId="125" w16cid:durableId="1810586539">
    <w:abstractNumId w:val="93"/>
  </w:num>
  <w:num w:numId="126" w16cid:durableId="1414008017">
    <w:abstractNumId w:val="116"/>
  </w:num>
  <w:num w:numId="127" w16cid:durableId="203449572">
    <w:abstractNumId w:val="98"/>
  </w:num>
  <w:num w:numId="128" w16cid:durableId="2081899043">
    <w:abstractNumId w:val="58"/>
  </w:num>
  <w:num w:numId="129" w16cid:durableId="257064915">
    <w:abstractNumId w:val="4"/>
  </w:num>
  <w:num w:numId="130" w16cid:durableId="587810752">
    <w:abstractNumId w:val="22"/>
  </w:num>
  <w:num w:numId="131" w16cid:durableId="548881507">
    <w:abstractNumId w:val="92"/>
  </w:num>
  <w:num w:numId="132" w16cid:durableId="994912982">
    <w:abstractNumId w:val="106"/>
  </w:num>
  <w:num w:numId="133" w16cid:durableId="449055716">
    <w:abstractNumId w:val="27"/>
  </w:num>
  <w:num w:numId="134" w16cid:durableId="2050715232">
    <w:abstractNumId w:val="86"/>
  </w:num>
  <w:num w:numId="135" w16cid:durableId="157982197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53"/>
    <w:rsid w:val="00015621"/>
    <w:rsid w:val="000E3DF1"/>
    <w:rsid w:val="00174F53"/>
    <w:rsid w:val="00182354"/>
    <w:rsid w:val="0045389C"/>
    <w:rsid w:val="0077494E"/>
    <w:rsid w:val="008D76A7"/>
    <w:rsid w:val="00967ACE"/>
    <w:rsid w:val="009F4C5C"/>
    <w:rsid w:val="00A61100"/>
    <w:rsid w:val="00B32A7B"/>
    <w:rsid w:val="00B722F0"/>
    <w:rsid w:val="00B73864"/>
    <w:rsid w:val="00B916F3"/>
    <w:rsid w:val="00BC681E"/>
    <w:rsid w:val="00C950E2"/>
    <w:rsid w:val="00CB4FF6"/>
    <w:rsid w:val="00CE7005"/>
    <w:rsid w:val="00D11FCE"/>
    <w:rsid w:val="00D40656"/>
    <w:rsid w:val="00DE54EA"/>
    <w:rsid w:val="00E0675B"/>
    <w:rsid w:val="00FC3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0486"/>
  <w15:chartTrackingRefBased/>
  <w15:docId w15:val="{773A94B5-F892-427D-A63E-D9E212353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F53"/>
    <w:rPr>
      <w:rFonts w:eastAsiaTheme="majorEastAsia" w:cstheme="majorBidi"/>
      <w:color w:val="272727" w:themeColor="text1" w:themeTint="D8"/>
    </w:rPr>
  </w:style>
  <w:style w:type="paragraph" w:styleId="Title">
    <w:name w:val="Title"/>
    <w:basedOn w:val="Normal"/>
    <w:next w:val="Normal"/>
    <w:link w:val="TitleChar"/>
    <w:uiPriority w:val="10"/>
    <w:qFormat/>
    <w:rsid w:val="00174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F53"/>
    <w:pPr>
      <w:spacing w:before="160"/>
      <w:jc w:val="center"/>
    </w:pPr>
    <w:rPr>
      <w:i/>
      <w:iCs/>
      <w:color w:val="404040" w:themeColor="text1" w:themeTint="BF"/>
    </w:rPr>
  </w:style>
  <w:style w:type="character" w:customStyle="1" w:styleId="QuoteChar">
    <w:name w:val="Quote Char"/>
    <w:basedOn w:val="DefaultParagraphFont"/>
    <w:link w:val="Quote"/>
    <w:uiPriority w:val="29"/>
    <w:rsid w:val="00174F53"/>
    <w:rPr>
      <w:i/>
      <w:iCs/>
      <w:color w:val="404040" w:themeColor="text1" w:themeTint="BF"/>
    </w:rPr>
  </w:style>
  <w:style w:type="paragraph" w:styleId="ListParagraph">
    <w:name w:val="List Paragraph"/>
    <w:basedOn w:val="Normal"/>
    <w:uiPriority w:val="34"/>
    <w:qFormat/>
    <w:rsid w:val="00174F53"/>
    <w:pPr>
      <w:ind w:left="720"/>
      <w:contextualSpacing/>
    </w:pPr>
  </w:style>
  <w:style w:type="character" w:styleId="IntenseEmphasis">
    <w:name w:val="Intense Emphasis"/>
    <w:basedOn w:val="DefaultParagraphFont"/>
    <w:uiPriority w:val="21"/>
    <w:qFormat/>
    <w:rsid w:val="00174F53"/>
    <w:rPr>
      <w:i/>
      <w:iCs/>
      <w:color w:val="0F4761" w:themeColor="accent1" w:themeShade="BF"/>
    </w:rPr>
  </w:style>
  <w:style w:type="paragraph" w:styleId="IntenseQuote">
    <w:name w:val="Intense Quote"/>
    <w:basedOn w:val="Normal"/>
    <w:next w:val="Normal"/>
    <w:link w:val="IntenseQuoteChar"/>
    <w:uiPriority w:val="30"/>
    <w:qFormat/>
    <w:rsid w:val="00174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F53"/>
    <w:rPr>
      <w:i/>
      <w:iCs/>
      <w:color w:val="0F4761" w:themeColor="accent1" w:themeShade="BF"/>
    </w:rPr>
  </w:style>
  <w:style w:type="character" w:styleId="IntenseReference">
    <w:name w:val="Intense Reference"/>
    <w:basedOn w:val="DefaultParagraphFont"/>
    <w:uiPriority w:val="32"/>
    <w:qFormat/>
    <w:rsid w:val="00174F53"/>
    <w:rPr>
      <w:b/>
      <w:bCs/>
      <w:smallCaps/>
      <w:color w:val="0F4761" w:themeColor="accent1" w:themeShade="BF"/>
      <w:spacing w:val="5"/>
    </w:rPr>
  </w:style>
  <w:style w:type="paragraph" w:styleId="Header">
    <w:name w:val="header"/>
    <w:basedOn w:val="Normal"/>
    <w:link w:val="HeaderChar"/>
    <w:uiPriority w:val="99"/>
    <w:unhideWhenUsed/>
    <w:rsid w:val="00DE54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4EA"/>
  </w:style>
  <w:style w:type="paragraph" w:styleId="Footer">
    <w:name w:val="footer"/>
    <w:basedOn w:val="Normal"/>
    <w:link w:val="FooterChar"/>
    <w:uiPriority w:val="99"/>
    <w:unhideWhenUsed/>
    <w:rsid w:val="00DE54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15015">
      <w:bodyDiv w:val="1"/>
      <w:marLeft w:val="0"/>
      <w:marRight w:val="0"/>
      <w:marTop w:val="0"/>
      <w:marBottom w:val="0"/>
      <w:divBdr>
        <w:top w:val="none" w:sz="0" w:space="0" w:color="auto"/>
        <w:left w:val="none" w:sz="0" w:space="0" w:color="auto"/>
        <w:bottom w:val="none" w:sz="0" w:space="0" w:color="auto"/>
        <w:right w:val="none" w:sz="0" w:space="0" w:color="auto"/>
      </w:divBdr>
      <w:divsChild>
        <w:div w:id="1759212917">
          <w:marLeft w:val="0"/>
          <w:marRight w:val="0"/>
          <w:marTop w:val="0"/>
          <w:marBottom w:val="0"/>
          <w:divBdr>
            <w:top w:val="single" w:sz="2" w:space="0" w:color="C0C1C6"/>
            <w:left w:val="single" w:sz="2" w:space="0" w:color="C0C1C6"/>
            <w:bottom w:val="single" w:sz="2" w:space="0" w:color="C0C1C6"/>
            <w:right w:val="single" w:sz="2" w:space="0" w:color="C0C1C6"/>
          </w:divBdr>
          <w:divsChild>
            <w:div w:id="1914508852">
              <w:marLeft w:val="0"/>
              <w:marRight w:val="0"/>
              <w:marTop w:val="0"/>
              <w:marBottom w:val="0"/>
              <w:divBdr>
                <w:top w:val="single" w:sz="2" w:space="0" w:color="C0C1C6"/>
                <w:left w:val="single" w:sz="2" w:space="0" w:color="C0C1C6"/>
                <w:bottom w:val="single" w:sz="2" w:space="0" w:color="C0C1C6"/>
                <w:right w:val="single" w:sz="2" w:space="0" w:color="C0C1C6"/>
              </w:divBdr>
              <w:divsChild>
                <w:div w:id="123327685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64904887">
      <w:bodyDiv w:val="1"/>
      <w:marLeft w:val="0"/>
      <w:marRight w:val="0"/>
      <w:marTop w:val="0"/>
      <w:marBottom w:val="0"/>
      <w:divBdr>
        <w:top w:val="none" w:sz="0" w:space="0" w:color="auto"/>
        <w:left w:val="none" w:sz="0" w:space="0" w:color="auto"/>
        <w:bottom w:val="none" w:sz="0" w:space="0" w:color="auto"/>
        <w:right w:val="none" w:sz="0" w:space="0" w:color="auto"/>
      </w:divBdr>
    </w:div>
    <w:div w:id="288977093">
      <w:bodyDiv w:val="1"/>
      <w:marLeft w:val="0"/>
      <w:marRight w:val="0"/>
      <w:marTop w:val="0"/>
      <w:marBottom w:val="0"/>
      <w:divBdr>
        <w:top w:val="none" w:sz="0" w:space="0" w:color="auto"/>
        <w:left w:val="none" w:sz="0" w:space="0" w:color="auto"/>
        <w:bottom w:val="none" w:sz="0" w:space="0" w:color="auto"/>
        <w:right w:val="none" w:sz="0" w:space="0" w:color="auto"/>
      </w:divBdr>
    </w:div>
    <w:div w:id="357050897">
      <w:bodyDiv w:val="1"/>
      <w:marLeft w:val="0"/>
      <w:marRight w:val="0"/>
      <w:marTop w:val="0"/>
      <w:marBottom w:val="0"/>
      <w:divBdr>
        <w:top w:val="none" w:sz="0" w:space="0" w:color="auto"/>
        <w:left w:val="none" w:sz="0" w:space="0" w:color="auto"/>
        <w:bottom w:val="none" w:sz="0" w:space="0" w:color="auto"/>
        <w:right w:val="none" w:sz="0" w:space="0" w:color="auto"/>
      </w:divBdr>
    </w:div>
    <w:div w:id="393894646">
      <w:bodyDiv w:val="1"/>
      <w:marLeft w:val="0"/>
      <w:marRight w:val="0"/>
      <w:marTop w:val="0"/>
      <w:marBottom w:val="0"/>
      <w:divBdr>
        <w:top w:val="none" w:sz="0" w:space="0" w:color="auto"/>
        <w:left w:val="none" w:sz="0" w:space="0" w:color="auto"/>
        <w:bottom w:val="none" w:sz="0" w:space="0" w:color="auto"/>
        <w:right w:val="none" w:sz="0" w:space="0" w:color="auto"/>
      </w:divBdr>
    </w:div>
    <w:div w:id="408114810">
      <w:bodyDiv w:val="1"/>
      <w:marLeft w:val="0"/>
      <w:marRight w:val="0"/>
      <w:marTop w:val="0"/>
      <w:marBottom w:val="0"/>
      <w:divBdr>
        <w:top w:val="none" w:sz="0" w:space="0" w:color="auto"/>
        <w:left w:val="none" w:sz="0" w:space="0" w:color="auto"/>
        <w:bottom w:val="none" w:sz="0" w:space="0" w:color="auto"/>
        <w:right w:val="none" w:sz="0" w:space="0" w:color="auto"/>
      </w:divBdr>
    </w:div>
    <w:div w:id="482740130">
      <w:bodyDiv w:val="1"/>
      <w:marLeft w:val="0"/>
      <w:marRight w:val="0"/>
      <w:marTop w:val="0"/>
      <w:marBottom w:val="0"/>
      <w:divBdr>
        <w:top w:val="none" w:sz="0" w:space="0" w:color="auto"/>
        <w:left w:val="none" w:sz="0" w:space="0" w:color="auto"/>
        <w:bottom w:val="none" w:sz="0" w:space="0" w:color="auto"/>
        <w:right w:val="none" w:sz="0" w:space="0" w:color="auto"/>
      </w:divBdr>
    </w:div>
    <w:div w:id="678852098">
      <w:bodyDiv w:val="1"/>
      <w:marLeft w:val="0"/>
      <w:marRight w:val="0"/>
      <w:marTop w:val="0"/>
      <w:marBottom w:val="0"/>
      <w:divBdr>
        <w:top w:val="none" w:sz="0" w:space="0" w:color="auto"/>
        <w:left w:val="none" w:sz="0" w:space="0" w:color="auto"/>
        <w:bottom w:val="none" w:sz="0" w:space="0" w:color="auto"/>
        <w:right w:val="none" w:sz="0" w:space="0" w:color="auto"/>
      </w:divBdr>
      <w:divsChild>
        <w:div w:id="816457752">
          <w:marLeft w:val="0"/>
          <w:marRight w:val="0"/>
          <w:marTop w:val="0"/>
          <w:marBottom w:val="0"/>
          <w:divBdr>
            <w:top w:val="single" w:sz="2" w:space="0" w:color="C0C1C6"/>
            <w:left w:val="single" w:sz="2" w:space="0" w:color="C0C1C6"/>
            <w:bottom w:val="single" w:sz="2" w:space="0" w:color="C0C1C6"/>
            <w:right w:val="single" w:sz="2" w:space="0" w:color="C0C1C6"/>
          </w:divBdr>
          <w:divsChild>
            <w:div w:id="2120223372">
              <w:marLeft w:val="0"/>
              <w:marRight w:val="0"/>
              <w:marTop w:val="0"/>
              <w:marBottom w:val="0"/>
              <w:divBdr>
                <w:top w:val="single" w:sz="2" w:space="0" w:color="C0C1C6"/>
                <w:left w:val="single" w:sz="2" w:space="0" w:color="C0C1C6"/>
                <w:bottom w:val="single" w:sz="2" w:space="0" w:color="C0C1C6"/>
                <w:right w:val="single" w:sz="2" w:space="0" w:color="C0C1C6"/>
              </w:divBdr>
              <w:divsChild>
                <w:div w:id="86818377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826360461">
      <w:bodyDiv w:val="1"/>
      <w:marLeft w:val="0"/>
      <w:marRight w:val="0"/>
      <w:marTop w:val="0"/>
      <w:marBottom w:val="0"/>
      <w:divBdr>
        <w:top w:val="none" w:sz="0" w:space="0" w:color="auto"/>
        <w:left w:val="none" w:sz="0" w:space="0" w:color="auto"/>
        <w:bottom w:val="none" w:sz="0" w:space="0" w:color="auto"/>
        <w:right w:val="none" w:sz="0" w:space="0" w:color="auto"/>
      </w:divBdr>
    </w:div>
    <w:div w:id="870806324">
      <w:bodyDiv w:val="1"/>
      <w:marLeft w:val="0"/>
      <w:marRight w:val="0"/>
      <w:marTop w:val="0"/>
      <w:marBottom w:val="0"/>
      <w:divBdr>
        <w:top w:val="none" w:sz="0" w:space="0" w:color="auto"/>
        <w:left w:val="none" w:sz="0" w:space="0" w:color="auto"/>
        <w:bottom w:val="none" w:sz="0" w:space="0" w:color="auto"/>
        <w:right w:val="none" w:sz="0" w:space="0" w:color="auto"/>
      </w:divBdr>
    </w:div>
    <w:div w:id="881019527">
      <w:bodyDiv w:val="1"/>
      <w:marLeft w:val="0"/>
      <w:marRight w:val="0"/>
      <w:marTop w:val="0"/>
      <w:marBottom w:val="0"/>
      <w:divBdr>
        <w:top w:val="none" w:sz="0" w:space="0" w:color="auto"/>
        <w:left w:val="none" w:sz="0" w:space="0" w:color="auto"/>
        <w:bottom w:val="none" w:sz="0" w:space="0" w:color="auto"/>
        <w:right w:val="none" w:sz="0" w:space="0" w:color="auto"/>
      </w:divBdr>
    </w:div>
    <w:div w:id="995182329">
      <w:bodyDiv w:val="1"/>
      <w:marLeft w:val="0"/>
      <w:marRight w:val="0"/>
      <w:marTop w:val="0"/>
      <w:marBottom w:val="0"/>
      <w:divBdr>
        <w:top w:val="none" w:sz="0" w:space="0" w:color="auto"/>
        <w:left w:val="none" w:sz="0" w:space="0" w:color="auto"/>
        <w:bottom w:val="none" w:sz="0" w:space="0" w:color="auto"/>
        <w:right w:val="none" w:sz="0" w:space="0" w:color="auto"/>
      </w:divBdr>
      <w:divsChild>
        <w:div w:id="746273032">
          <w:marLeft w:val="0"/>
          <w:marRight w:val="0"/>
          <w:marTop w:val="0"/>
          <w:marBottom w:val="0"/>
          <w:divBdr>
            <w:top w:val="single" w:sz="2" w:space="0" w:color="C0C1C6"/>
            <w:left w:val="single" w:sz="2" w:space="0" w:color="C0C1C6"/>
            <w:bottom w:val="single" w:sz="2" w:space="0" w:color="C0C1C6"/>
            <w:right w:val="single" w:sz="2" w:space="0" w:color="C0C1C6"/>
          </w:divBdr>
          <w:divsChild>
            <w:div w:id="1048606536">
              <w:marLeft w:val="0"/>
              <w:marRight w:val="0"/>
              <w:marTop w:val="0"/>
              <w:marBottom w:val="0"/>
              <w:divBdr>
                <w:top w:val="single" w:sz="2" w:space="0" w:color="C0C1C6"/>
                <w:left w:val="single" w:sz="2" w:space="0" w:color="C0C1C6"/>
                <w:bottom w:val="single" w:sz="2" w:space="0" w:color="C0C1C6"/>
                <w:right w:val="single" w:sz="2" w:space="0" w:color="C0C1C6"/>
              </w:divBdr>
              <w:divsChild>
                <w:div w:id="80334829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460759618">
          <w:marLeft w:val="0"/>
          <w:marRight w:val="0"/>
          <w:marTop w:val="0"/>
          <w:marBottom w:val="0"/>
          <w:divBdr>
            <w:top w:val="single" w:sz="2" w:space="0" w:color="C0C1C6"/>
            <w:left w:val="single" w:sz="2" w:space="0" w:color="C0C1C6"/>
            <w:bottom w:val="single" w:sz="2" w:space="0" w:color="C0C1C6"/>
            <w:right w:val="single" w:sz="2" w:space="0" w:color="C0C1C6"/>
          </w:divBdr>
          <w:divsChild>
            <w:div w:id="822165471">
              <w:marLeft w:val="0"/>
              <w:marRight w:val="0"/>
              <w:marTop w:val="0"/>
              <w:marBottom w:val="0"/>
              <w:divBdr>
                <w:top w:val="single" w:sz="2" w:space="0" w:color="C0C1C6"/>
                <w:left w:val="single" w:sz="2" w:space="0" w:color="C0C1C6"/>
                <w:bottom w:val="single" w:sz="2" w:space="0" w:color="C0C1C6"/>
                <w:right w:val="single" w:sz="2" w:space="0" w:color="C0C1C6"/>
              </w:divBdr>
              <w:divsChild>
                <w:div w:id="53342410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998576033">
      <w:bodyDiv w:val="1"/>
      <w:marLeft w:val="0"/>
      <w:marRight w:val="0"/>
      <w:marTop w:val="0"/>
      <w:marBottom w:val="0"/>
      <w:divBdr>
        <w:top w:val="none" w:sz="0" w:space="0" w:color="auto"/>
        <w:left w:val="none" w:sz="0" w:space="0" w:color="auto"/>
        <w:bottom w:val="none" w:sz="0" w:space="0" w:color="auto"/>
        <w:right w:val="none" w:sz="0" w:space="0" w:color="auto"/>
      </w:divBdr>
      <w:divsChild>
        <w:div w:id="575095090">
          <w:marLeft w:val="0"/>
          <w:marRight w:val="0"/>
          <w:marTop w:val="0"/>
          <w:marBottom w:val="0"/>
          <w:divBdr>
            <w:top w:val="single" w:sz="6" w:space="0" w:color="auto"/>
            <w:left w:val="single" w:sz="6" w:space="0" w:color="auto"/>
            <w:bottom w:val="single" w:sz="6" w:space="0" w:color="auto"/>
            <w:right w:val="single" w:sz="6" w:space="0" w:color="auto"/>
          </w:divBdr>
          <w:divsChild>
            <w:div w:id="796946304">
              <w:marLeft w:val="0"/>
              <w:marRight w:val="0"/>
              <w:marTop w:val="0"/>
              <w:marBottom w:val="0"/>
              <w:divBdr>
                <w:top w:val="single" w:sz="2" w:space="0" w:color="C0C1C6"/>
                <w:left w:val="single" w:sz="2" w:space="0" w:color="C0C1C6"/>
                <w:bottom w:val="single" w:sz="2" w:space="0" w:color="C0C1C6"/>
                <w:right w:val="single" w:sz="2" w:space="0" w:color="C0C1C6"/>
              </w:divBdr>
              <w:divsChild>
                <w:div w:id="1518301420">
                  <w:marLeft w:val="0"/>
                  <w:marRight w:val="0"/>
                  <w:marTop w:val="0"/>
                  <w:marBottom w:val="0"/>
                  <w:divBdr>
                    <w:top w:val="single" w:sz="2" w:space="0" w:color="C0C1C6"/>
                    <w:left w:val="single" w:sz="2" w:space="0" w:color="C0C1C6"/>
                    <w:bottom w:val="single" w:sz="2" w:space="0" w:color="C0C1C6"/>
                    <w:right w:val="single" w:sz="2" w:space="0" w:color="C0C1C6"/>
                  </w:divBdr>
                  <w:divsChild>
                    <w:div w:id="1051076940">
                      <w:marLeft w:val="0"/>
                      <w:marRight w:val="0"/>
                      <w:marTop w:val="0"/>
                      <w:marBottom w:val="0"/>
                      <w:divBdr>
                        <w:top w:val="single" w:sz="2" w:space="0" w:color="C0C1C6"/>
                        <w:left w:val="single" w:sz="2" w:space="0" w:color="C0C1C6"/>
                        <w:bottom w:val="single" w:sz="2" w:space="0" w:color="C0C1C6"/>
                        <w:right w:val="single" w:sz="2" w:space="0" w:color="C0C1C6"/>
                      </w:divBdr>
                      <w:divsChild>
                        <w:div w:id="768113754">
                          <w:marLeft w:val="0"/>
                          <w:marRight w:val="0"/>
                          <w:marTop w:val="0"/>
                          <w:marBottom w:val="0"/>
                          <w:divBdr>
                            <w:top w:val="single" w:sz="2" w:space="12" w:color="C0C1C6"/>
                            <w:left w:val="single" w:sz="2" w:space="12" w:color="C0C1C6"/>
                            <w:bottom w:val="single" w:sz="2" w:space="12" w:color="C0C1C6"/>
                            <w:right w:val="single" w:sz="2" w:space="12" w:color="C0C1C6"/>
                          </w:divBdr>
                          <w:divsChild>
                            <w:div w:id="1005474266">
                              <w:marLeft w:val="0"/>
                              <w:marRight w:val="0"/>
                              <w:marTop w:val="0"/>
                              <w:marBottom w:val="0"/>
                              <w:divBdr>
                                <w:top w:val="single" w:sz="2" w:space="0" w:color="C0C1C6"/>
                                <w:left w:val="single" w:sz="2" w:space="0" w:color="C0C1C6"/>
                                <w:bottom w:val="single" w:sz="2" w:space="0" w:color="C0C1C6"/>
                                <w:right w:val="single" w:sz="2" w:space="0" w:color="C0C1C6"/>
                              </w:divBdr>
                              <w:divsChild>
                                <w:div w:id="1084062023">
                                  <w:marLeft w:val="0"/>
                                  <w:marRight w:val="0"/>
                                  <w:marTop w:val="0"/>
                                  <w:marBottom w:val="0"/>
                                  <w:divBdr>
                                    <w:top w:val="single" w:sz="2" w:space="0" w:color="C0C1C6"/>
                                    <w:left w:val="single" w:sz="2" w:space="0" w:color="C0C1C6"/>
                                    <w:bottom w:val="single" w:sz="2" w:space="0" w:color="C0C1C6"/>
                                    <w:right w:val="single" w:sz="2" w:space="0" w:color="C0C1C6"/>
                                  </w:divBdr>
                                  <w:divsChild>
                                    <w:div w:id="2058507918">
                                      <w:marLeft w:val="0"/>
                                      <w:marRight w:val="0"/>
                                      <w:marTop w:val="0"/>
                                      <w:marBottom w:val="0"/>
                                      <w:divBdr>
                                        <w:top w:val="single" w:sz="2" w:space="0" w:color="C0C1C6"/>
                                        <w:left w:val="single" w:sz="2" w:space="0" w:color="C0C1C6"/>
                                        <w:bottom w:val="single" w:sz="2" w:space="0" w:color="C0C1C6"/>
                                        <w:right w:val="single" w:sz="2" w:space="0" w:color="C0C1C6"/>
                                      </w:divBdr>
                                    </w:div>
                                    <w:div w:id="861015601">
                                      <w:marLeft w:val="0"/>
                                      <w:marRight w:val="0"/>
                                      <w:marTop w:val="0"/>
                                      <w:marBottom w:val="0"/>
                                      <w:divBdr>
                                        <w:top w:val="single" w:sz="2" w:space="0" w:color="C0C1C6"/>
                                        <w:left w:val="single" w:sz="2" w:space="0" w:color="C0C1C6"/>
                                        <w:bottom w:val="single" w:sz="2" w:space="0" w:color="C0C1C6"/>
                                        <w:right w:val="single" w:sz="2" w:space="0" w:color="C0C1C6"/>
                                      </w:divBdr>
                                    </w:div>
                                    <w:div w:id="2058968748">
                                      <w:marLeft w:val="0"/>
                                      <w:marRight w:val="0"/>
                                      <w:marTop w:val="0"/>
                                      <w:marBottom w:val="0"/>
                                      <w:divBdr>
                                        <w:top w:val="single" w:sz="2" w:space="0" w:color="C0C1C6"/>
                                        <w:left w:val="single" w:sz="2" w:space="0" w:color="C0C1C6"/>
                                        <w:bottom w:val="single" w:sz="2" w:space="0" w:color="C0C1C6"/>
                                        <w:right w:val="single" w:sz="2" w:space="0" w:color="C0C1C6"/>
                                      </w:divBdr>
                                    </w:div>
                                    <w:div w:id="2112819731">
                                      <w:marLeft w:val="0"/>
                                      <w:marRight w:val="0"/>
                                      <w:marTop w:val="0"/>
                                      <w:marBottom w:val="0"/>
                                      <w:divBdr>
                                        <w:top w:val="single" w:sz="2" w:space="0" w:color="C0C1C6"/>
                                        <w:left w:val="single" w:sz="2" w:space="0" w:color="C0C1C6"/>
                                        <w:bottom w:val="single" w:sz="2" w:space="0" w:color="C0C1C6"/>
                                        <w:right w:val="single" w:sz="2" w:space="0" w:color="C0C1C6"/>
                                      </w:divBdr>
                                    </w:div>
                                    <w:div w:id="2020354060">
                                      <w:marLeft w:val="0"/>
                                      <w:marRight w:val="0"/>
                                      <w:marTop w:val="0"/>
                                      <w:marBottom w:val="0"/>
                                      <w:divBdr>
                                        <w:top w:val="single" w:sz="2" w:space="0" w:color="C0C1C6"/>
                                        <w:left w:val="single" w:sz="2" w:space="0" w:color="C0C1C6"/>
                                        <w:bottom w:val="single" w:sz="2" w:space="0" w:color="C0C1C6"/>
                                        <w:right w:val="single" w:sz="2" w:space="0" w:color="C0C1C6"/>
                                      </w:divBdr>
                                    </w:div>
                                    <w:div w:id="1536775223">
                                      <w:marLeft w:val="0"/>
                                      <w:marRight w:val="0"/>
                                      <w:marTop w:val="0"/>
                                      <w:marBottom w:val="0"/>
                                      <w:divBdr>
                                        <w:top w:val="single" w:sz="2" w:space="0" w:color="C0C1C6"/>
                                        <w:left w:val="single" w:sz="2" w:space="0" w:color="C0C1C6"/>
                                        <w:bottom w:val="single" w:sz="2" w:space="0" w:color="C0C1C6"/>
                                        <w:right w:val="single" w:sz="2" w:space="0" w:color="C0C1C6"/>
                                      </w:divBdr>
                                    </w:div>
                                    <w:div w:id="1969699003">
                                      <w:marLeft w:val="0"/>
                                      <w:marRight w:val="0"/>
                                      <w:marTop w:val="0"/>
                                      <w:marBottom w:val="0"/>
                                      <w:divBdr>
                                        <w:top w:val="single" w:sz="2" w:space="0" w:color="C0C1C6"/>
                                        <w:left w:val="single" w:sz="2" w:space="0" w:color="C0C1C6"/>
                                        <w:bottom w:val="single" w:sz="2" w:space="0" w:color="C0C1C6"/>
                                        <w:right w:val="single" w:sz="2" w:space="0" w:color="C0C1C6"/>
                                      </w:divBdr>
                                    </w:div>
                                    <w:div w:id="102193594">
                                      <w:marLeft w:val="0"/>
                                      <w:marRight w:val="0"/>
                                      <w:marTop w:val="0"/>
                                      <w:marBottom w:val="0"/>
                                      <w:divBdr>
                                        <w:top w:val="single" w:sz="2" w:space="0" w:color="C0C1C6"/>
                                        <w:left w:val="single" w:sz="2" w:space="0" w:color="C0C1C6"/>
                                        <w:bottom w:val="single" w:sz="2" w:space="0" w:color="C0C1C6"/>
                                        <w:right w:val="single" w:sz="2" w:space="0" w:color="C0C1C6"/>
                                      </w:divBdr>
                                    </w:div>
                                    <w:div w:id="1679694254">
                                      <w:marLeft w:val="0"/>
                                      <w:marRight w:val="0"/>
                                      <w:marTop w:val="0"/>
                                      <w:marBottom w:val="0"/>
                                      <w:divBdr>
                                        <w:top w:val="single" w:sz="2" w:space="0" w:color="C0C1C6"/>
                                        <w:left w:val="single" w:sz="2" w:space="0" w:color="C0C1C6"/>
                                        <w:bottom w:val="single" w:sz="2" w:space="0" w:color="C0C1C6"/>
                                        <w:right w:val="single" w:sz="2" w:space="0" w:color="C0C1C6"/>
                                      </w:divBdr>
                                    </w:div>
                                    <w:div w:id="1191457132">
                                      <w:marLeft w:val="0"/>
                                      <w:marRight w:val="0"/>
                                      <w:marTop w:val="0"/>
                                      <w:marBottom w:val="0"/>
                                      <w:divBdr>
                                        <w:top w:val="single" w:sz="2" w:space="0" w:color="C0C1C6"/>
                                        <w:left w:val="single" w:sz="2" w:space="0" w:color="C0C1C6"/>
                                        <w:bottom w:val="single" w:sz="2" w:space="0" w:color="C0C1C6"/>
                                        <w:right w:val="single" w:sz="2" w:space="0" w:color="C0C1C6"/>
                                      </w:divBdr>
                                    </w:div>
                                    <w:div w:id="510029193">
                                      <w:marLeft w:val="0"/>
                                      <w:marRight w:val="0"/>
                                      <w:marTop w:val="0"/>
                                      <w:marBottom w:val="0"/>
                                      <w:divBdr>
                                        <w:top w:val="single" w:sz="2" w:space="0" w:color="C0C1C6"/>
                                        <w:left w:val="single" w:sz="2" w:space="0" w:color="C0C1C6"/>
                                        <w:bottom w:val="single" w:sz="2" w:space="0" w:color="C0C1C6"/>
                                        <w:right w:val="single" w:sz="2" w:space="0" w:color="C0C1C6"/>
                                      </w:divBdr>
                                    </w:div>
                                    <w:div w:id="1152452518">
                                      <w:marLeft w:val="0"/>
                                      <w:marRight w:val="0"/>
                                      <w:marTop w:val="0"/>
                                      <w:marBottom w:val="0"/>
                                      <w:divBdr>
                                        <w:top w:val="single" w:sz="2" w:space="0" w:color="C0C1C6"/>
                                        <w:left w:val="single" w:sz="2" w:space="0" w:color="C0C1C6"/>
                                        <w:bottom w:val="single" w:sz="2" w:space="0" w:color="C0C1C6"/>
                                        <w:right w:val="single" w:sz="2" w:space="0" w:color="C0C1C6"/>
                                      </w:divBdr>
                                    </w:div>
                                    <w:div w:id="2006207293">
                                      <w:marLeft w:val="0"/>
                                      <w:marRight w:val="0"/>
                                      <w:marTop w:val="0"/>
                                      <w:marBottom w:val="0"/>
                                      <w:divBdr>
                                        <w:top w:val="single" w:sz="2" w:space="0" w:color="C0C1C6"/>
                                        <w:left w:val="single" w:sz="2" w:space="0" w:color="C0C1C6"/>
                                        <w:bottom w:val="single" w:sz="2" w:space="0" w:color="C0C1C6"/>
                                        <w:right w:val="single" w:sz="2" w:space="0" w:color="C0C1C6"/>
                                      </w:divBdr>
                                    </w:div>
                                    <w:div w:id="2094743204">
                                      <w:marLeft w:val="0"/>
                                      <w:marRight w:val="0"/>
                                      <w:marTop w:val="0"/>
                                      <w:marBottom w:val="0"/>
                                      <w:divBdr>
                                        <w:top w:val="single" w:sz="2" w:space="0" w:color="C0C1C6"/>
                                        <w:left w:val="single" w:sz="2" w:space="0" w:color="C0C1C6"/>
                                        <w:bottom w:val="single" w:sz="2" w:space="0" w:color="C0C1C6"/>
                                        <w:right w:val="single" w:sz="2" w:space="0" w:color="C0C1C6"/>
                                      </w:divBdr>
                                    </w:div>
                                    <w:div w:id="968170135">
                                      <w:marLeft w:val="0"/>
                                      <w:marRight w:val="0"/>
                                      <w:marTop w:val="0"/>
                                      <w:marBottom w:val="0"/>
                                      <w:divBdr>
                                        <w:top w:val="single" w:sz="2" w:space="0" w:color="C0C1C6"/>
                                        <w:left w:val="single" w:sz="2" w:space="0" w:color="C0C1C6"/>
                                        <w:bottom w:val="single" w:sz="2" w:space="0" w:color="C0C1C6"/>
                                        <w:right w:val="single" w:sz="2" w:space="0" w:color="C0C1C6"/>
                                      </w:divBdr>
                                    </w:div>
                                    <w:div w:id="380178728">
                                      <w:marLeft w:val="0"/>
                                      <w:marRight w:val="0"/>
                                      <w:marTop w:val="0"/>
                                      <w:marBottom w:val="0"/>
                                      <w:divBdr>
                                        <w:top w:val="single" w:sz="2" w:space="0" w:color="C0C1C6"/>
                                        <w:left w:val="single" w:sz="2" w:space="0" w:color="C0C1C6"/>
                                        <w:bottom w:val="single" w:sz="2" w:space="0" w:color="C0C1C6"/>
                                        <w:right w:val="single" w:sz="2" w:space="0" w:color="C0C1C6"/>
                                      </w:divBdr>
                                    </w:div>
                                    <w:div w:id="932711816">
                                      <w:marLeft w:val="0"/>
                                      <w:marRight w:val="0"/>
                                      <w:marTop w:val="0"/>
                                      <w:marBottom w:val="0"/>
                                      <w:divBdr>
                                        <w:top w:val="single" w:sz="2" w:space="0" w:color="C0C1C6"/>
                                        <w:left w:val="single" w:sz="2" w:space="0" w:color="C0C1C6"/>
                                        <w:bottom w:val="single" w:sz="2" w:space="0" w:color="C0C1C6"/>
                                        <w:right w:val="single" w:sz="2" w:space="0" w:color="C0C1C6"/>
                                      </w:divBdr>
                                    </w:div>
                                    <w:div w:id="951866816">
                                      <w:marLeft w:val="0"/>
                                      <w:marRight w:val="0"/>
                                      <w:marTop w:val="0"/>
                                      <w:marBottom w:val="0"/>
                                      <w:divBdr>
                                        <w:top w:val="single" w:sz="2" w:space="0" w:color="C0C1C6"/>
                                        <w:left w:val="single" w:sz="2" w:space="0" w:color="C0C1C6"/>
                                        <w:bottom w:val="single" w:sz="2" w:space="0" w:color="C0C1C6"/>
                                        <w:right w:val="single" w:sz="2" w:space="0" w:color="C0C1C6"/>
                                      </w:divBdr>
                                    </w:div>
                                    <w:div w:id="978539116">
                                      <w:marLeft w:val="0"/>
                                      <w:marRight w:val="0"/>
                                      <w:marTop w:val="0"/>
                                      <w:marBottom w:val="0"/>
                                      <w:divBdr>
                                        <w:top w:val="single" w:sz="2" w:space="0" w:color="C0C1C6"/>
                                        <w:left w:val="single" w:sz="2" w:space="0" w:color="C0C1C6"/>
                                        <w:bottom w:val="single" w:sz="2" w:space="0" w:color="C0C1C6"/>
                                        <w:right w:val="single" w:sz="2" w:space="0" w:color="C0C1C6"/>
                                      </w:divBdr>
                                    </w:div>
                                    <w:div w:id="516382481">
                                      <w:marLeft w:val="0"/>
                                      <w:marRight w:val="0"/>
                                      <w:marTop w:val="0"/>
                                      <w:marBottom w:val="0"/>
                                      <w:divBdr>
                                        <w:top w:val="single" w:sz="2" w:space="0" w:color="C0C1C6"/>
                                        <w:left w:val="single" w:sz="2" w:space="0" w:color="C0C1C6"/>
                                        <w:bottom w:val="single" w:sz="2" w:space="0" w:color="C0C1C6"/>
                                        <w:right w:val="single" w:sz="2" w:space="0" w:color="C0C1C6"/>
                                      </w:divBdr>
                                    </w:div>
                                    <w:div w:id="909197395">
                                      <w:marLeft w:val="0"/>
                                      <w:marRight w:val="0"/>
                                      <w:marTop w:val="0"/>
                                      <w:marBottom w:val="0"/>
                                      <w:divBdr>
                                        <w:top w:val="single" w:sz="2" w:space="0" w:color="C0C1C6"/>
                                        <w:left w:val="single" w:sz="2" w:space="0" w:color="C0C1C6"/>
                                        <w:bottom w:val="single" w:sz="2" w:space="0" w:color="C0C1C6"/>
                                        <w:right w:val="single" w:sz="2" w:space="0" w:color="C0C1C6"/>
                                      </w:divBdr>
                                    </w:div>
                                    <w:div w:id="1102989752">
                                      <w:marLeft w:val="0"/>
                                      <w:marRight w:val="0"/>
                                      <w:marTop w:val="0"/>
                                      <w:marBottom w:val="0"/>
                                      <w:divBdr>
                                        <w:top w:val="single" w:sz="2" w:space="0" w:color="C0C1C6"/>
                                        <w:left w:val="single" w:sz="2" w:space="0" w:color="C0C1C6"/>
                                        <w:bottom w:val="single" w:sz="2" w:space="0" w:color="C0C1C6"/>
                                        <w:right w:val="single" w:sz="2" w:space="0" w:color="C0C1C6"/>
                                      </w:divBdr>
                                    </w:div>
                                    <w:div w:id="605961039">
                                      <w:marLeft w:val="0"/>
                                      <w:marRight w:val="0"/>
                                      <w:marTop w:val="0"/>
                                      <w:marBottom w:val="0"/>
                                      <w:divBdr>
                                        <w:top w:val="single" w:sz="2" w:space="0" w:color="C0C1C6"/>
                                        <w:left w:val="single" w:sz="2" w:space="0" w:color="C0C1C6"/>
                                        <w:bottom w:val="single" w:sz="2" w:space="0" w:color="C0C1C6"/>
                                        <w:right w:val="single" w:sz="2" w:space="0" w:color="C0C1C6"/>
                                      </w:divBdr>
                                    </w:div>
                                    <w:div w:id="1592348379">
                                      <w:marLeft w:val="0"/>
                                      <w:marRight w:val="0"/>
                                      <w:marTop w:val="0"/>
                                      <w:marBottom w:val="0"/>
                                      <w:divBdr>
                                        <w:top w:val="single" w:sz="2" w:space="0" w:color="C0C1C6"/>
                                        <w:left w:val="single" w:sz="2" w:space="0" w:color="C0C1C6"/>
                                        <w:bottom w:val="single" w:sz="2" w:space="0" w:color="C0C1C6"/>
                                        <w:right w:val="single" w:sz="2" w:space="0" w:color="C0C1C6"/>
                                      </w:divBdr>
                                    </w:div>
                                    <w:div w:id="1262109043">
                                      <w:marLeft w:val="0"/>
                                      <w:marRight w:val="0"/>
                                      <w:marTop w:val="0"/>
                                      <w:marBottom w:val="0"/>
                                      <w:divBdr>
                                        <w:top w:val="single" w:sz="2" w:space="0" w:color="C0C1C6"/>
                                        <w:left w:val="single" w:sz="2" w:space="0" w:color="C0C1C6"/>
                                        <w:bottom w:val="single" w:sz="2" w:space="0" w:color="C0C1C6"/>
                                        <w:right w:val="single" w:sz="2" w:space="0" w:color="C0C1C6"/>
                                      </w:divBdr>
                                    </w:div>
                                    <w:div w:id="1700550769">
                                      <w:marLeft w:val="0"/>
                                      <w:marRight w:val="0"/>
                                      <w:marTop w:val="0"/>
                                      <w:marBottom w:val="0"/>
                                      <w:divBdr>
                                        <w:top w:val="single" w:sz="2" w:space="0" w:color="C0C1C6"/>
                                        <w:left w:val="single" w:sz="2" w:space="0" w:color="C0C1C6"/>
                                        <w:bottom w:val="single" w:sz="2" w:space="0" w:color="C0C1C6"/>
                                        <w:right w:val="single" w:sz="2" w:space="0" w:color="C0C1C6"/>
                                      </w:divBdr>
                                    </w:div>
                                    <w:div w:id="316154135">
                                      <w:marLeft w:val="0"/>
                                      <w:marRight w:val="0"/>
                                      <w:marTop w:val="0"/>
                                      <w:marBottom w:val="0"/>
                                      <w:divBdr>
                                        <w:top w:val="single" w:sz="2" w:space="0" w:color="C0C1C6"/>
                                        <w:left w:val="single" w:sz="2" w:space="0" w:color="C0C1C6"/>
                                        <w:bottom w:val="single" w:sz="2" w:space="0" w:color="C0C1C6"/>
                                        <w:right w:val="single" w:sz="2" w:space="0" w:color="C0C1C6"/>
                                      </w:divBdr>
                                    </w:div>
                                    <w:div w:id="281768023">
                                      <w:marLeft w:val="0"/>
                                      <w:marRight w:val="0"/>
                                      <w:marTop w:val="0"/>
                                      <w:marBottom w:val="0"/>
                                      <w:divBdr>
                                        <w:top w:val="single" w:sz="2" w:space="0" w:color="C0C1C6"/>
                                        <w:left w:val="single" w:sz="2" w:space="0" w:color="C0C1C6"/>
                                        <w:bottom w:val="single" w:sz="2" w:space="0" w:color="C0C1C6"/>
                                        <w:right w:val="single" w:sz="2" w:space="0" w:color="C0C1C6"/>
                                      </w:divBdr>
                                    </w:div>
                                    <w:div w:id="1878002360">
                                      <w:marLeft w:val="0"/>
                                      <w:marRight w:val="0"/>
                                      <w:marTop w:val="0"/>
                                      <w:marBottom w:val="0"/>
                                      <w:divBdr>
                                        <w:top w:val="single" w:sz="2" w:space="0" w:color="C0C1C6"/>
                                        <w:left w:val="single" w:sz="2" w:space="0" w:color="C0C1C6"/>
                                        <w:bottom w:val="single" w:sz="2" w:space="0" w:color="C0C1C6"/>
                                        <w:right w:val="single" w:sz="2" w:space="0" w:color="C0C1C6"/>
                                      </w:divBdr>
                                    </w:div>
                                    <w:div w:id="1067264102">
                                      <w:marLeft w:val="0"/>
                                      <w:marRight w:val="0"/>
                                      <w:marTop w:val="0"/>
                                      <w:marBottom w:val="0"/>
                                      <w:divBdr>
                                        <w:top w:val="single" w:sz="2" w:space="0" w:color="C0C1C6"/>
                                        <w:left w:val="single" w:sz="2" w:space="0" w:color="C0C1C6"/>
                                        <w:bottom w:val="single" w:sz="2" w:space="0" w:color="C0C1C6"/>
                                        <w:right w:val="single" w:sz="2" w:space="0" w:color="C0C1C6"/>
                                      </w:divBdr>
                                    </w:div>
                                    <w:div w:id="1796021802">
                                      <w:marLeft w:val="0"/>
                                      <w:marRight w:val="0"/>
                                      <w:marTop w:val="0"/>
                                      <w:marBottom w:val="0"/>
                                      <w:divBdr>
                                        <w:top w:val="single" w:sz="2" w:space="0" w:color="C0C1C6"/>
                                        <w:left w:val="single" w:sz="2" w:space="0" w:color="C0C1C6"/>
                                        <w:bottom w:val="single" w:sz="2" w:space="0" w:color="C0C1C6"/>
                                        <w:right w:val="single" w:sz="2" w:space="0" w:color="C0C1C6"/>
                                      </w:divBdr>
                                    </w:div>
                                    <w:div w:id="1382826852">
                                      <w:marLeft w:val="0"/>
                                      <w:marRight w:val="0"/>
                                      <w:marTop w:val="0"/>
                                      <w:marBottom w:val="0"/>
                                      <w:divBdr>
                                        <w:top w:val="single" w:sz="2" w:space="0" w:color="C0C1C6"/>
                                        <w:left w:val="single" w:sz="2" w:space="0" w:color="C0C1C6"/>
                                        <w:bottom w:val="single" w:sz="2" w:space="0" w:color="C0C1C6"/>
                                        <w:right w:val="single" w:sz="2" w:space="0" w:color="C0C1C6"/>
                                      </w:divBdr>
                                    </w:div>
                                    <w:div w:id="1730108588">
                                      <w:marLeft w:val="0"/>
                                      <w:marRight w:val="0"/>
                                      <w:marTop w:val="0"/>
                                      <w:marBottom w:val="0"/>
                                      <w:divBdr>
                                        <w:top w:val="single" w:sz="2" w:space="0" w:color="C0C1C6"/>
                                        <w:left w:val="single" w:sz="2" w:space="0" w:color="C0C1C6"/>
                                        <w:bottom w:val="single" w:sz="2" w:space="0" w:color="C0C1C6"/>
                                        <w:right w:val="single" w:sz="2" w:space="0" w:color="C0C1C6"/>
                                      </w:divBdr>
                                    </w:div>
                                    <w:div w:id="1649238183">
                                      <w:marLeft w:val="0"/>
                                      <w:marRight w:val="0"/>
                                      <w:marTop w:val="0"/>
                                      <w:marBottom w:val="0"/>
                                      <w:divBdr>
                                        <w:top w:val="single" w:sz="2" w:space="0" w:color="C0C1C6"/>
                                        <w:left w:val="single" w:sz="2" w:space="0" w:color="C0C1C6"/>
                                        <w:bottom w:val="single" w:sz="2" w:space="0" w:color="C0C1C6"/>
                                        <w:right w:val="single" w:sz="2" w:space="0" w:color="C0C1C6"/>
                                      </w:divBdr>
                                    </w:div>
                                    <w:div w:id="484902990">
                                      <w:marLeft w:val="0"/>
                                      <w:marRight w:val="0"/>
                                      <w:marTop w:val="0"/>
                                      <w:marBottom w:val="0"/>
                                      <w:divBdr>
                                        <w:top w:val="single" w:sz="2" w:space="0" w:color="C0C1C6"/>
                                        <w:left w:val="single" w:sz="2" w:space="0" w:color="C0C1C6"/>
                                        <w:bottom w:val="single" w:sz="2" w:space="0" w:color="C0C1C6"/>
                                        <w:right w:val="single" w:sz="2" w:space="0" w:color="C0C1C6"/>
                                      </w:divBdr>
                                    </w:div>
                                    <w:div w:id="586496609">
                                      <w:marLeft w:val="0"/>
                                      <w:marRight w:val="0"/>
                                      <w:marTop w:val="0"/>
                                      <w:marBottom w:val="0"/>
                                      <w:divBdr>
                                        <w:top w:val="single" w:sz="2" w:space="0" w:color="C0C1C6"/>
                                        <w:left w:val="single" w:sz="2" w:space="0" w:color="C0C1C6"/>
                                        <w:bottom w:val="single" w:sz="2" w:space="0" w:color="C0C1C6"/>
                                        <w:right w:val="single" w:sz="2" w:space="0" w:color="C0C1C6"/>
                                      </w:divBdr>
                                    </w:div>
                                    <w:div w:id="913852420">
                                      <w:marLeft w:val="0"/>
                                      <w:marRight w:val="0"/>
                                      <w:marTop w:val="0"/>
                                      <w:marBottom w:val="0"/>
                                      <w:divBdr>
                                        <w:top w:val="single" w:sz="2" w:space="0" w:color="C0C1C6"/>
                                        <w:left w:val="single" w:sz="2" w:space="0" w:color="C0C1C6"/>
                                        <w:bottom w:val="single" w:sz="2" w:space="0" w:color="C0C1C6"/>
                                        <w:right w:val="single" w:sz="2" w:space="0" w:color="C0C1C6"/>
                                      </w:divBdr>
                                    </w:div>
                                    <w:div w:id="1291667038">
                                      <w:marLeft w:val="0"/>
                                      <w:marRight w:val="0"/>
                                      <w:marTop w:val="0"/>
                                      <w:marBottom w:val="0"/>
                                      <w:divBdr>
                                        <w:top w:val="single" w:sz="2" w:space="0" w:color="C0C1C6"/>
                                        <w:left w:val="single" w:sz="2" w:space="0" w:color="C0C1C6"/>
                                        <w:bottom w:val="single" w:sz="2" w:space="0" w:color="C0C1C6"/>
                                        <w:right w:val="single" w:sz="2" w:space="0" w:color="C0C1C6"/>
                                      </w:divBdr>
                                    </w:div>
                                    <w:div w:id="255290293">
                                      <w:marLeft w:val="0"/>
                                      <w:marRight w:val="0"/>
                                      <w:marTop w:val="0"/>
                                      <w:marBottom w:val="0"/>
                                      <w:divBdr>
                                        <w:top w:val="single" w:sz="2" w:space="0" w:color="C0C1C6"/>
                                        <w:left w:val="single" w:sz="2" w:space="0" w:color="C0C1C6"/>
                                        <w:bottom w:val="single" w:sz="2" w:space="0" w:color="C0C1C6"/>
                                        <w:right w:val="single" w:sz="2" w:space="0" w:color="C0C1C6"/>
                                      </w:divBdr>
                                    </w:div>
                                    <w:div w:id="890189065">
                                      <w:marLeft w:val="0"/>
                                      <w:marRight w:val="0"/>
                                      <w:marTop w:val="0"/>
                                      <w:marBottom w:val="0"/>
                                      <w:divBdr>
                                        <w:top w:val="single" w:sz="2" w:space="0" w:color="C0C1C6"/>
                                        <w:left w:val="single" w:sz="2" w:space="0" w:color="C0C1C6"/>
                                        <w:bottom w:val="single" w:sz="2" w:space="0" w:color="C0C1C6"/>
                                        <w:right w:val="single" w:sz="2" w:space="0" w:color="C0C1C6"/>
                                      </w:divBdr>
                                    </w:div>
                                    <w:div w:id="698245023">
                                      <w:marLeft w:val="0"/>
                                      <w:marRight w:val="0"/>
                                      <w:marTop w:val="0"/>
                                      <w:marBottom w:val="0"/>
                                      <w:divBdr>
                                        <w:top w:val="single" w:sz="2" w:space="0" w:color="C0C1C6"/>
                                        <w:left w:val="single" w:sz="2" w:space="0" w:color="C0C1C6"/>
                                        <w:bottom w:val="single" w:sz="2" w:space="0" w:color="C0C1C6"/>
                                        <w:right w:val="single" w:sz="2" w:space="0" w:color="C0C1C6"/>
                                      </w:divBdr>
                                    </w:div>
                                    <w:div w:id="1949658259">
                                      <w:marLeft w:val="0"/>
                                      <w:marRight w:val="0"/>
                                      <w:marTop w:val="0"/>
                                      <w:marBottom w:val="0"/>
                                      <w:divBdr>
                                        <w:top w:val="single" w:sz="2" w:space="0" w:color="C0C1C6"/>
                                        <w:left w:val="single" w:sz="2" w:space="0" w:color="C0C1C6"/>
                                        <w:bottom w:val="single" w:sz="2" w:space="0" w:color="C0C1C6"/>
                                        <w:right w:val="single" w:sz="2" w:space="0" w:color="C0C1C6"/>
                                      </w:divBdr>
                                    </w:div>
                                    <w:div w:id="1739787145">
                                      <w:marLeft w:val="0"/>
                                      <w:marRight w:val="0"/>
                                      <w:marTop w:val="0"/>
                                      <w:marBottom w:val="0"/>
                                      <w:divBdr>
                                        <w:top w:val="single" w:sz="2" w:space="0" w:color="C0C1C6"/>
                                        <w:left w:val="single" w:sz="2" w:space="0" w:color="C0C1C6"/>
                                        <w:bottom w:val="single" w:sz="2" w:space="0" w:color="C0C1C6"/>
                                        <w:right w:val="single" w:sz="2" w:space="0" w:color="C0C1C6"/>
                                      </w:divBdr>
                                    </w:div>
                                    <w:div w:id="510874417">
                                      <w:marLeft w:val="0"/>
                                      <w:marRight w:val="0"/>
                                      <w:marTop w:val="0"/>
                                      <w:marBottom w:val="0"/>
                                      <w:divBdr>
                                        <w:top w:val="single" w:sz="2" w:space="0" w:color="C0C1C6"/>
                                        <w:left w:val="single" w:sz="2" w:space="0" w:color="C0C1C6"/>
                                        <w:bottom w:val="single" w:sz="2" w:space="0" w:color="C0C1C6"/>
                                        <w:right w:val="single" w:sz="2" w:space="0" w:color="C0C1C6"/>
                                      </w:divBdr>
                                    </w:div>
                                    <w:div w:id="60465770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59778027">
          <w:marLeft w:val="0"/>
          <w:marRight w:val="0"/>
          <w:marTop w:val="0"/>
          <w:marBottom w:val="0"/>
          <w:divBdr>
            <w:top w:val="single" w:sz="6" w:space="0" w:color="auto"/>
            <w:left w:val="single" w:sz="6" w:space="0" w:color="auto"/>
            <w:bottom w:val="single" w:sz="6" w:space="0" w:color="auto"/>
            <w:right w:val="single" w:sz="6" w:space="0" w:color="auto"/>
          </w:divBdr>
          <w:divsChild>
            <w:div w:id="1790583664">
              <w:marLeft w:val="0"/>
              <w:marRight w:val="0"/>
              <w:marTop w:val="0"/>
              <w:marBottom w:val="0"/>
              <w:divBdr>
                <w:top w:val="single" w:sz="2" w:space="0" w:color="C0C1C6"/>
                <w:left w:val="single" w:sz="2" w:space="0" w:color="C0C1C6"/>
                <w:bottom w:val="single" w:sz="2" w:space="0" w:color="C0C1C6"/>
                <w:right w:val="single" w:sz="2" w:space="0" w:color="C0C1C6"/>
              </w:divBdr>
              <w:divsChild>
                <w:div w:id="472412337">
                  <w:marLeft w:val="0"/>
                  <w:marRight w:val="0"/>
                  <w:marTop w:val="0"/>
                  <w:marBottom w:val="0"/>
                  <w:divBdr>
                    <w:top w:val="single" w:sz="2" w:space="0" w:color="C0C1C6"/>
                    <w:left w:val="single" w:sz="2" w:space="0" w:color="C0C1C6"/>
                    <w:bottom w:val="single" w:sz="2" w:space="0" w:color="C0C1C6"/>
                    <w:right w:val="single" w:sz="2" w:space="0" w:color="C0C1C6"/>
                  </w:divBdr>
                  <w:divsChild>
                    <w:div w:id="2076469866">
                      <w:marLeft w:val="0"/>
                      <w:marRight w:val="0"/>
                      <w:marTop w:val="0"/>
                      <w:marBottom w:val="0"/>
                      <w:divBdr>
                        <w:top w:val="single" w:sz="2" w:space="0" w:color="C0C1C6"/>
                        <w:left w:val="single" w:sz="2" w:space="0" w:color="C0C1C6"/>
                        <w:bottom w:val="single" w:sz="2" w:space="0" w:color="C0C1C6"/>
                        <w:right w:val="single" w:sz="2" w:space="0" w:color="C0C1C6"/>
                      </w:divBdr>
                      <w:divsChild>
                        <w:div w:id="360788348">
                          <w:marLeft w:val="0"/>
                          <w:marRight w:val="0"/>
                          <w:marTop w:val="0"/>
                          <w:marBottom w:val="0"/>
                          <w:divBdr>
                            <w:top w:val="single" w:sz="2" w:space="12" w:color="C0C1C6"/>
                            <w:left w:val="single" w:sz="2" w:space="12" w:color="C0C1C6"/>
                            <w:bottom w:val="single" w:sz="2" w:space="12" w:color="C0C1C6"/>
                            <w:right w:val="single" w:sz="2" w:space="12" w:color="C0C1C6"/>
                          </w:divBdr>
                          <w:divsChild>
                            <w:div w:id="574632710">
                              <w:marLeft w:val="0"/>
                              <w:marRight w:val="0"/>
                              <w:marTop w:val="0"/>
                              <w:marBottom w:val="0"/>
                              <w:divBdr>
                                <w:top w:val="single" w:sz="2" w:space="0" w:color="C0C1C6"/>
                                <w:left w:val="single" w:sz="2" w:space="0" w:color="C0C1C6"/>
                                <w:bottom w:val="single" w:sz="2" w:space="0" w:color="C0C1C6"/>
                                <w:right w:val="single" w:sz="2" w:space="0" w:color="C0C1C6"/>
                              </w:divBdr>
                              <w:divsChild>
                                <w:div w:id="2100440822">
                                  <w:marLeft w:val="0"/>
                                  <w:marRight w:val="0"/>
                                  <w:marTop w:val="0"/>
                                  <w:marBottom w:val="0"/>
                                  <w:divBdr>
                                    <w:top w:val="single" w:sz="2" w:space="0" w:color="C0C1C6"/>
                                    <w:left w:val="single" w:sz="2" w:space="0" w:color="C0C1C6"/>
                                    <w:bottom w:val="single" w:sz="2" w:space="0" w:color="C0C1C6"/>
                                    <w:right w:val="single" w:sz="2" w:space="0" w:color="C0C1C6"/>
                                  </w:divBdr>
                                  <w:divsChild>
                                    <w:div w:id="661082662">
                                      <w:marLeft w:val="0"/>
                                      <w:marRight w:val="0"/>
                                      <w:marTop w:val="0"/>
                                      <w:marBottom w:val="0"/>
                                      <w:divBdr>
                                        <w:top w:val="single" w:sz="2" w:space="0" w:color="C0C1C6"/>
                                        <w:left w:val="single" w:sz="2" w:space="0" w:color="C0C1C6"/>
                                        <w:bottom w:val="single" w:sz="2" w:space="0" w:color="C0C1C6"/>
                                        <w:right w:val="single" w:sz="2" w:space="0" w:color="C0C1C6"/>
                                      </w:divBdr>
                                    </w:div>
                                    <w:div w:id="333143251">
                                      <w:marLeft w:val="0"/>
                                      <w:marRight w:val="0"/>
                                      <w:marTop w:val="0"/>
                                      <w:marBottom w:val="0"/>
                                      <w:divBdr>
                                        <w:top w:val="single" w:sz="2" w:space="0" w:color="C0C1C6"/>
                                        <w:left w:val="single" w:sz="2" w:space="0" w:color="C0C1C6"/>
                                        <w:bottom w:val="single" w:sz="2" w:space="0" w:color="C0C1C6"/>
                                        <w:right w:val="single" w:sz="2" w:space="0" w:color="C0C1C6"/>
                                      </w:divBdr>
                                    </w:div>
                                    <w:div w:id="721103431">
                                      <w:marLeft w:val="0"/>
                                      <w:marRight w:val="0"/>
                                      <w:marTop w:val="0"/>
                                      <w:marBottom w:val="0"/>
                                      <w:divBdr>
                                        <w:top w:val="single" w:sz="2" w:space="0" w:color="C0C1C6"/>
                                        <w:left w:val="single" w:sz="2" w:space="0" w:color="C0C1C6"/>
                                        <w:bottom w:val="single" w:sz="2" w:space="0" w:color="C0C1C6"/>
                                        <w:right w:val="single" w:sz="2" w:space="0" w:color="C0C1C6"/>
                                      </w:divBdr>
                                    </w:div>
                                    <w:div w:id="2005008860">
                                      <w:marLeft w:val="0"/>
                                      <w:marRight w:val="0"/>
                                      <w:marTop w:val="0"/>
                                      <w:marBottom w:val="0"/>
                                      <w:divBdr>
                                        <w:top w:val="single" w:sz="2" w:space="0" w:color="C0C1C6"/>
                                        <w:left w:val="single" w:sz="2" w:space="0" w:color="C0C1C6"/>
                                        <w:bottom w:val="single" w:sz="2" w:space="0" w:color="C0C1C6"/>
                                        <w:right w:val="single" w:sz="2" w:space="0" w:color="C0C1C6"/>
                                      </w:divBdr>
                                    </w:div>
                                    <w:div w:id="1512335234">
                                      <w:marLeft w:val="0"/>
                                      <w:marRight w:val="0"/>
                                      <w:marTop w:val="0"/>
                                      <w:marBottom w:val="0"/>
                                      <w:divBdr>
                                        <w:top w:val="single" w:sz="2" w:space="0" w:color="C0C1C6"/>
                                        <w:left w:val="single" w:sz="2" w:space="0" w:color="C0C1C6"/>
                                        <w:bottom w:val="single" w:sz="2" w:space="0" w:color="C0C1C6"/>
                                        <w:right w:val="single" w:sz="2" w:space="0" w:color="C0C1C6"/>
                                      </w:divBdr>
                                    </w:div>
                                    <w:div w:id="213930819">
                                      <w:marLeft w:val="0"/>
                                      <w:marRight w:val="0"/>
                                      <w:marTop w:val="0"/>
                                      <w:marBottom w:val="0"/>
                                      <w:divBdr>
                                        <w:top w:val="single" w:sz="2" w:space="0" w:color="C0C1C6"/>
                                        <w:left w:val="single" w:sz="2" w:space="0" w:color="C0C1C6"/>
                                        <w:bottom w:val="single" w:sz="2" w:space="0" w:color="C0C1C6"/>
                                        <w:right w:val="single" w:sz="2" w:space="0" w:color="C0C1C6"/>
                                      </w:divBdr>
                                    </w:div>
                                    <w:div w:id="1429034741">
                                      <w:marLeft w:val="0"/>
                                      <w:marRight w:val="0"/>
                                      <w:marTop w:val="0"/>
                                      <w:marBottom w:val="0"/>
                                      <w:divBdr>
                                        <w:top w:val="single" w:sz="2" w:space="0" w:color="C0C1C6"/>
                                        <w:left w:val="single" w:sz="2" w:space="0" w:color="C0C1C6"/>
                                        <w:bottom w:val="single" w:sz="2" w:space="0" w:color="C0C1C6"/>
                                        <w:right w:val="single" w:sz="2" w:space="0" w:color="C0C1C6"/>
                                      </w:divBdr>
                                    </w:div>
                                    <w:div w:id="391344409">
                                      <w:marLeft w:val="0"/>
                                      <w:marRight w:val="0"/>
                                      <w:marTop w:val="0"/>
                                      <w:marBottom w:val="0"/>
                                      <w:divBdr>
                                        <w:top w:val="single" w:sz="2" w:space="0" w:color="C0C1C6"/>
                                        <w:left w:val="single" w:sz="2" w:space="0" w:color="C0C1C6"/>
                                        <w:bottom w:val="single" w:sz="2" w:space="0" w:color="C0C1C6"/>
                                        <w:right w:val="single" w:sz="2" w:space="0" w:color="C0C1C6"/>
                                      </w:divBdr>
                                    </w:div>
                                    <w:div w:id="2000769158">
                                      <w:marLeft w:val="0"/>
                                      <w:marRight w:val="0"/>
                                      <w:marTop w:val="0"/>
                                      <w:marBottom w:val="0"/>
                                      <w:divBdr>
                                        <w:top w:val="single" w:sz="2" w:space="0" w:color="C0C1C6"/>
                                        <w:left w:val="single" w:sz="2" w:space="0" w:color="C0C1C6"/>
                                        <w:bottom w:val="single" w:sz="2" w:space="0" w:color="C0C1C6"/>
                                        <w:right w:val="single" w:sz="2" w:space="0" w:color="C0C1C6"/>
                                      </w:divBdr>
                                    </w:div>
                                    <w:div w:id="951861932">
                                      <w:marLeft w:val="0"/>
                                      <w:marRight w:val="0"/>
                                      <w:marTop w:val="0"/>
                                      <w:marBottom w:val="0"/>
                                      <w:divBdr>
                                        <w:top w:val="single" w:sz="2" w:space="0" w:color="C0C1C6"/>
                                        <w:left w:val="single" w:sz="2" w:space="0" w:color="C0C1C6"/>
                                        <w:bottom w:val="single" w:sz="2" w:space="0" w:color="C0C1C6"/>
                                        <w:right w:val="single" w:sz="2" w:space="0" w:color="C0C1C6"/>
                                      </w:divBdr>
                                    </w:div>
                                    <w:div w:id="1394887470">
                                      <w:marLeft w:val="0"/>
                                      <w:marRight w:val="0"/>
                                      <w:marTop w:val="0"/>
                                      <w:marBottom w:val="0"/>
                                      <w:divBdr>
                                        <w:top w:val="single" w:sz="2" w:space="0" w:color="C0C1C6"/>
                                        <w:left w:val="single" w:sz="2" w:space="0" w:color="C0C1C6"/>
                                        <w:bottom w:val="single" w:sz="2" w:space="0" w:color="C0C1C6"/>
                                        <w:right w:val="single" w:sz="2" w:space="0" w:color="C0C1C6"/>
                                      </w:divBdr>
                                    </w:div>
                                    <w:div w:id="1313414688">
                                      <w:marLeft w:val="0"/>
                                      <w:marRight w:val="0"/>
                                      <w:marTop w:val="0"/>
                                      <w:marBottom w:val="0"/>
                                      <w:divBdr>
                                        <w:top w:val="single" w:sz="2" w:space="0" w:color="C0C1C6"/>
                                        <w:left w:val="single" w:sz="2" w:space="0" w:color="C0C1C6"/>
                                        <w:bottom w:val="single" w:sz="2" w:space="0" w:color="C0C1C6"/>
                                        <w:right w:val="single" w:sz="2" w:space="0" w:color="C0C1C6"/>
                                      </w:divBdr>
                                    </w:div>
                                    <w:div w:id="1146780426">
                                      <w:marLeft w:val="0"/>
                                      <w:marRight w:val="0"/>
                                      <w:marTop w:val="0"/>
                                      <w:marBottom w:val="0"/>
                                      <w:divBdr>
                                        <w:top w:val="single" w:sz="2" w:space="0" w:color="C0C1C6"/>
                                        <w:left w:val="single" w:sz="2" w:space="0" w:color="C0C1C6"/>
                                        <w:bottom w:val="single" w:sz="2" w:space="0" w:color="C0C1C6"/>
                                        <w:right w:val="single" w:sz="2" w:space="0" w:color="C0C1C6"/>
                                      </w:divBdr>
                                    </w:div>
                                    <w:div w:id="1449273089">
                                      <w:marLeft w:val="0"/>
                                      <w:marRight w:val="0"/>
                                      <w:marTop w:val="0"/>
                                      <w:marBottom w:val="0"/>
                                      <w:divBdr>
                                        <w:top w:val="single" w:sz="2" w:space="0" w:color="C0C1C6"/>
                                        <w:left w:val="single" w:sz="2" w:space="0" w:color="C0C1C6"/>
                                        <w:bottom w:val="single" w:sz="2" w:space="0" w:color="C0C1C6"/>
                                        <w:right w:val="single" w:sz="2" w:space="0" w:color="C0C1C6"/>
                                      </w:divBdr>
                                    </w:div>
                                    <w:div w:id="1520778699">
                                      <w:marLeft w:val="0"/>
                                      <w:marRight w:val="0"/>
                                      <w:marTop w:val="0"/>
                                      <w:marBottom w:val="0"/>
                                      <w:divBdr>
                                        <w:top w:val="single" w:sz="2" w:space="0" w:color="C0C1C6"/>
                                        <w:left w:val="single" w:sz="2" w:space="0" w:color="C0C1C6"/>
                                        <w:bottom w:val="single" w:sz="2" w:space="0" w:color="C0C1C6"/>
                                        <w:right w:val="single" w:sz="2" w:space="0" w:color="C0C1C6"/>
                                      </w:divBdr>
                                    </w:div>
                                    <w:div w:id="1011028123">
                                      <w:marLeft w:val="0"/>
                                      <w:marRight w:val="0"/>
                                      <w:marTop w:val="0"/>
                                      <w:marBottom w:val="0"/>
                                      <w:divBdr>
                                        <w:top w:val="single" w:sz="2" w:space="0" w:color="C0C1C6"/>
                                        <w:left w:val="single" w:sz="2" w:space="0" w:color="C0C1C6"/>
                                        <w:bottom w:val="single" w:sz="2" w:space="0" w:color="C0C1C6"/>
                                        <w:right w:val="single" w:sz="2" w:space="0" w:color="C0C1C6"/>
                                      </w:divBdr>
                                    </w:div>
                                    <w:div w:id="583299834">
                                      <w:marLeft w:val="0"/>
                                      <w:marRight w:val="0"/>
                                      <w:marTop w:val="0"/>
                                      <w:marBottom w:val="0"/>
                                      <w:divBdr>
                                        <w:top w:val="single" w:sz="2" w:space="0" w:color="C0C1C6"/>
                                        <w:left w:val="single" w:sz="2" w:space="0" w:color="C0C1C6"/>
                                        <w:bottom w:val="single" w:sz="2" w:space="0" w:color="C0C1C6"/>
                                        <w:right w:val="single" w:sz="2" w:space="0" w:color="C0C1C6"/>
                                      </w:divBdr>
                                    </w:div>
                                    <w:div w:id="198780469">
                                      <w:marLeft w:val="0"/>
                                      <w:marRight w:val="0"/>
                                      <w:marTop w:val="0"/>
                                      <w:marBottom w:val="0"/>
                                      <w:divBdr>
                                        <w:top w:val="single" w:sz="2" w:space="0" w:color="C0C1C6"/>
                                        <w:left w:val="single" w:sz="2" w:space="0" w:color="C0C1C6"/>
                                        <w:bottom w:val="single" w:sz="2" w:space="0" w:color="C0C1C6"/>
                                        <w:right w:val="single" w:sz="2" w:space="0" w:color="C0C1C6"/>
                                      </w:divBdr>
                                    </w:div>
                                    <w:div w:id="1410427546">
                                      <w:marLeft w:val="0"/>
                                      <w:marRight w:val="0"/>
                                      <w:marTop w:val="0"/>
                                      <w:marBottom w:val="0"/>
                                      <w:divBdr>
                                        <w:top w:val="single" w:sz="2" w:space="0" w:color="C0C1C6"/>
                                        <w:left w:val="single" w:sz="2" w:space="0" w:color="C0C1C6"/>
                                        <w:bottom w:val="single" w:sz="2" w:space="0" w:color="C0C1C6"/>
                                        <w:right w:val="single" w:sz="2" w:space="0" w:color="C0C1C6"/>
                                      </w:divBdr>
                                    </w:div>
                                    <w:div w:id="1337464793">
                                      <w:marLeft w:val="0"/>
                                      <w:marRight w:val="0"/>
                                      <w:marTop w:val="0"/>
                                      <w:marBottom w:val="0"/>
                                      <w:divBdr>
                                        <w:top w:val="single" w:sz="2" w:space="0" w:color="C0C1C6"/>
                                        <w:left w:val="single" w:sz="2" w:space="0" w:color="C0C1C6"/>
                                        <w:bottom w:val="single" w:sz="2" w:space="0" w:color="C0C1C6"/>
                                        <w:right w:val="single" w:sz="2" w:space="0" w:color="C0C1C6"/>
                                      </w:divBdr>
                                    </w:div>
                                    <w:div w:id="1779911548">
                                      <w:marLeft w:val="0"/>
                                      <w:marRight w:val="0"/>
                                      <w:marTop w:val="0"/>
                                      <w:marBottom w:val="0"/>
                                      <w:divBdr>
                                        <w:top w:val="single" w:sz="2" w:space="0" w:color="C0C1C6"/>
                                        <w:left w:val="single" w:sz="2" w:space="0" w:color="C0C1C6"/>
                                        <w:bottom w:val="single" w:sz="2" w:space="0" w:color="C0C1C6"/>
                                        <w:right w:val="single" w:sz="2" w:space="0" w:color="C0C1C6"/>
                                      </w:divBdr>
                                    </w:div>
                                    <w:div w:id="1921013284">
                                      <w:marLeft w:val="0"/>
                                      <w:marRight w:val="0"/>
                                      <w:marTop w:val="0"/>
                                      <w:marBottom w:val="0"/>
                                      <w:divBdr>
                                        <w:top w:val="single" w:sz="2" w:space="0" w:color="C0C1C6"/>
                                        <w:left w:val="single" w:sz="2" w:space="0" w:color="C0C1C6"/>
                                        <w:bottom w:val="single" w:sz="2" w:space="0" w:color="C0C1C6"/>
                                        <w:right w:val="single" w:sz="2" w:space="0" w:color="C0C1C6"/>
                                      </w:divBdr>
                                    </w:div>
                                    <w:div w:id="1421828411">
                                      <w:marLeft w:val="0"/>
                                      <w:marRight w:val="0"/>
                                      <w:marTop w:val="0"/>
                                      <w:marBottom w:val="0"/>
                                      <w:divBdr>
                                        <w:top w:val="single" w:sz="2" w:space="0" w:color="C0C1C6"/>
                                        <w:left w:val="single" w:sz="2" w:space="0" w:color="C0C1C6"/>
                                        <w:bottom w:val="single" w:sz="2" w:space="0" w:color="C0C1C6"/>
                                        <w:right w:val="single" w:sz="2" w:space="0" w:color="C0C1C6"/>
                                      </w:divBdr>
                                    </w:div>
                                    <w:div w:id="818888637">
                                      <w:marLeft w:val="0"/>
                                      <w:marRight w:val="0"/>
                                      <w:marTop w:val="0"/>
                                      <w:marBottom w:val="0"/>
                                      <w:divBdr>
                                        <w:top w:val="single" w:sz="2" w:space="0" w:color="C0C1C6"/>
                                        <w:left w:val="single" w:sz="2" w:space="0" w:color="C0C1C6"/>
                                        <w:bottom w:val="single" w:sz="2" w:space="0" w:color="C0C1C6"/>
                                        <w:right w:val="single" w:sz="2" w:space="0" w:color="C0C1C6"/>
                                      </w:divBdr>
                                    </w:div>
                                    <w:div w:id="1105616577">
                                      <w:marLeft w:val="0"/>
                                      <w:marRight w:val="0"/>
                                      <w:marTop w:val="0"/>
                                      <w:marBottom w:val="0"/>
                                      <w:divBdr>
                                        <w:top w:val="single" w:sz="2" w:space="0" w:color="C0C1C6"/>
                                        <w:left w:val="single" w:sz="2" w:space="0" w:color="C0C1C6"/>
                                        <w:bottom w:val="single" w:sz="2" w:space="0" w:color="C0C1C6"/>
                                        <w:right w:val="single" w:sz="2" w:space="0" w:color="C0C1C6"/>
                                      </w:divBdr>
                                    </w:div>
                                    <w:div w:id="10575080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089419536">
          <w:marLeft w:val="0"/>
          <w:marRight w:val="0"/>
          <w:marTop w:val="0"/>
          <w:marBottom w:val="0"/>
          <w:divBdr>
            <w:top w:val="single" w:sz="6" w:space="0" w:color="auto"/>
            <w:left w:val="single" w:sz="6" w:space="0" w:color="auto"/>
            <w:bottom w:val="single" w:sz="6" w:space="0" w:color="auto"/>
            <w:right w:val="single" w:sz="6" w:space="0" w:color="auto"/>
          </w:divBdr>
          <w:divsChild>
            <w:div w:id="108860117">
              <w:marLeft w:val="0"/>
              <w:marRight w:val="0"/>
              <w:marTop w:val="0"/>
              <w:marBottom w:val="0"/>
              <w:divBdr>
                <w:top w:val="single" w:sz="2" w:space="0" w:color="C0C1C6"/>
                <w:left w:val="single" w:sz="2" w:space="0" w:color="C0C1C6"/>
                <w:bottom w:val="single" w:sz="2" w:space="0" w:color="C0C1C6"/>
                <w:right w:val="single" w:sz="2" w:space="0" w:color="C0C1C6"/>
              </w:divBdr>
              <w:divsChild>
                <w:div w:id="84500287">
                  <w:marLeft w:val="0"/>
                  <w:marRight w:val="0"/>
                  <w:marTop w:val="0"/>
                  <w:marBottom w:val="0"/>
                  <w:divBdr>
                    <w:top w:val="single" w:sz="2" w:space="0" w:color="C0C1C6"/>
                    <w:left w:val="single" w:sz="2" w:space="0" w:color="C0C1C6"/>
                    <w:bottom w:val="single" w:sz="2" w:space="0" w:color="C0C1C6"/>
                    <w:right w:val="single" w:sz="2" w:space="0" w:color="C0C1C6"/>
                  </w:divBdr>
                  <w:divsChild>
                    <w:div w:id="24646774">
                      <w:marLeft w:val="0"/>
                      <w:marRight w:val="0"/>
                      <w:marTop w:val="0"/>
                      <w:marBottom w:val="0"/>
                      <w:divBdr>
                        <w:top w:val="single" w:sz="2" w:space="0" w:color="C0C1C6"/>
                        <w:left w:val="single" w:sz="2" w:space="0" w:color="C0C1C6"/>
                        <w:bottom w:val="single" w:sz="2" w:space="0" w:color="C0C1C6"/>
                        <w:right w:val="single" w:sz="2" w:space="0" w:color="C0C1C6"/>
                      </w:divBdr>
                      <w:divsChild>
                        <w:div w:id="143669879">
                          <w:marLeft w:val="0"/>
                          <w:marRight w:val="0"/>
                          <w:marTop w:val="0"/>
                          <w:marBottom w:val="0"/>
                          <w:divBdr>
                            <w:top w:val="single" w:sz="2" w:space="12" w:color="C0C1C6"/>
                            <w:left w:val="single" w:sz="2" w:space="12" w:color="C0C1C6"/>
                            <w:bottom w:val="single" w:sz="2" w:space="12" w:color="C0C1C6"/>
                            <w:right w:val="single" w:sz="2" w:space="12" w:color="C0C1C6"/>
                          </w:divBdr>
                          <w:divsChild>
                            <w:div w:id="1339187777">
                              <w:marLeft w:val="0"/>
                              <w:marRight w:val="0"/>
                              <w:marTop w:val="0"/>
                              <w:marBottom w:val="0"/>
                              <w:divBdr>
                                <w:top w:val="single" w:sz="2" w:space="0" w:color="C0C1C6"/>
                                <w:left w:val="single" w:sz="2" w:space="0" w:color="C0C1C6"/>
                                <w:bottom w:val="single" w:sz="2" w:space="0" w:color="C0C1C6"/>
                                <w:right w:val="single" w:sz="2" w:space="0" w:color="C0C1C6"/>
                              </w:divBdr>
                              <w:divsChild>
                                <w:div w:id="1646667474">
                                  <w:marLeft w:val="0"/>
                                  <w:marRight w:val="0"/>
                                  <w:marTop w:val="0"/>
                                  <w:marBottom w:val="0"/>
                                  <w:divBdr>
                                    <w:top w:val="single" w:sz="2" w:space="0" w:color="C0C1C6"/>
                                    <w:left w:val="single" w:sz="2" w:space="0" w:color="C0C1C6"/>
                                    <w:bottom w:val="single" w:sz="2" w:space="0" w:color="C0C1C6"/>
                                    <w:right w:val="single" w:sz="2" w:space="0" w:color="C0C1C6"/>
                                  </w:divBdr>
                                  <w:divsChild>
                                    <w:div w:id="680157640">
                                      <w:marLeft w:val="0"/>
                                      <w:marRight w:val="0"/>
                                      <w:marTop w:val="0"/>
                                      <w:marBottom w:val="0"/>
                                      <w:divBdr>
                                        <w:top w:val="single" w:sz="2" w:space="0" w:color="C0C1C6"/>
                                        <w:left w:val="single" w:sz="2" w:space="0" w:color="C0C1C6"/>
                                        <w:bottom w:val="single" w:sz="2" w:space="0" w:color="C0C1C6"/>
                                        <w:right w:val="single" w:sz="2" w:space="0" w:color="C0C1C6"/>
                                      </w:divBdr>
                                    </w:div>
                                    <w:div w:id="1582638112">
                                      <w:marLeft w:val="0"/>
                                      <w:marRight w:val="0"/>
                                      <w:marTop w:val="0"/>
                                      <w:marBottom w:val="0"/>
                                      <w:divBdr>
                                        <w:top w:val="single" w:sz="2" w:space="0" w:color="C0C1C6"/>
                                        <w:left w:val="single" w:sz="2" w:space="0" w:color="C0C1C6"/>
                                        <w:bottom w:val="single" w:sz="2" w:space="0" w:color="C0C1C6"/>
                                        <w:right w:val="single" w:sz="2" w:space="0" w:color="C0C1C6"/>
                                      </w:divBdr>
                                    </w:div>
                                    <w:div w:id="2056657597">
                                      <w:marLeft w:val="0"/>
                                      <w:marRight w:val="0"/>
                                      <w:marTop w:val="0"/>
                                      <w:marBottom w:val="0"/>
                                      <w:divBdr>
                                        <w:top w:val="single" w:sz="2" w:space="0" w:color="C0C1C6"/>
                                        <w:left w:val="single" w:sz="2" w:space="0" w:color="C0C1C6"/>
                                        <w:bottom w:val="single" w:sz="2" w:space="0" w:color="C0C1C6"/>
                                        <w:right w:val="single" w:sz="2" w:space="0" w:color="C0C1C6"/>
                                      </w:divBdr>
                                    </w:div>
                                    <w:div w:id="1690915026">
                                      <w:marLeft w:val="0"/>
                                      <w:marRight w:val="0"/>
                                      <w:marTop w:val="0"/>
                                      <w:marBottom w:val="0"/>
                                      <w:divBdr>
                                        <w:top w:val="single" w:sz="2" w:space="0" w:color="C0C1C6"/>
                                        <w:left w:val="single" w:sz="2" w:space="0" w:color="C0C1C6"/>
                                        <w:bottom w:val="single" w:sz="2" w:space="0" w:color="C0C1C6"/>
                                        <w:right w:val="single" w:sz="2" w:space="0" w:color="C0C1C6"/>
                                      </w:divBdr>
                                    </w:div>
                                    <w:div w:id="780684391">
                                      <w:marLeft w:val="0"/>
                                      <w:marRight w:val="0"/>
                                      <w:marTop w:val="0"/>
                                      <w:marBottom w:val="0"/>
                                      <w:divBdr>
                                        <w:top w:val="single" w:sz="2" w:space="0" w:color="C0C1C6"/>
                                        <w:left w:val="single" w:sz="2" w:space="0" w:color="C0C1C6"/>
                                        <w:bottom w:val="single" w:sz="2" w:space="0" w:color="C0C1C6"/>
                                        <w:right w:val="single" w:sz="2" w:space="0" w:color="C0C1C6"/>
                                      </w:divBdr>
                                    </w:div>
                                    <w:div w:id="625429470">
                                      <w:marLeft w:val="0"/>
                                      <w:marRight w:val="0"/>
                                      <w:marTop w:val="0"/>
                                      <w:marBottom w:val="0"/>
                                      <w:divBdr>
                                        <w:top w:val="single" w:sz="2" w:space="0" w:color="C0C1C6"/>
                                        <w:left w:val="single" w:sz="2" w:space="0" w:color="C0C1C6"/>
                                        <w:bottom w:val="single" w:sz="2" w:space="0" w:color="C0C1C6"/>
                                        <w:right w:val="single" w:sz="2" w:space="0" w:color="C0C1C6"/>
                                      </w:divBdr>
                                    </w:div>
                                    <w:div w:id="534738168">
                                      <w:marLeft w:val="0"/>
                                      <w:marRight w:val="0"/>
                                      <w:marTop w:val="0"/>
                                      <w:marBottom w:val="0"/>
                                      <w:divBdr>
                                        <w:top w:val="single" w:sz="2" w:space="0" w:color="C0C1C6"/>
                                        <w:left w:val="single" w:sz="2" w:space="0" w:color="C0C1C6"/>
                                        <w:bottom w:val="single" w:sz="2" w:space="0" w:color="C0C1C6"/>
                                        <w:right w:val="single" w:sz="2" w:space="0" w:color="C0C1C6"/>
                                      </w:divBdr>
                                    </w:div>
                                    <w:div w:id="156385527">
                                      <w:marLeft w:val="0"/>
                                      <w:marRight w:val="0"/>
                                      <w:marTop w:val="0"/>
                                      <w:marBottom w:val="0"/>
                                      <w:divBdr>
                                        <w:top w:val="single" w:sz="2" w:space="0" w:color="C0C1C6"/>
                                        <w:left w:val="single" w:sz="2" w:space="0" w:color="C0C1C6"/>
                                        <w:bottom w:val="single" w:sz="2" w:space="0" w:color="C0C1C6"/>
                                        <w:right w:val="single" w:sz="2" w:space="0" w:color="C0C1C6"/>
                                      </w:divBdr>
                                    </w:div>
                                    <w:div w:id="1782724815">
                                      <w:marLeft w:val="0"/>
                                      <w:marRight w:val="0"/>
                                      <w:marTop w:val="0"/>
                                      <w:marBottom w:val="0"/>
                                      <w:divBdr>
                                        <w:top w:val="single" w:sz="2" w:space="0" w:color="C0C1C6"/>
                                        <w:left w:val="single" w:sz="2" w:space="0" w:color="C0C1C6"/>
                                        <w:bottom w:val="single" w:sz="2" w:space="0" w:color="C0C1C6"/>
                                        <w:right w:val="single" w:sz="2" w:space="0" w:color="C0C1C6"/>
                                      </w:divBdr>
                                    </w:div>
                                    <w:div w:id="2019963274">
                                      <w:marLeft w:val="0"/>
                                      <w:marRight w:val="0"/>
                                      <w:marTop w:val="0"/>
                                      <w:marBottom w:val="0"/>
                                      <w:divBdr>
                                        <w:top w:val="single" w:sz="2" w:space="0" w:color="C0C1C6"/>
                                        <w:left w:val="single" w:sz="2" w:space="0" w:color="C0C1C6"/>
                                        <w:bottom w:val="single" w:sz="2" w:space="0" w:color="C0C1C6"/>
                                        <w:right w:val="single" w:sz="2" w:space="0" w:color="C0C1C6"/>
                                      </w:divBdr>
                                    </w:div>
                                    <w:div w:id="530461614">
                                      <w:marLeft w:val="0"/>
                                      <w:marRight w:val="0"/>
                                      <w:marTop w:val="0"/>
                                      <w:marBottom w:val="0"/>
                                      <w:divBdr>
                                        <w:top w:val="single" w:sz="2" w:space="0" w:color="C0C1C6"/>
                                        <w:left w:val="single" w:sz="2" w:space="0" w:color="C0C1C6"/>
                                        <w:bottom w:val="single" w:sz="2" w:space="0" w:color="C0C1C6"/>
                                        <w:right w:val="single" w:sz="2" w:space="0" w:color="C0C1C6"/>
                                      </w:divBdr>
                                    </w:div>
                                    <w:div w:id="748234064">
                                      <w:marLeft w:val="0"/>
                                      <w:marRight w:val="0"/>
                                      <w:marTop w:val="0"/>
                                      <w:marBottom w:val="0"/>
                                      <w:divBdr>
                                        <w:top w:val="single" w:sz="2" w:space="0" w:color="C0C1C6"/>
                                        <w:left w:val="single" w:sz="2" w:space="0" w:color="C0C1C6"/>
                                        <w:bottom w:val="single" w:sz="2" w:space="0" w:color="C0C1C6"/>
                                        <w:right w:val="single" w:sz="2" w:space="0" w:color="C0C1C6"/>
                                      </w:divBdr>
                                    </w:div>
                                    <w:div w:id="1914316731">
                                      <w:marLeft w:val="0"/>
                                      <w:marRight w:val="0"/>
                                      <w:marTop w:val="0"/>
                                      <w:marBottom w:val="0"/>
                                      <w:divBdr>
                                        <w:top w:val="single" w:sz="2" w:space="0" w:color="C0C1C6"/>
                                        <w:left w:val="single" w:sz="2" w:space="0" w:color="C0C1C6"/>
                                        <w:bottom w:val="single" w:sz="2" w:space="0" w:color="C0C1C6"/>
                                        <w:right w:val="single" w:sz="2" w:space="0" w:color="C0C1C6"/>
                                      </w:divBdr>
                                    </w:div>
                                    <w:div w:id="918446509">
                                      <w:marLeft w:val="0"/>
                                      <w:marRight w:val="0"/>
                                      <w:marTop w:val="0"/>
                                      <w:marBottom w:val="0"/>
                                      <w:divBdr>
                                        <w:top w:val="single" w:sz="2" w:space="0" w:color="C0C1C6"/>
                                        <w:left w:val="single" w:sz="2" w:space="0" w:color="C0C1C6"/>
                                        <w:bottom w:val="single" w:sz="2" w:space="0" w:color="C0C1C6"/>
                                        <w:right w:val="single" w:sz="2" w:space="0" w:color="C0C1C6"/>
                                      </w:divBdr>
                                    </w:div>
                                    <w:div w:id="1113282972">
                                      <w:marLeft w:val="0"/>
                                      <w:marRight w:val="0"/>
                                      <w:marTop w:val="0"/>
                                      <w:marBottom w:val="0"/>
                                      <w:divBdr>
                                        <w:top w:val="single" w:sz="2" w:space="0" w:color="C0C1C6"/>
                                        <w:left w:val="single" w:sz="2" w:space="0" w:color="C0C1C6"/>
                                        <w:bottom w:val="single" w:sz="2" w:space="0" w:color="C0C1C6"/>
                                        <w:right w:val="single" w:sz="2" w:space="0" w:color="C0C1C6"/>
                                      </w:divBdr>
                                    </w:div>
                                    <w:div w:id="1340504803">
                                      <w:marLeft w:val="0"/>
                                      <w:marRight w:val="0"/>
                                      <w:marTop w:val="0"/>
                                      <w:marBottom w:val="0"/>
                                      <w:divBdr>
                                        <w:top w:val="single" w:sz="2" w:space="0" w:color="C0C1C6"/>
                                        <w:left w:val="single" w:sz="2" w:space="0" w:color="C0C1C6"/>
                                        <w:bottom w:val="single" w:sz="2" w:space="0" w:color="C0C1C6"/>
                                        <w:right w:val="single" w:sz="2" w:space="0" w:color="C0C1C6"/>
                                      </w:divBdr>
                                    </w:div>
                                    <w:div w:id="14818912">
                                      <w:marLeft w:val="0"/>
                                      <w:marRight w:val="0"/>
                                      <w:marTop w:val="0"/>
                                      <w:marBottom w:val="0"/>
                                      <w:divBdr>
                                        <w:top w:val="single" w:sz="2" w:space="0" w:color="C0C1C6"/>
                                        <w:left w:val="single" w:sz="2" w:space="0" w:color="C0C1C6"/>
                                        <w:bottom w:val="single" w:sz="2" w:space="0" w:color="C0C1C6"/>
                                        <w:right w:val="single" w:sz="2" w:space="0" w:color="C0C1C6"/>
                                      </w:divBdr>
                                    </w:div>
                                    <w:div w:id="1433747011">
                                      <w:marLeft w:val="0"/>
                                      <w:marRight w:val="0"/>
                                      <w:marTop w:val="0"/>
                                      <w:marBottom w:val="0"/>
                                      <w:divBdr>
                                        <w:top w:val="single" w:sz="2" w:space="0" w:color="C0C1C6"/>
                                        <w:left w:val="single" w:sz="2" w:space="0" w:color="C0C1C6"/>
                                        <w:bottom w:val="single" w:sz="2" w:space="0" w:color="C0C1C6"/>
                                        <w:right w:val="single" w:sz="2" w:space="0" w:color="C0C1C6"/>
                                      </w:divBdr>
                                    </w:div>
                                    <w:div w:id="742873055">
                                      <w:marLeft w:val="0"/>
                                      <w:marRight w:val="0"/>
                                      <w:marTop w:val="0"/>
                                      <w:marBottom w:val="0"/>
                                      <w:divBdr>
                                        <w:top w:val="single" w:sz="2" w:space="0" w:color="C0C1C6"/>
                                        <w:left w:val="single" w:sz="2" w:space="0" w:color="C0C1C6"/>
                                        <w:bottom w:val="single" w:sz="2" w:space="0" w:color="C0C1C6"/>
                                        <w:right w:val="single" w:sz="2" w:space="0" w:color="C0C1C6"/>
                                      </w:divBdr>
                                    </w:div>
                                    <w:div w:id="960724230">
                                      <w:marLeft w:val="0"/>
                                      <w:marRight w:val="0"/>
                                      <w:marTop w:val="0"/>
                                      <w:marBottom w:val="0"/>
                                      <w:divBdr>
                                        <w:top w:val="single" w:sz="2" w:space="0" w:color="C0C1C6"/>
                                        <w:left w:val="single" w:sz="2" w:space="0" w:color="C0C1C6"/>
                                        <w:bottom w:val="single" w:sz="2" w:space="0" w:color="C0C1C6"/>
                                        <w:right w:val="single" w:sz="2" w:space="0" w:color="C0C1C6"/>
                                      </w:divBdr>
                                    </w:div>
                                    <w:div w:id="2032369508">
                                      <w:marLeft w:val="0"/>
                                      <w:marRight w:val="0"/>
                                      <w:marTop w:val="0"/>
                                      <w:marBottom w:val="0"/>
                                      <w:divBdr>
                                        <w:top w:val="single" w:sz="2" w:space="0" w:color="C0C1C6"/>
                                        <w:left w:val="single" w:sz="2" w:space="0" w:color="C0C1C6"/>
                                        <w:bottom w:val="single" w:sz="2" w:space="0" w:color="C0C1C6"/>
                                        <w:right w:val="single" w:sz="2" w:space="0" w:color="C0C1C6"/>
                                      </w:divBdr>
                                    </w:div>
                                    <w:div w:id="1399397575">
                                      <w:marLeft w:val="0"/>
                                      <w:marRight w:val="0"/>
                                      <w:marTop w:val="0"/>
                                      <w:marBottom w:val="0"/>
                                      <w:divBdr>
                                        <w:top w:val="single" w:sz="2" w:space="0" w:color="C0C1C6"/>
                                        <w:left w:val="single" w:sz="2" w:space="0" w:color="C0C1C6"/>
                                        <w:bottom w:val="single" w:sz="2" w:space="0" w:color="C0C1C6"/>
                                        <w:right w:val="single" w:sz="2" w:space="0" w:color="C0C1C6"/>
                                      </w:divBdr>
                                    </w:div>
                                    <w:div w:id="463281885">
                                      <w:marLeft w:val="0"/>
                                      <w:marRight w:val="0"/>
                                      <w:marTop w:val="0"/>
                                      <w:marBottom w:val="0"/>
                                      <w:divBdr>
                                        <w:top w:val="single" w:sz="2" w:space="0" w:color="C0C1C6"/>
                                        <w:left w:val="single" w:sz="2" w:space="0" w:color="C0C1C6"/>
                                        <w:bottom w:val="single" w:sz="2" w:space="0" w:color="C0C1C6"/>
                                        <w:right w:val="single" w:sz="2" w:space="0" w:color="C0C1C6"/>
                                      </w:divBdr>
                                    </w:div>
                                    <w:div w:id="445277925">
                                      <w:marLeft w:val="0"/>
                                      <w:marRight w:val="0"/>
                                      <w:marTop w:val="0"/>
                                      <w:marBottom w:val="0"/>
                                      <w:divBdr>
                                        <w:top w:val="single" w:sz="2" w:space="0" w:color="C0C1C6"/>
                                        <w:left w:val="single" w:sz="2" w:space="0" w:color="C0C1C6"/>
                                        <w:bottom w:val="single" w:sz="2" w:space="0" w:color="C0C1C6"/>
                                        <w:right w:val="single" w:sz="2" w:space="0" w:color="C0C1C6"/>
                                      </w:divBdr>
                                    </w:div>
                                    <w:div w:id="2078821795">
                                      <w:marLeft w:val="0"/>
                                      <w:marRight w:val="0"/>
                                      <w:marTop w:val="0"/>
                                      <w:marBottom w:val="0"/>
                                      <w:divBdr>
                                        <w:top w:val="single" w:sz="2" w:space="0" w:color="C0C1C6"/>
                                        <w:left w:val="single" w:sz="2" w:space="0" w:color="C0C1C6"/>
                                        <w:bottom w:val="single" w:sz="2" w:space="0" w:color="C0C1C6"/>
                                        <w:right w:val="single" w:sz="2" w:space="0" w:color="C0C1C6"/>
                                      </w:divBdr>
                                    </w:div>
                                    <w:div w:id="95715239">
                                      <w:marLeft w:val="0"/>
                                      <w:marRight w:val="0"/>
                                      <w:marTop w:val="0"/>
                                      <w:marBottom w:val="0"/>
                                      <w:divBdr>
                                        <w:top w:val="single" w:sz="2" w:space="0" w:color="C0C1C6"/>
                                        <w:left w:val="single" w:sz="2" w:space="0" w:color="C0C1C6"/>
                                        <w:bottom w:val="single" w:sz="2" w:space="0" w:color="C0C1C6"/>
                                        <w:right w:val="single" w:sz="2" w:space="0" w:color="C0C1C6"/>
                                      </w:divBdr>
                                    </w:div>
                                    <w:div w:id="1766074120">
                                      <w:marLeft w:val="0"/>
                                      <w:marRight w:val="0"/>
                                      <w:marTop w:val="0"/>
                                      <w:marBottom w:val="0"/>
                                      <w:divBdr>
                                        <w:top w:val="single" w:sz="2" w:space="0" w:color="C0C1C6"/>
                                        <w:left w:val="single" w:sz="2" w:space="0" w:color="C0C1C6"/>
                                        <w:bottom w:val="single" w:sz="2" w:space="0" w:color="C0C1C6"/>
                                        <w:right w:val="single" w:sz="2" w:space="0" w:color="C0C1C6"/>
                                      </w:divBdr>
                                    </w:div>
                                    <w:div w:id="1874154438">
                                      <w:marLeft w:val="0"/>
                                      <w:marRight w:val="0"/>
                                      <w:marTop w:val="0"/>
                                      <w:marBottom w:val="0"/>
                                      <w:divBdr>
                                        <w:top w:val="single" w:sz="2" w:space="0" w:color="C0C1C6"/>
                                        <w:left w:val="single" w:sz="2" w:space="0" w:color="C0C1C6"/>
                                        <w:bottom w:val="single" w:sz="2" w:space="0" w:color="C0C1C6"/>
                                        <w:right w:val="single" w:sz="2" w:space="0" w:color="C0C1C6"/>
                                      </w:divBdr>
                                    </w:div>
                                    <w:div w:id="1682198669">
                                      <w:marLeft w:val="0"/>
                                      <w:marRight w:val="0"/>
                                      <w:marTop w:val="0"/>
                                      <w:marBottom w:val="0"/>
                                      <w:divBdr>
                                        <w:top w:val="single" w:sz="2" w:space="0" w:color="C0C1C6"/>
                                        <w:left w:val="single" w:sz="2" w:space="0" w:color="C0C1C6"/>
                                        <w:bottom w:val="single" w:sz="2" w:space="0" w:color="C0C1C6"/>
                                        <w:right w:val="single" w:sz="2" w:space="0" w:color="C0C1C6"/>
                                      </w:divBdr>
                                    </w:div>
                                    <w:div w:id="1097990381">
                                      <w:marLeft w:val="0"/>
                                      <w:marRight w:val="0"/>
                                      <w:marTop w:val="0"/>
                                      <w:marBottom w:val="0"/>
                                      <w:divBdr>
                                        <w:top w:val="single" w:sz="2" w:space="0" w:color="C0C1C6"/>
                                        <w:left w:val="single" w:sz="2" w:space="0" w:color="C0C1C6"/>
                                        <w:bottom w:val="single" w:sz="2" w:space="0" w:color="C0C1C6"/>
                                        <w:right w:val="single" w:sz="2" w:space="0" w:color="C0C1C6"/>
                                      </w:divBdr>
                                    </w:div>
                                    <w:div w:id="44185855">
                                      <w:marLeft w:val="0"/>
                                      <w:marRight w:val="0"/>
                                      <w:marTop w:val="0"/>
                                      <w:marBottom w:val="0"/>
                                      <w:divBdr>
                                        <w:top w:val="single" w:sz="2" w:space="0" w:color="C0C1C6"/>
                                        <w:left w:val="single" w:sz="2" w:space="0" w:color="C0C1C6"/>
                                        <w:bottom w:val="single" w:sz="2" w:space="0" w:color="C0C1C6"/>
                                        <w:right w:val="single" w:sz="2" w:space="0" w:color="C0C1C6"/>
                                      </w:divBdr>
                                    </w:div>
                                    <w:div w:id="905143241">
                                      <w:marLeft w:val="0"/>
                                      <w:marRight w:val="0"/>
                                      <w:marTop w:val="0"/>
                                      <w:marBottom w:val="0"/>
                                      <w:divBdr>
                                        <w:top w:val="single" w:sz="2" w:space="0" w:color="C0C1C6"/>
                                        <w:left w:val="single" w:sz="2" w:space="0" w:color="C0C1C6"/>
                                        <w:bottom w:val="single" w:sz="2" w:space="0" w:color="C0C1C6"/>
                                        <w:right w:val="single" w:sz="2" w:space="0" w:color="C0C1C6"/>
                                      </w:divBdr>
                                    </w:div>
                                    <w:div w:id="1216432857">
                                      <w:marLeft w:val="0"/>
                                      <w:marRight w:val="0"/>
                                      <w:marTop w:val="0"/>
                                      <w:marBottom w:val="0"/>
                                      <w:divBdr>
                                        <w:top w:val="single" w:sz="2" w:space="0" w:color="C0C1C6"/>
                                        <w:left w:val="single" w:sz="2" w:space="0" w:color="C0C1C6"/>
                                        <w:bottom w:val="single" w:sz="2" w:space="0" w:color="C0C1C6"/>
                                        <w:right w:val="single" w:sz="2" w:space="0" w:color="C0C1C6"/>
                                      </w:divBdr>
                                    </w:div>
                                    <w:div w:id="160582456">
                                      <w:marLeft w:val="0"/>
                                      <w:marRight w:val="0"/>
                                      <w:marTop w:val="0"/>
                                      <w:marBottom w:val="0"/>
                                      <w:divBdr>
                                        <w:top w:val="single" w:sz="2" w:space="0" w:color="C0C1C6"/>
                                        <w:left w:val="single" w:sz="2" w:space="0" w:color="C0C1C6"/>
                                        <w:bottom w:val="single" w:sz="2" w:space="0" w:color="C0C1C6"/>
                                        <w:right w:val="single" w:sz="2" w:space="0" w:color="C0C1C6"/>
                                      </w:divBdr>
                                    </w:div>
                                    <w:div w:id="1222710057">
                                      <w:marLeft w:val="0"/>
                                      <w:marRight w:val="0"/>
                                      <w:marTop w:val="0"/>
                                      <w:marBottom w:val="0"/>
                                      <w:divBdr>
                                        <w:top w:val="single" w:sz="2" w:space="0" w:color="C0C1C6"/>
                                        <w:left w:val="single" w:sz="2" w:space="0" w:color="C0C1C6"/>
                                        <w:bottom w:val="single" w:sz="2" w:space="0" w:color="C0C1C6"/>
                                        <w:right w:val="single" w:sz="2" w:space="0" w:color="C0C1C6"/>
                                      </w:divBdr>
                                    </w:div>
                                    <w:div w:id="376663198">
                                      <w:marLeft w:val="0"/>
                                      <w:marRight w:val="0"/>
                                      <w:marTop w:val="0"/>
                                      <w:marBottom w:val="0"/>
                                      <w:divBdr>
                                        <w:top w:val="single" w:sz="2" w:space="0" w:color="C0C1C6"/>
                                        <w:left w:val="single" w:sz="2" w:space="0" w:color="C0C1C6"/>
                                        <w:bottom w:val="single" w:sz="2" w:space="0" w:color="C0C1C6"/>
                                        <w:right w:val="single" w:sz="2" w:space="0" w:color="C0C1C6"/>
                                      </w:divBdr>
                                    </w:div>
                                    <w:div w:id="586765806">
                                      <w:marLeft w:val="0"/>
                                      <w:marRight w:val="0"/>
                                      <w:marTop w:val="0"/>
                                      <w:marBottom w:val="0"/>
                                      <w:divBdr>
                                        <w:top w:val="single" w:sz="2" w:space="0" w:color="C0C1C6"/>
                                        <w:left w:val="single" w:sz="2" w:space="0" w:color="C0C1C6"/>
                                        <w:bottom w:val="single" w:sz="2" w:space="0" w:color="C0C1C6"/>
                                        <w:right w:val="single" w:sz="2" w:space="0" w:color="C0C1C6"/>
                                      </w:divBdr>
                                    </w:div>
                                    <w:div w:id="6926074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51024009">
          <w:marLeft w:val="0"/>
          <w:marRight w:val="0"/>
          <w:marTop w:val="0"/>
          <w:marBottom w:val="0"/>
          <w:divBdr>
            <w:top w:val="single" w:sz="6" w:space="0" w:color="auto"/>
            <w:left w:val="single" w:sz="6" w:space="0" w:color="auto"/>
            <w:bottom w:val="single" w:sz="6" w:space="0" w:color="auto"/>
            <w:right w:val="single" w:sz="6" w:space="0" w:color="auto"/>
          </w:divBdr>
          <w:divsChild>
            <w:div w:id="71972748">
              <w:marLeft w:val="0"/>
              <w:marRight w:val="0"/>
              <w:marTop w:val="0"/>
              <w:marBottom w:val="0"/>
              <w:divBdr>
                <w:top w:val="single" w:sz="2" w:space="0" w:color="C0C1C6"/>
                <w:left w:val="single" w:sz="2" w:space="0" w:color="C0C1C6"/>
                <w:bottom w:val="single" w:sz="2" w:space="0" w:color="C0C1C6"/>
                <w:right w:val="single" w:sz="2" w:space="0" w:color="C0C1C6"/>
              </w:divBdr>
              <w:divsChild>
                <w:div w:id="2009362276">
                  <w:marLeft w:val="0"/>
                  <w:marRight w:val="0"/>
                  <w:marTop w:val="0"/>
                  <w:marBottom w:val="0"/>
                  <w:divBdr>
                    <w:top w:val="single" w:sz="2" w:space="0" w:color="C0C1C6"/>
                    <w:left w:val="single" w:sz="2" w:space="0" w:color="C0C1C6"/>
                    <w:bottom w:val="single" w:sz="2" w:space="0" w:color="C0C1C6"/>
                    <w:right w:val="single" w:sz="2" w:space="0" w:color="C0C1C6"/>
                  </w:divBdr>
                  <w:divsChild>
                    <w:div w:id="280646088">
                      <w:marLeft w:val="0"/>
                      <w:marRight w:val="0"/>
                      <w:marTop w:val="0"/>
                      <w:marBottom w:val="0"/>
                      <w:divBdr>
                        <w:top w:val="single" w:sz="2" w:space="0" w:color="C0C1C6"/>
                        <w:left w:val="single" w:sz="2" w:space="0" w:color="C0C1C6"/>
                        <w:bottom w:val="single" w:sz="2" w:space="0" w:color="C0C1C6"/>
                        <w:right w:val="single" w:sz="2" w:space="0" w:color="C0C1C6"/>
                      </w:divBdr>
                      <w:divsChild>
                        <w:div w:id="346828887">
                          <w:marLeft w:val="0"/>
                          <w:marRight w:val="0"/>
                          <w:marTop w:val="0"/>
                          <w:marBottom w:val="0"/>
                          <w:divBdr>
                            <w:top w:val="single" w:sz="2" w:space="12" w:color="C0C1C6"/>
                            <w:left w:val="single" w:sz="2" w:space="12" w:color="C0C1C6"/>
                            <w:bottom w:val="single" w:sz="2" w:space="12" w:color="C0C1C6"/>
                            <w:right w:val="single" w:sz="2" w:space="12" w:color="C0C1C6"/>
                          </w:divBdr>
                          <w:divsChild>
                            <w:div w:id="183788348">
                              <w:marLeft w:val="0"/>
                              <w:marRight w:val="0"/>
                              <w:marTop w:val="0"/>
                              <w:marBottom w:val="0"/>
                              <w:divBdr>
                                <w:top w:val="single" w:sz="2" w:space="0" w:color="C0C1C6"/>
                                <w:left w:val="single" w:sz="2" w:space="0" w:color="C0C1C6"/>
                                <w:bottom w:val="single" w:sz="2" w:space="0" w:color="C0C1C6"/>
                                <w:right w:val="single" w:sz="2" w:space="0" w:color="C0C1C6"/>
                              </w:divBdr>
                              <w:divsChild>
                                <w:div w:id="1556619797">
                                  <w:marLeft w:val="0"/>
                                  <w:marRight w:val="0"/>
                                  <w:marTop w:val="0"/>
                                  <w:marBottom w:val="0"/>
                                  <w:divBdr>
                                    <w:top w:val="single" w:sz="2" w:space="0" w:color="C0C1C6"/>
                                    <w:left w:val="single" w:sz="2" w:space="0" w:color="C0C1C6"/>
                                    <w:bottom w:val="single" w:sz="2" w:space="0" w:color="C0C1C6"/>
                                    <w:right w:val="single" w:sz="2" w:space="0" w:color="C0C1C6"/>
                                  </w:divBdr>
                                  <w:divsChild>
                                    <w:div w:id="1947275170">
                                      <w:marLeft w:val="0"/>
                                      <w:marRight w:val="0"/>
                                      <w:marTop w:val="0"/>
                                      <w:marBottom w:val="0"/>
                                      <w:divBdr>
                                        <w:top w:val="single" w:sz="2" w:space="0" w:color="C0C1C6"/>
                                        <w:left w:val="single" w:sz="2" w:space="0" w:color="C0C1C6"/>
                                        <w:bottom w:val="single" w:sz="2" w:space="0" w:color="C0C1C6"/>
                                        <w:right w:val="single" w:sz="2" w:space="0" w:color="C0C1C6"/>
                                      </w:divBdr>
                                    </w:div>
                                    <w:div w:id="1460608956">
                                      <w:marLeft w:val="0"/>
                                      <w:marRight w:val="0"/>
                                      <w:marTop w:val="0"/>
                                      <w:marBottom w:val="0"/>
                                      <w:divBdr>
                                        <w:top w:val="single" w:sz="2" w:space="0" w:color="C0C1C6"/>
                                        <w:left w:val="single" w:sz="2" w:space="0" w:color="C0C1C6"/>
                                        <w:bottom w:val="single" w:sz="2" w:space="0" w:color="C0C1C6"/>
                                        <w:right w:val="single" w:sz="2" w:space="0" w:color="C0C1C6"/>
                                      </w:divBdr>
                                    </w:div>
                                    <w:div w:id="2136554384">
                                      <w:marLeft w:val="0"/>
                                      <w:marRight w:val="0"/>
                                      <w:marTop w:val="0"/>
                                      <w:marBottom w:val="0"/>
                                      <w:divBdr>
                                        <w:top w:val="single" w:sz="2" w:space="0" w:color="C0C1C6"/>
                                        <w:left w:val="single" w:sz="2" w:space="0" w:color="C0C1C6"/>
                                        <w:bottom w:val="single" w:sz="2" w:space="0" w:color="C0C1C6"/>
                                        <w:right w:val="single" w:sz="2" w:space="0" w:color="C0C1C6"/>
                                      </w:divBdr>
                                    </w:div>
                                    <w:div w:id="350450708">
                                      <w:marLeft w:val="0"/>
                                      <w:marRight w:val="0"/>
                                      <w:marTop w:val="0"/>
                                      <w:marBottom w:val="0"/>
                                      <w:divBdr>
                                        <w:top w:val="single" w:sz="2" w:space="0" w:color="C0C1C6"/>
                                        <w:left w:val="single" w:sz="2" w:space="0" w:color="C0C1C6"/>
                                        <w:bottom w:val="single" w:sz="2" w:space="0" w:color="C0C1C6"/>
                                        <w:right w:val="single" w:sz="2" w:space="0" w:color="C0C1C6"/>
                                      </w:divBdr>
                                    </w:div>
                                    <w:div w:id="1130630313">
                                      <w:marLeft w:val="0"/>
                                      <w:marRight w:val="0"/>
                                      <w:marTop w:val="0"/>
                                      <w:marBottom w:val="0"/>
                                      <w:divBdr>
                                        <w:top w:val="single" w:sz="2" w:space="0" w:color="C0C1C6"/>
                                        <w:left w:val="single" w:sz="2" w:space="0" w:color="C0C1C6"/>
                                        <w:bottom w:val="single" w:sz="2" w:space="0" w:color="C0C1C6"/>
                                        <w:right w:val="single" w:sz="2" w:space="0" w:color="C0C1C6"/>
                                      </w:divBdr>
                                    </w:div>
                                    <w:div w:id="1205752699">
                                      <w:marLeft w:val="0"/>
                                      <w:marRight w:val="0"/>
                                      <w:marTop w:val="0"/>
                                      <w:marBottom w:val="0"/>
                                      <w:divBdr>
                                        <w:top w:val="single" w:sz="2" w:space="0" w:color="C0C1C6"/>
                                        <w:left w:val="single" w:sz="2" w:space="0" w:color="C0C1C6"/>
                                        <w:bottom w:val="single" w:sz="2" w:space="0" w:color="C0C1C6"/>
                                        <w:right w:val="single" w:sz="2" w:space="0" w:color="C0C1C6"/>
                                      </w:divBdr>
                                    </w:div>
                                    <w:div w:id="695347853">
                                      <w:marLeft w:val="0"/>
                                      <w:marRight w:val="0"/>
                                      <w:marTop w:val="0"/>
                                      <w:marBottom w:val="0"/>
                                      <w:divBdr>
                                        <w:top w:val="single" w:sz="2" w:space="0" w:color="C0C1C6"/>
                                        <w:left w:val="single" w:sz="2" w:space="0" w:color="C0C1C6"/>
                                        <w:bottom w:val="single" w:sz="2" w:space="0" w:color="C0C1C6"/>
                                        <w:right w:val="single" w:sz="2" w:space="0" w:color="C0C1C6"/>
                                      </w:divBdr>
                                    </w:div>
                                    <w:div w:id="2116169955">
                                      <w:marLeft w:val="0"/>
                                      <w:marRight w:val="0"/>
                                      <w:marTop w:val="0"/>
                                      <w:marBottom w:val="0"/>
                                      <w:divBdr>
                                        <w:top w:val="single" w:sz="2" w:space="0" w:color="C0C1C6"/>
                                        <w:left w:val="single" w:sz="2" w:space="0" w:color="C0C1C6"/>
                                        <w:bottom w:val="single" w:sz="2" w:space="0" w:color="C0C1C6"/>
                                        <w:right w:val="single" w:sz="2" w:space="0" w:color="C0C1C6"/>
                                      </w:divBdr>
                                    </w:div>
                                    <w:div w:id="20520532">
                                      <w:marLeft w:val="0"/>
                                      <w:marRight w:val="0"/>
                                      <w:marTop w:val="0"/>
                                      <w:marBottom w:val="0"/>
                                      <w:divBdr>
                                        <w:top w:val="single" w:sz="2" w:space="0" w:color="C0C1C6"/>
                                        <w:left w:val="single" w:sz="2" w:space="0" w:color="C0C1C6"/>
                                        <w:bottom w:val="single" w:sz="2" w:space="0" w:color="C0C1C6"/>
                                        <w:right w:val="single" w:sz="2" w:space="0" w:color="C0C1C6"/>
                                      </w:divBdr>
                                    </w:div>
                                    <w:div w:id="259798860">
                                      <w:marLeft w:val="0"/>
                                      <w:marRight w:val="0"/>
                                      <w:marTop w:val="0"/>
                                      <w:marBottom w:val="0"/>
                                      <w:divBdr>
                                        <w:top w:val="single" w:sz="2" w:space="0" w:color="C0C1C6"/>
                                        <w:left w:val="single" w:sz="2" w:space="0" w:color="C0C1C6"/>
                                        <w:bottom w:val="single" w:sz="2" w:space="0" w:color="C0C1C6"/>
                                        <w:right w:val="single" w:sz="2" w:space="0" w:color="C0C1C6"/>
                                      </w:divBdr>
                                    </w:div>
                                    <w:div w:id="1772965717">
                                      <w:marLeft w:val="0"/>
                                      <w:marRight w:val="0"/>
                                      <w:marTop w:val="0"/>
                                      <w:marBottom w:val="0"/>
                                      <w:divBdr>
                                        <w:top w:val="single" w:sz="2" w:space="0" w:color="C0C1C6"/>
                                        <w:left w:val="single" w:sz="2" w:space="0" w:color="C0C1C6"/>
                                        <w:bottom w:val="single" w:sz="2" w:space="0" w:color="C0C1C6"/>
                                        <w:right w:val="single" w:sz="2" w:space="0" w:color="C0C1C6"/>
                                      </w:divBdr>
                                    </w:div>
                                    <w:div w:id="440224297">
                                      <w:marLeft w:val="0"/>
                                      <w:marRight w:val="0"/>
                                      <w:marTop w:val="0"/>
                                      <w:marBottom w:val="0"/>
                                      <w:divBdr>
                                        <w:top w:val="single" w:sz="2" w:space="0" w:color="C0C1C6"/>
                                        <w:left w:val="single" w:sz="2" w:space="0" w:color="C0C1C6"/>
                                        <w:bottom w:val="single" w:sz="2" w:space="0" w:color="C0C1C6"/>
                                        <w:right w:val="single" w:sz="2" w:space="0" w:color="C0C1C6"/>
                                      </w:divBdr>
                                    </w:div>
                                    <w:div w:id="450251256">
                                      <w:marLeft w:val="0"/>
                                      <w:marRight w:val="0"/>
                                      <w:marTop w:val="0"/>
                                      <w:marBottom w:val="0"/>
                                      <w:divBdr>
                                        <w:top w:val="single" w:sz="2" w:space="0" w:color="C0C1C6"/>
                                        <w:left w:val="single" w:sz="2" w:space="0" w:color="C0C1C6"/>
                                        <w:bottom w:val="single" w:sz="2" w:space="0" w:color="C0C1C6"/>
                                        <w:right w:val="single" w:sz="2" w:space="0" w:color="C0C1C6"/>
                                      </w:divBdr>
                                    </w:div>
                                    <w:div w:id="1393112243">
                                      <w:marLeft w:val="0"/>
                                      <w:marRight w:val="0"/>
                                      <w:marTop w:val="0"/>
                                      <w:marBottom w:val="0"/>
                                      <w:divBdr>
                                        <w:top w:val="single" w:sz="2" w:space="0" w:color="C0C1C6"/>
                                        <w:left w:val="single" w:sz="2" w:space="0" w:color="C0C1C6"/>
                                        <w:bottom w:val="single" w:sz="2" w:space="0" w:color="C0C1C6"/>
                                        <w:right w:val="single" w:sz="2" w:space="0" w:color="C0C1C6"/>
                                      </w:divBdr>
                                    </w:div>
                                    <w:div w:id="1445034886">
                                      <w:marLeft w:val="0"/>
                                      <w:marRight w:val="0"/>
                                      <w:marTop w:val="0"/>
                                      <w:marBottom w:val="0"/>
                                      <w:divBdr>
                                        <w:top w:val="single" w:sz="2" w:space="0" w:color="C0C1C6"/>
                                        <w:left w:val="single" w:sz="2" w:space="0" w:color="C0C1C6"/>
                                        <w:bottom w:val="single" w:sz="2" w:space="0" w:color="C0C1C6"/>
                                        <w:right w:val="single" w:sz="2" w:space="0" w:color="C0C1C6"/>
                                      </w:divBdr>
                                    </w:div>
                                    <w:div w:id="1797988452">
                                      <w:marLeft w:val="0"/>
                                      <w:marRight w:val="0"/>
                                      <w:marTop w:val="0"/>
                                      <w:marBottom w:val="0"/>
                                      <w:divBdr>
                                        <w:top w:val="single" w:sz="2" w:space="0" w:color="C0C1C6"/>
                                        <w:left w:val="single" w:sz="2" w:space="0" w:color="C0C1C6"/>
                                        <w:bottom w:val="single" w:sz="2" w:space="0" w:color="C0C1C6"/>
                                        <w:right w:val="single" w:sz="2" w:space="0" w:color="C0C1C6"/>
                                      </w:divBdr>
                                    </w:div>
                                    <w:div w:id="1039864438">
                                      <w:marLeft w:val="0"/>
                                      <w:marRight w:val="0"/>
                                      <w:marTop w:val="0"/>
                                      <w:marBottom w:val="0"/>
                                      <w:divBdr>
                                        <w:top w:val="single" w:sz="2" w:space="0" w:color="C0C1C6"/>
                                        <w:left w:val="single" w:sz="2" w:space="0" w:color="C0C1C6"/>
                                        <w:bottom w:val="single" w:sz="2" w:space="0" w:color="C0C1C6"/>
                                        <w:right w:val="single" w:sz="2" w:space="0" w:color="C0C1C6"/>
                                      </w:divBdr>
                                    </w:div>
                                    <w:div w:id="1386023657">
                                      <w:marLeft w:val="0"/>
                                      <w:marRight w:val="0"/>
                                      <w:marTop w:val="0"/>
                                      <w:marBottom w:val="0"/>
                                      <w:divBdr>
                                        <w:top w:val="single" w:sz="2" w:space="0" w:color="C0C1C6"/>
                                        <w:left w:val="single" w:sz="2" w:space="0" w:color="C0C1C6"/>
                                        <w:bottom w:val="single" w:sz="2" w:space="0" w:color="C0C1C6"/>
                                        <w:right w:val="single" w:sz="2" w:space="0" w:color="C0C1C6"/>
                                      </w:divBdr>
                                    </w:div>
                                    <w:div w:id="639265412">
                                      <w:marLeft w:val="0"/>
                                      <w:marRight w:val="0"/>
                                      <w:marTop w:val="0"/>
                                      <w:marBottom w:val="0"/>
                                      <w:divBdr>
                                        <w:top w:val="single" w:sz="2" w:space="0" w:color="C0C1C6"/>
                                        <w:left w:val="single" w:sz="2" w:space="0" w:color="C0C1C6"/>
                                        <w:bottom w:val="single" w:sz="2" w:space="0" w:color="C0C1C6"/>
                                        <w:right w:val="single" w:sz="2" w:space="0" w:color="C0C1C6"/>
                                      </w:divBdr>
                                    </w:div>
                                    <w:div w:id="2053771561">
                                      <w:marLeft w:val="0"/>
                                      <w:marRight w:val="0"/>
                                      <w:marTop w:val="0"/>
                                      <w:marBottom w:val="0"/>
                                      <w:divBdr>
                                        <w:top w:val="single" w:sz="2" w:space="0" w:color="C0C1C6"/>
                                        <w:left w:val="single" w:sz="2" w:space="0" w:color="C0C1C6"/>
                                        <w:bottom w:val="single" w:sz="2" w:space="0" w:color="C0C1C6"/>
                                        <w:right w:val="single" w:sz="2" w:space="0" w:color="C0C1C6"/>
                                      </w:divBdr>
                                    </w:div>
                                    <w:div w:id="1332948545">
                                      <w:marLeft w:val="0"/>
                                      <w:marRight w:val="0"/>
                                      <w:marTop w:val="0"/>
                                      <w:marBottom w:val="0"/>
                                      <w:divBdr>
                                        <w:top w:val="single" w:sz="2" w:space="0" w:color="C0C1C6"/>
                                        <w:left w:val="single" w:sz="2" w:space="0" w:color="C0C1C6"/>
                                        <w:bottom w:val="single" w:sz="2" w:space="0" w:color="C0C1C6"/>
                                        <w:right w:val="single" w:sz="2" w:space="0" w:color="C0C1C6"/>
                                      </w:divBdr>
                                    </w:div>
                                    <w:div w:id="2048949252">
                                      <w:marLeft w:val="0"/>
                                      <w:marRight w:val="0"/>
                                      <w:marTop w:val="0"/>
                                      <w:marBottom w:val="0"/>
                                      <w:divBdr>
                                        <w:top w:val="single" w:sz="2" w:space="0" w:color="C0C1C6"/>
                                        <w:left w:val="single" w:sz="2" w:space="0" w:color="C0C1C6"/>
                                        <w:bottom w:val="single" w:sz="2" w:space="0" w:color="C0C1C6"/>
                                        <w:right w:val="single" w:sz="2" w:space="0" w:color="C0C1C6"/>
                                      </w:divBdr>
                                    </w:div>
                                    <w:div w:id="1157185600">
                                      <w:marLeft w:val="0"/>
                                      <w:marRight w:val="0"/>
                                      <w:marTop w:val="0"/>
                                      <w:marBottom w:val="0"/>
                                      <w:divBdr>
                                        <w:top w:val="single" w:sz="2" w:space="0" w:color="C0C1C6"/>
                                        <w:left w:val="single" w:sz="2" w:space="0" w:color="C0C1C6"/>
                                        <w:bottom w:val="single" w:sz="2" w:space="0" w:color="C0C1C6"/>
                                        <w:right w:val="single" w:sz="2" w:space="0" w:color="C0C1C6"/>
                                      </w:divBdr>
                                    </w:div>
                                    <w:div w:id="16610817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373623838">
          <w:marLeft w:val="0"/>
          <w:marRight w:val="0"/>
          <w:marTop w:val="0"/>
          <w:marBottom w:val="0"/>
          <w:divBdr>
            <w:top w:val="single" w:sz="6" w:space="0" w:color="auto"/>
            <w:left w:val="single" w:sz="6" w:space="0" w:color="auto"/>
            <w:bottom w:val="single" w:sz="6" w:space="0" w:color="auto"/>
            <w:right w:val="single" w:sz="6" w:space="0" w:color="auto"/>
          </w:divBdr>
          <w:divsChild>
            <w:div w:id="116726096">
              <w:marLeft w:val="0"/>
              <w:marRight w:val="0"/>
              <w:marTop w:val="0"/>
              <w:marBottom w:val="0"/>
              <w:divBdr>
                <w:top w:val="single" w:sz="2" w:space="0" w:color="C0C1C6"/>
                <w:left w:val="single" w:sz="2" w:space="0" w:color="C0C1C6"/>
                <w:bottom w:val="single" w:sz="2" w:space="0" w:color="C0C1C6"/>
                <w:right w:val="single" w:sz="2" w:space="0" w:color="C0C1C6"/>
              </w:divBdr>
              <w:divsChild>
                <w:div w:id="2062246942">
                  <w:marLeft w:val="0"/>
                  <w:marRight w:val="0"/>
                  <w:marTop w:val="0"/>
                  <w:marBottom w:val="0"/>
                  <w:divBdr>
                    <w:top w:val="single" w:sz="2" w:space="0" w:color="C0C1C6"/>
                    <w:left w:val="single" w:sz="2" w:space="0" w:color="C0C1C6"/>
                    <w:bottom w:val="single" w:sz="2" w:space="0" w:color="C0C1C6"/>
                    <w:right w:val="single" w:sz="2" w:space="0" w:color="C0C1C6"/>
                  </w:divBdr>
                  <w:divsChild>
                    <w:div w:id="254946037">
                      <w:marLeft w:val="0"/>
                      <w:marRight w:val="0"/>
                      <w:marTop w:val="0"/>
                      <w:marBottom w:val="0"/>
                      <w:divBdr>
                        <w:top w:val="single" w:sz="2" w:space="0" w:color="C0C1C6"/>
                        <w:left w:val="single" w:sz="2" w:space="0" w:color="C0C1C6"/>
                        <w:bottom w:val="single" w:sz="2" w:space="0" w:color="C0C1C6"/>
                        <w:right w:val="single" w:sz="2" w:space="0" w:color="C0C1C6"/>
                      </w:divBdr>
                      <w:divsChild>
                        <w:div w:id="398748887">
                          <w:marLeft w:val="0"/>
                          <w:marRight w:val="0"/>
                          <w:marTop w:val="0"/>
                          <w:marBottom w:val="0"/>
                          <w:divBdr>
                            <w:top w:val="single" w:sz="2" w:space="12" w:color="C0C1C6"/>
                            <w:left w:val="single" w:sz="2" w:space="12" w:color="C0C1C6"/>
                            <w:bottom w:val="single" w:sz="2" w:space="12" w:color="C0C1C6"/>
                            <w:right w:val="single" w:sz="2" w:space="12" w:color="C0C1C6"/>
                          </w:divBdr>
                          <w:divsChild>
                            <w:div w:id="591545569">
                              <w:marLeft w:val="0"/>
                              <w:marRight w:val="0"/>
                              <w:marTop w:val="0"/>
                              <w:marBottom w:val="0"/>
                              <w:divBdr>
                                <w:top w:val="single" w:sz="2" w:space="0" w:color="C0C1C6"/>
                                <w:left w:val="single" w:sz="2" w:space="0" w:color="C0C1C6"/>
                                <w:bottom w:val="single" w:sz="2" w:space="0" w:color="C0C1C6"/>
                                <w:right w:val="single" w:sz="2" w:space="0" w:color="C0C1C6"/>
                              </w:divBdr>
                              <w:divsChild>
                                <w:div w:id="30545435">
                                  <w:marLeft w:val="0"/>
                                  <w:marRight w:val="0"/>
                                  <w:marTop w:val="0"/>
                                  <w:marBottom w:val="0"/>
                                  <w:divBdr>
                                    <w:top w:val="single" w:sz="2" w:space="0" w:color="C0C1C6"/>
                                    <w:left w:val="single" w:sz="2" w:space="0" w:color="C0C1C6"/>
                                    <w:bottom w:val="single" w:sz="2" w:space="0" w:color="C0C1C6"/>
                                    <w:right w:val="single" w:sz="2" w:space="0" w:color="C0C1C6"/>
                                  </w:divBdr>
                                  <w:divsChild>
                                    <w:div w:id="1183084334">
                                      <w:marLeft w:val="0"/>
                                      <w:marRight w:val="0"/>
                                      <w:marTop w:val="0"/>
                                      <w:marBottom w:val="0"/>
                                      <w:divBdr>
                                        <w:top w:val="single" w:sz="2" w:space="0" w:color="C0C1C6"/>
                                        <w:left w:val="single" w:sz="2" w:space="0" w:color="C0C1C6"/>
                                        <w:bottom w:val="single" w:sz="2" w:space="0" w:color="C0C1C6"/>
                                        <w:right w:val="single" w:sz="2" w:space="0" w:color="C0C1C6"/>
                                      </w:divBdr>
                                    </w:div>
                                    <w:div w:id="1772898909">
                                      <w:marLeft w:val="0"/>
                                      <w:marRight w:val="0"/>
                                      <w:marTop w:val="0"/>
                                      <w:marBottom w:val="0"/>
                                      <w:divBdr>
                                        <w:top w:val="single" w:sz="2" w:space="0" w:color="C0C1C6"/>
                                        <w:left w:val="single" w:sz="2" w:space="0" w:color="C0C1C6"/>
                                        <w:bottom w:val="single" w:sz="2" w:space="0" w:color="C0C1C6"/>
                                        <w:right w:val="single" w:sz="2" w:space="0" w:color="C0C1C6"/>
                                      </w:divBdr>
                                    </w:div>
                                    <w:div w:id="1648507849">
                                      <w:marLeft w:val="0"/>
                                      <w:marRight w:val="0"/>
                                      <w:marTop w:val="0"/>
                                      <w:marBottom w:val="0"/>
                                      <w:divBdr>
                                        <w:top w:val="single" w:sz="2" w:space="0" w:color="C0C1C6"/>
                                        <w:left w:val="single" w:sz="2" w:space="0" w:color="C0C1C6"/>
                                        <w:bottom w:val="single" w:sz="2" w:space="0" w:color="C0C1C6"/>
                                        <w:right w:val="single" w:sz="2" w:space="0" w:color="C0C1C6"/>
                                      </w:divBdr>
                                    </w:div>
                                    <w:div w:id="476267626">
                                      <w:marLeft w:val="0"/>
                                      <w:marRight w:val="0"/>
                                      <w:marTop w:val="0"/>
                                      <w:marBottom w:val="0"/>
                                      <w:divBdr>
                                        <w:top w:val="single" w:sz="2" w:space="0" w:color="C0C1C6"/>
                                        <w:left w:val="single" w:sz="2" w:space="0" w:color="C0C1C6"/>
                                        <w:bottom w:val="single" w:sz="2" w:space="0" w:color="C0C1C6"/>
                                        <w:right w:val="single" w:sz="2" w:space="0" w:color="C0C1C6"/>
                                      </w:divBdr>
                                    </w:div>
                                    <w:div w:id="1167400898">
                                      <w:marLeft w:val="0"/>
                                      <w:marRight w:val="0"/>
                                      <w:marTop w:val="0"/>
                                      <w:marBottom w:val="0"/>
                                      <w:divBdr>
                                        <w:top w:val="single" w:sz="2" w:space="0" w:color="C0C1C6"/>
                                        <w:left w:val="single" w:sz="2" w:space="0" w:color="C0C1C6"/>
                                        <w:bottom w:val="single" w:sz="2" w:space="0" w:color="C0C1C6"/>
                                        <w:right w:val="single" w:sz="2" w:space="0" w:color="C0C1C6"/>
                                      </w:divBdr>
                                    </w:div>
                                    <w:div w:id="1801069272">
                                      <w:marLeft w:val="0"/>
                                      <w:marRight w:val="0"/>
                                      <w:marTop w:val="0"/>
                                      <w:marBottom w:val="0"/>
                                      <w:divBdr>
                                        <w:top w:val="single" w:sz="2" w:space="0" w:color="C0C1C6"/>
                                        <w:left w:val="single" w:sz="2" w:space="0" w:color="C0C1C6"/>
                                        <w:bottom w:val="single" w:sz="2" w:space="0" w:color="C0C1C6"/>
                                        <w:right w:val="single" w:sz="2" w:space="0" w:color="C0C1C6"/>
                                      </w:divBdr>
                                    </w:div>
                                    <w:div w:id="1045789905">
                                      <w:marLeft w:val="0"/>
                                      <w:marRight w:val="0"/>
                                      <w:marTop w:val="0"/>
                                      <w:marBottom w:val="0"/>
                                      <w:divBdr>
                                        <w:top w:val="single" w:sz="2" w:space="0" w:color="C0C1C6"/>
                                        <w:left w:val="single" w:sz="2" w:space="0" w:color="C0C1C6"/>
                                        <w:bottom w:val="single" w:sz="2" w:space="0" w:color="C0C1C6"/>
                                        <w:right w:val="single" w:sz="2" w:space="0" w:color="C0C1C6"/>
                                      </w:divBdr>
                                    </w:div>
                                    <w:div w:id="217978465">
                                      <w:marLeft w:val="0"/>
                                      <w:marRight w:val="0"/>
                                      <w:marTop w:val="0"/>
                                      <w:marBottom w:val="0"/>
                                      <w:divBdr>
                                        <w:top w:val="single" w:sz="2" w:space="0" w:color="C0C1C6"/>
                                        <w:left w:val="single" w:sz="2" w:space="0" w:color="C0C1C6"/>
                                        <w:bottom w:val="single" w:sz="2" w:space="0" w:color="C0C1C6"/>
                                        <w:right w:val="single" w:sz="2" w:space="0" w:color="C0C1C6"/>
                                      </w:divBdr>
                                    </w:div>
                                    <w:div w:id="51318655">
                                      <w:marLeft w:val="0"/>
                                      <w:marRight w:val="0"/>
                                      <w:marTop w:val="0"/>
                                      <w:marBottom w:val="0"/>
                                      <w:divBdr>
                                        <w:top w:val="single" w:sz="2" w:space="0" w:color="C0C1C6"/>
                                        <w:left w:val="single" w:sz="2" w:space="0" w:color="C0C1C6"/>
                                        <w:bottom w:val="single" w:sz="2" w:space="0" w:color="C0C1C6"/>
                                        <w:right w:val="single" w:sz="2" w:space="0" w:color="C0C1C6"/>
                                      </w:divBdr>
                                    </w:div>
                                    <w:div w:id="353531902">
                                      <w:marLeft w:val="0"/>
                                      <w:marRight w:val="0"/>
                                      <w:marTop w:val="0"/>
                                      <w:marBottom w:val="0"/>
                                      <w:divBdr>
                                        <w:top w:val="single" w:sz="2" w:space="0" w:color="C0C1C6"/>
                                        <w:left w:val="single" w:sz="2" w:space="0" w:color="C0C1C6"/>
                                        <w:bottom w:val="single" w:sz="2" w:space="0" w:color="C0C1C6"/>
                                        <w:right w:val="single" w:sz="2" w:space="0" w:color="C0C1C6"/>
                                      </w:divBdr>
                                    </w:div>
                                    <w:div w:id="1742018008">
                                      <w:marLeft w:val="0"/>
                                      <w:marRight w:val="0"/>
                                      <w:marTop w:val="0"/>
                                      <w:marBottom w:val="0"/>
                                      <w:divBdr>
                                        <w:top w:val="single" w:sz="2" w:space="0" w:color="C0C1C6"/>
                                        <w:left w:val="single" w:sz="2" w:space="0" w:color="C0C1C6"/>
                                        <w:bottom w:val="single" w:sz="2" w:space="0" w:color="C0C1C6"/>
                                        <w:right w:val="single" w:sz="2" w:space="0" w:color="C0C1C6"/>
                                      </w:divBdr>
                                    </w:div>
                                    <w:div w:id="278031362">
                                      <w:marLeft w:val="0"/>
                                      <w:marRight w:val="0"/>
                                      <w:marTop w:val="0"/>
                                      <w:marBottom w:val="0"/>
                                      <w:divBdr>
                                        <w:top w:val="single" w:sz="2" w:space="0" w:color="C0C1C6"/>
                                        <w:left w:val="single" w:sz="2" w:space="0" w:color="C0C1C6"/>
                                        <w:bottom w:val="single" w:sz="2" w:space="0" w:color="C0C1C6"/>
                                        <w:right w:val="single" w:sz="2" w:space="0" w:color="C0C1C6"/>
                                      </w:divBdr>
                                    </w:div>
                                    <w:div w:id="865292676">
                                      <w:marLeft w:val="0"/>
                                      <w:marRight w:val="0"/>
                                      <w:marTop w:val="0"/>
                                      <w:marBottom w:val="0"/>
                                      <w:divBdr>
                                        <w:top w:val="single" w:sz="2" w:space="0" w:color="C0C1C6"/>
                                        <w:left w:val="single" w:sz="2" w:space="0" w:color="C0C1C6"/>
                                        <w:bottom w:val="single" w:sz="2" w:space="0" w:color="C0C1C6"/>
                                        <w:right w:val="single" w:sz="2" w:space="0" w:color="C0C1C6"/>
                                      </w:divBdr>
                                    </w:div>
                                    <w:div w:id="1187986686">
                                      <w:marLeft w:val="0"/>
                                      <w:marRight w:val="0"/>
                                      <w:marTop w:val="0"/>
                                      <w:marBottom w:val="0"/>
                                      <w:divBdr>
                                        <w:top w:val="single" w:sz="2" w:space="0" w:color="C0C1C6"/>
                                        <w:left w:val="single" w:sz="2" w:space="0" w:color="C0C1C6"/>
                                        <w:bottom w:val="single" w:sz="2" w:space="0" w:color="C0C1C6"/>
                                        <w:right w:val="single" w:sz="2" w:space="0" w:color="C0C1C6"/>
                                      </w:divBdr>
                                    </w:div>
                                    <w:div w:id="2084141559">
                                      <w:marLeft w:val="0"/>
                                      <w:marRight w:val="0"/>
                                      <w:marTop w:val="0"/>
                                      <w:marBottom w:val="0"/>
                                      <w:divBdr>
                                        <w:top w:val="single" w:sz="2" w:space="0" w:color="C0C1C6"/>
                                        <w:left w:val="single" w:sz="2" w:space="0" w:color="C0C1C6"/>
                                        <w:bottom w:val="single" w:sz="2" w:space="0" w:color="C0C1C6"/>
                                        <w:right w:val="single" w:sz="2" w:space="0" w:color="C0C1C6"/>
                                      </w:divBdr>
                                    </w:div>
                                    <w:div w:id="551382159">
                                      <w:marLeft w:val="0"/>
                                      <w:marRight w:val="0"/>
                                      <w:marTop w:val="0"/>
                                      <w:marBottom w:val="0"/>
                                      <w:divBdr>
                                        <w:top w:val="single" w:sz="2" w:space="0" w:color="C0C1C6"/>
                                        <w:left w:val="single" w:sz="2" w:space="0" w:color="C0C1C6"/>
                                        <w:bottom w:val="single" w:sz="2" w:space="0" w:color="C0C1C6"/>
                                        <w:right w:val="single" w:sz="2" w:space="0" w:color="C0C1C6"/>
                                      </w:divBdr>
                                    </w:div>
                                    <w:div w:id="1408571493">
                                      <w:marLeft w:val="0"/>
                                      <w:marRight w:val="0"/>
                                      <w:marTop w:val="0"/>
                                      <w:marBottom w:val="0"/>
                                      <w:divBdr>
                                        <w:top w:val="single" w:sz="2" w:space="0" w:color="C0C1C6"/>
                                        <w:left w:val="single" w:sz="2" w:space="0" w:color="C0C1C6"/>
                                        <w:bottom w:val="single" w:sz="2" w:space="0" w:color="C0C1C6"/>
                                        <w:right w:val="single" w:sz="2" w:space="0" w:color="C0C1C6"/>
                                      </w:divBdr>
                                    </w:div>
                                    <w:div w:id="1648700390">
                                      <w:marLeft w:val="0"/>
                                      <w:marRight w:val="0"/>
                                      <w:marTop w:val="0"/>
                                      <w:marBottom w:val="0"/>
                                      <w:divBdr>
                                        <w:top w:val="single" w:sz="2" w:space="0" w:color="C0C1C6"/>
                                        <w:left w:val="single" w:sz="2" w:space="0" w:color="C0C1C6"/>
                                        <w:bottom w:val="single" w:sz="2" w:space="0" w:color="C0C1C6"/>
                                        <w:right w:val="single" w:sz="2" w:space="0" w:color="C0C1C6"/>
                                      </w:divBdr>
                                    </w:div>
                                    <w:div w:id="764422361">
                                      <w:marLeft w:val="0"/>
                                      <w:marRight w:val="0"/>
                                      <w:marTop w:val="0"/>
                                      <w:marBottom w:val="0"/>
                                      <w:divBdr>
                                        <w:top w:val="single" w:sz="2" w:space="0" w:color="C0C1C6"/>
                                        <w:left w:val="single" w:sz="2" w:space="0" w:color="C0C1C6"/>
                                        <w:bottom w:val="single" w:sz="2" w:space="0" w:color="C0C1C6"/>
                                        <w:right w:val="single" w:sz="2" w:space="0" w:color="C0C1C6"/>
                                      </w:divBdr>
                                    </w:div>
                                    <w:div w:id="625044077">
                                      <w:marLeft w:val="0"/>
                                      <w:marRight w:val="0"/>
                                      <w:marTop w:val="0"/>
                                      <w:marBottom w:val="0"/>
                                      <w:divBdr>
                                        <w:top w:val="single" w:sz="2" w:space="0" w:color="C0C1C6"/>
                                        <w:left w:val="single" w:sz="2" w:space="0" w:color="C0C1C6"/>
                                        <w:bottom w:val="single" w:sz="2" w:space="0" w:color="C0C1C6"/>
                                        <w:right w:val="single" w:sz="2" w:space="0" w:color="C0C1C6"/>
                                      </w:divBdr>
                                    </w:div>
                                    <w:div w:id="1832522378">
                                      <w:marLeft w:val="0"/>
                                      <w:marRight w:val="0"/>
                                      <w:marTop w:val="0"/>
                                      <w:marBottom w:val="0"/>
                                      <w:divBdr>
                                        <w:top w:val="single" w:sz="2" w:space="0" w:color="C0C1C6"/>
                                        <w:left w:val="single" w:sz="2" w:space="0" w:color="C0C1C6"/>
                                        <w:bottom w:val="single" w:sz="2" w:space="0" w:color="C0C1C6"/>
                                        <w:right w:val="single" w:sz="2" w:space="0" w:color="C0C1C6"/>
                                      </w:divBdr>
                                    </w:div>
                                    <w:div w:id="1476605447">
                                      <w:marLeft w:val="0"/>
                                      <w:marRight w:val="0"/>
                                      <w:marTop w:val="0"/>
                                      <w:marBottom w:val="0"/>
                                      <w:divBdr>
                                        <w:top w:val="single" w:sz="2" w:space="0" w:color="C0C1C6"/>
                                        <w:left w:val="single" w:sz="2" w:space="0" w:color="C0C1C6"/>
                                        <w:bottom w:val="single" w:sz="2" w:space="0" w:color="C0C1C6"/>
                                        <w:right w:val="single" w:sz="2" w:space="0" w:color="C0C1C6"/>
                                      </w:divBdr>
                                    </w:div>
                                    <w:div w:id="928277091">
                                      <w:marLeft w:val="0"/>
                                      <w:marRight w:val="0"/>
                                      <w:marTop w:val="0"/>
                                      <w:marBottom w:val="0"/>
                                      <w:divBdr>
                                        <w:top w:val="single" w:sz="2" w:space="0" w:color="C0C1C6"/>
                                        <w:left w:val="single" w:sz="2" w:space="0" w:color="C0C1C6"/>
                                        <w:bottom w:val="single" w:sz="2" w:space="0" w:color="C0C1C6"/>
                                        <w:right w:val="single" w:sz="2" w:space="0" w:color="C0C1C6"/>
                                      </w:divBdr>
                                    </w:div>
                                    <w:div w:id="40903161">
                                      <w:marLeft w:val="0"/>
                                      <w:marRight w:val="0"/>
                                      <w:marTop w:val="0"/>
                                      <w:marBottom w:val="0"/>
                                      <w:divBdr>
                                        <w:top w:val="single" w:sz="2" w:space="0" w:color="C0C1C6"/>
                                        <w:left w:val="single" w:sz="2" w:space="0" w:color="C0C1C6"/>
                                        <w:bottom w:val="single" w:sz="2" w:space="0" w:color="C0C1C6"/>
                                        <w:right w:val="single" w:sz="2" w:space="0" w:color="C0C1C6"/>
                                      </w:divBdr>
                                    </w:div>
                                    <w:div w:id="1565480962">
                                      <w:marLeft w:val="0"/>
                                      <w:marRight w:val="0"/>
                                      <w:marTop w:val="0"/>
                                      <w:marBottom w:val="0"/>
                                      <w:divBdr>
                                        <w:top w:val="single" w:sz="2" w:space="0" w:color="C0C1C6"/>
                                        <w:left w:val="single" w:sz="2" w:space="0" w:color="C0C1C6"/>
                                        <w:bottom w:val="single" w:sz="2" w:space="0" w:color="C0C1C6"/>
                                        <w:right w:val="single" w:sz="2" w:space="0" w:color="C0C1C6"/>
                                      </w:divBdr>
                                    </w:div>
                                    <w:div w:id="1970427201">
                                      <w:marLeft w:val="0"/>
                                      <w:marRight w:val="0"/>
                                      <w:marTop w:val="0"/>
                                      <w:marBottom w:val="0"/>
                                      <w:divBdr>
                                        <w:top w:val="single" w:sz="2" w:space="0" w:color="C0C1C6"/>
                                        <w:left w:val="single" w:sz="2" w:space="0" w:color="C0C1C6"/>
                                        <w:bottom w:val="single" w:sz="2" w:space="0" w:color="C0C1C6"/>
                                        <w:right w:val="single" w:sz="2" w:space="0" w:color="C0C1C6"/>
                                      </w:divBdr>
                                    </w:div>
                                    <w:div w:id="1309551556">
                                      <w:marLeft w:val="0"/>
                                      <w:marRight w:val="0"/>
                                      <w:marTop w:val="0"/>
                                      <w:marBottom w:val="0"/>
                                      <w:divBdr>
                                        <w:top w:val="single" w:sz="2" w:space="0" w:color="C0C1C6"/>
                                        <w:left w:val="single" w:sz="2" w:space="0" w:color="C0C1C6"/>
                                        <w:bottom w:val="single" w:sz="2" w:space="0" w:color="C0C1C6"/>
                                        <w:right w:val="single" w:sz="2" w:space="0" w:color="C0C1C6"/>
                                      </w:divBdr>
                                    </w:div>
                                    <w:div w:id="201216085">
                                      <w:marLeft w:val="0"/>
                                      <w:marRight w:val="0"/>
                                      <w:marTop w:val="0"/>
                                      <w:marBottom w:val="0"/>
                                      <w:divBdr>
                                        <w:top w:val="single" w:sz="2" w:space="0" w:color="C0C1C6"/>
                                        <w:left w:val="single" w:sz="2" w:space="0" w:color="C0C1C6"/>
                                        <w:bottom w:val="single" w:sz="2" w:space="0" w:color="C0C1C6"/>
                                        <w:right w:val="single" w:sz="2" w:space="0" w:color="C0C1C6"/>
                                      </w:divBdr>
                                    </w:div>
                                    <w:div w:id="1522889975">
                                      <w:marLeft w:val="0"/>
                                      <w:marRight w:val="0"/>
                                      <w:marTop w:val="0"/>
                                      <w:marBottom w:val="0"/>
                                      <w:divBdr>
                                        <w:top w:val="single" w:sz="2" w:space="0" w:color="C0C1C6"/>
                                        <w:left w:val="single" w:sz="2" w:space="0" w:color="C0C1C6"/>
                                        <w:bottom w:val="single" w:sz="2" w:space="0" w:color="C0C1C6"/>
                                        <w:right w:val="single" w:sz="2" w:space="0" w:color="C0C1C6"/>
                                      </w:divBdr>
                                    </w:div>
                                    <w:div w:id="1568105441">
                                      <w:marLeft w:val="0"/>
                                      <w:marRight w:val="0"/>
                                      <w:marTop w:val="0"/>
                                      <w:marBottom w:val="0"/>
                                      <w:divBdr>
                                        <w:top w:val="single" w:sz="2" w:space="0" w:color="C0C1C6"/>
                                        <w:left w:val="single" w:sz="2" w:space="0" w:color="C0C1C6"/>
                                        <w:bottom w:val="single" w:sz="2" w:space="0" w:color="C0C1C6"/>
                                        <w:right w:val="single" w:sz="2" w:space="0" w:color="C0C1C6"/>
                                      </w:divBdr>
                                    </w:div>
                                    <w:div w:id="1188175560">
                                      <w:marLeft w:val="0"/>
                                      <w:marRight w:val="0"/>
                                      <w:marTop w:val="0"/>
                                      <w:marBottom w:val="0"/>
                                      <w:divBdr>
                                        <w:top w:val="single" w:sz="2" w:space="0" w:color="C0C1C6"/>
                                        <w:left w:val="single" w:sz="2" w:space="0" w:color="C0C1C6"/>
                                        <w:bottom w:val="single" w:sz="2" w:space="0" w:color="C0C1C6"/>
                                        <w:right w:val="single" w:sz="2" w:space="0" w:color="C0C1C6"/>
                                      </w:divBdr>
                                    </w:div>
                                    <w:div w:id="1829320641">
                                      <w:marLeft w:val="0"/>
                                      <w:marRight w:val="0"/>
                                      <w:marTop w:val="0"/>
                                      <w:marBottom w:val="0"/>
                                      <w:divBdr>
                                        <w:top w:val="single" w:sz="2" w:space="0" w:color="C0C1C6"/>
                                        <w:left w:val="single" w:sz="2" w:space="0" w:color="C0C1C6"/>
                                        <w:bottom w:val="single" w:sz="2" w:space="0" w:color="C0C1C6"/>
                                        <w:right w:val="single" w:sz="2" w:space="0" w:color="C0C1C6"/>
                                      </w:divBdr>
                                    </w:div>
                                    <w:div w:id="169874164">
                                      <w:marLeft w:val="0"/>
                                      <w:marRight w:val="0"/>
                                      <w:marTop w:val="0"/>
                                      <w:marBottom w:val="0"/>
                                      <w:divBdr>
                                        <w:top w:val="single" w:sz="2" w:space="0" w:color="C0C1C6"/>
                                        <w:left w:val="single" w:sz="2" w:space="0" w:color="C0C1C6"/>
                                        <w:bottom w:val="single" w:sz="2" w:space="0" w:color="C0C1C6"/>
                                        <w:right w:val="single" w:sz="2" w:space="0" w:color="C0C1C6"/>
                                      </w:divBdr>
                                    </w:div>
                                    <w:div w:id="625355608">
                                      <w:marLeft w:val="0"/>
                                      <w:marRight w:val="0"/>
                                      <w:marTop w:val="0"/>
                                      <w:marBottom w:val="0"/>
                                      <w:divBdr>
                                        <w:top w:val="single" w:sz="2" w:space="0" w:color="C0C1C6"/>
                                        <w:left w:val="single" w:sz="2" w:space="0" w:color="C0C1C6"/>
                                        <w:bottom w:val="single" w:sz="2" w:space="0" w:color="C0C1C6"/>
                                        <w:right w:val="single" w:sz="2" w:space="0" w:color="C0C1C6"/>
                                      </w:divBdr>
                                    </w:div>
                                    <w:div w:id="19058677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105882547">
          <w:marLeft w:val="0"/>
          <w:marRight w:val="0"/>
          <w:marTop w:val="0"/>
          <w:marBottom w:val="0"/>
          <w:divBdr>
            <w:top w:val="single" w:sz="6" w:space="0" w:color="auto"/>
            <w:left w:val="single" w:sz="6" w:space="0" w:color="auto"/>
            <w:bottom w:val="single" w:sz="6" w:space="0" w:color="auto"/>
            <w:right w:val="single" w:sz="6" w:space="0" w:color="auto"/>
          </w:divBdr>
          <w:divsChild>
            <w:div w:id="937559931">
              <w:marLeft w:val="0"/>
              <w:marRight w:val="0"/>
              <w:marTop w:val="0"/>
              <w:marBottom w:val="0"/>
              <w:divBdr>
                <w:top w:val="single" w:sz="2" w:space="0" w:color="C0C1C6"/>
                <w:left w:val="single" w:sz="2" w:space="0" w:color="C0C1C6"/>
                <w:bottom w:val="single" w:sz="2" w:space="0" w:color="C0C1C6"/>
                <w:right w:val="single" w:sz="2" w:space="0" w:color="C0C1C6"/>
              </w:divBdr>
              <w:divsChild>
                <w:div w:id="1149248839">
                  <w:marLeft w:val="0"/>
                  <w:marRight w:val="0"/>
                  <w:marTop w:val="0"/>
                  <w:marBottom w:val="0"/>
                  <w:divBdr>
                    <w:top w:val="single" w:sz="2" w:space="0" w:color="C0C1C6"/>
                    <w:left w:val="single" w:sz="2" w:space="0" w:color="C0C1C6"/>
                    <w:bottom w:val="single" w:sz="2" w:space="0" w:color="C0C1C6"/>
                    <w:right w:val="single" w:sz="2" w:space="0" w:color="C0C1C6"/>
                  </w:divBdr>
                  <w:divsChild>
                    <w:div w:id="1867594164">
                      <w:marLeft w:val="0"/>
                      <w:marRight w:val="0"/>
                      <w:marTop w:val="0"/>
                      <w:marBottom w:val="0"/>
                      <w:divBdr>
                        <w:top w:val="single" w:sz="2" w:space="0" w:color="C0C1C6"/>
                        <w:left w:val="single" w:sz="2" w:space="0" w:color="C0C1C6"/>
                        <w:bottom w:val="single" w:sz="2" w:space="0" w:color="C0C1C6"/>
                        <w:right w:val="single" w:sz="2" w:space="0" w:color="C0C1C6"/>
                      </w:divBdr>
                      <w:divsChild>
                        <w:div w:id="1669021293">
                          <w:marLeft w:val="0"/>
                          <w:marRight w:val="0"/>
                          <w:marTop w:val="0"/>
                          <w:marBottom w:val="0"/>
                          <w:divBdr>
                            <w:top w:val="single" w:sz="2" w:space="12" w:color="C0C1C6"/>
                            <w:left w:val="single" w:sz="2" w:space="12" w:color="C0C1C6"/>
                            <w:bottom w:val="single" w:sz="2" w:space="12" w:color="C0C1C6"/>
                            <w:right w:val="single" w:sz="2" w:space="12" w:color="C0C1C6"/>
                          </w:divBdr>
                          <w:divsChild>
                            <w:div w:id="729185725">
                              <w:marLeft w:val="0"/>
                              <w:marRight w:val="0"/>
                              <w:marTop w:val="0"/>
                              <w:marBottom w:val="0"/>
                              <w:divBdr>
                                <w:top w:val="single" w:sz="2" w:space="0" w:color="C0C1C6"/>
                                <w:left w:val="single" w:sz="2" w:space="0" w:color="C0C1C6"/>
                                <w:bottom w:val="single" w:sz="2" w:space="0" w:color="C0C1C6"/>
                                <w:right w:val="single" w:sz="2" w:space="0" w:color="C0C1C6"/>
                              </w:divBdr>
                              <w:divsChild>
                                <w:div w:id="1898660262">
                                  <w:marLeft w:val="0"/>
                                  <w:marRight w:val="0"/>
                                  <w:marTop w:val="0"/>
                                  <w:marBottom w:val="0"/>
                                  <w:divBdr>
                                    <w:top w:val="single" w:sz="2" w:space="0" w:color="C0C1C6"/>
                                    <w:left w:val="single" w:sz="2" w:space="0" w:color="C0C1C6"/>
                                    <w:bottom w:val="single" w:sz="2" w:space="0" w:color="C0C1C6"/>
                                    <w:right w:val="single" w:sz="2" w:space="0" w:color="C0C1C6"/>
                                  </w:divBdr>
                                  <w:divsChild>
                                    <w:div w:id="1640115249">
                                      <w:marLeft w:val="0"/>
                                      <w:marRight w:val="0"/>
                                      <w:marTop w:val="0"/>
                                      <w:marBottom w:val="0"/>
                                      <w:divBdr>
                                        <w:top w:val="single" w:sz="2" w:space="0" w:color="C0C1C6"/>
                                        <w:left w:val="single" w:sz="2" w:space="0" w:color="C0C1C6"/>
                                        <w:bottom w:val="single" w:sz="2" w:space="0" w:color="C0C1C6"/>
                                        <w:right w:val="single" w:sz="2" w:space="0" w:color="C0C1C6"/>
                                      </w:divBdr>
                                    </w:div>
                                    <w:div w:id="1588419903">
                                      <w:marLeft w:val="0"/>
                                      <w:marRight w:val="0"/>
                                      <w:marTop w:val="0"/>
                                      <w:marBottom w:val="0"/>
                                      <w:divBdr>
                                        <w:top w:val="single" w:sz="2" w:space="0" w:color="C0C1C6"/>
                                        <w:left w:val="single" w:sz="2" w:space="0" w:color="C0C1C6"/>
                                        <w:bottom w:val="single" w:sz="2" w:space="0" w:color="C0C1C6"/>
                                        <w:right w:val="single" w:sz="2" w:space="0" w:color="C0C1C6"/>
                                      </w:divBdr>
                                    </w:div>
                                    <w:div w:id="1315136391">
                                      <w:marLeft w:val="0"/>
                                      <w:marRight w:val="0"/>
                                      <w:marTop w:val="0"/>
                                      <w:marBottom w:val="0"/>
                                      <w:divBdr>
                                        <w:top w:val="single" w:sz="2" w:space="0" w:color="C0C1C6"/>
                                        <w:left w:val="single" w:sz="2" w:space="0" w:color="C0C1C6"/>
                                        <w:bottom w:val="single" w:sz="2" w:space="0" w:color="C0C1C6"/>
                                        <w:right w:val="single" w:sz="2" w:space="0" w:color="C0C1C6"/>
                                      </w:divBdr>
                                    </w:div>
                                    <w:div w:id="1662924202">
                                      <w:marLeft w:val="0"/>
                                      <w:marRight w:val="0"/>
                                      <w:marTop w:val="0"/>
                                      <w:marBottom w:val="0"/>
                                      <w:divBdr>
                                        <w:top w:val="single" w:sz="2" w:space="0" w:color="C0C1C6"/>
                                        <w:left w:val="single" w:sz="2" w:space="0" w:color="C0C1C6"/>
                                        <w:bottom w:val="single" w:sz="2" w:space="0" w:color="C0C1C6"/>
                                        <w:right w:val="single" w:sz="2" w:space="0" w:color="C0C1C6"/>
                                      </w:divBdr>
                                    </w:div>
                                    <w:div w:id="1632250874">
                                      <w:marLeft w:val="0"/>
                                      <w:marRight w:val="0"/>
                                      <w:marTop w:val="0"/>
                                      <w:marBottom w:val="0"/>
                                      <w:divBdr>
                                        <w:top w:val="single" w:sz="2" w:space="0" w:color="C0C1C6"/>
                                        <w:left w:val="single" w:sz="2" w:space="0" w:color="C0C1C6"/>
                                        <w:bottom w:val="single" w:sz="2" w:space="0" w:color="C0C1C6"/>
                                        <w:right w:val="single" w:sz="2" w:space="0" w:color="C0C1C6"/>
                                      </w:divBdr>
                                    </w:div>
                                    <w:div w:id="444271051">
                                      <w:marLeft w:val="0"/>
                                      <w:marRight w:val="0"/>
                                      <w:marTop w:val="0"/>
                                      <w:marBottom w:val="0"/>
                                      <w:divBdr>
                                        <w:top w:val="single" w:sz="2" w:space="0" w:color="C0C1C6"/>
                                        <w:left w:val="single" w:sz="2" w:space="0" w:color="C0C1C6"/>
                                        <w:bottom w:val="single" w:sz="2" w:space="0" w:color="C0C1C6"/>
                                        <w:right w:val="single" w:sz="2" w:space="0" w:color="C0C1C6"/>
                                      </w:divBdr>
                                    </w:div>
                                    <w:div w:id="876232971">
                                      <w:marLeft w:val="0"/>
                                      <w:marRight w:val="0"/>
                                      <w:marTop w:val="0"/>
                                      <w:marBottom w:val="0"/>
                                      <w:divBdr>
                                        <w:top w:val="single" w:sz="2" w:space="0" w:color="C0C1C6"/>
                                        <w:left w:val="single" w:sz="2" w:space="0" w:color="C0C1C6"/>
                                        <w:bottom w:val="single" w:sz="2" w:space="0" w:color="C0C1C6"/>
                                        <w:right w:val="single" w:sz="2" w:space="0" w:color="C0C1C6"/>
                                      </w:divBdr>
                                    </w:div>
                                    <w:div w:id="1743334265">
                                      <w:marLeft w:val="0"/>
                                      <w:marRight w:val="0"/>
                                      <w:marTop w:val="0"/>
                                      <w:marBottom w:val="0"/>
                                      <w:divBdr>
                                        <w:top w:val="single" w:sz="2" w:space="0" w:color="C0C1C6"/>
                                        <w:left w:val="single" w:sz="2" w:space="0" w:color="C0C1C6"/>
                                        <w:bottom w:val="single" w:sz="2" w:space="0" w:color="C0C1C6"/>
                                        <w:right w:val="single" w:sz="2" w:space="0" w:color="C0C1C6"/>
                                      </w:divBdr>
                                    </w:div>
                                    <w:div w:id="1756124253">
                                      <w:marLeft w:val="0"/>
                                      <w:marRight w:val="0"/>
                                      <w:marTop w:val="0"/>
                                      <w:marBottom w:val="0"/>
                                      <w:divBdr>
                                        <w:top w:val="single" w:sz="2" w:space="0" w:color="C0C1C6"/>
                                        <w:left w:val="single" w:sz="2" w:space="0" w:color="C0C1C6"/>
                                        <w:bottom w:val="single" w:sz="2" w:space="0" w:color="C0C1C6"/>
                                        <w:right w:val="single" w:sz="2" w:space="0" w:color="C0C1C6"/>
                                      </w:divBdr>
                                    </w:div>
                                    <w:div w:id="415706647">
                                      <w:marLeft w:val="0"/>
                                      <w:marRight w:val="0"/>
                                      <w:marTop w:val="0"/>
                                      <w:marBottom w:val="0"/>
                                      <w:divBdr>
                                        <w:top w:val="single" w:sz="2" w:space="0" w:color="C0C1C6"/>
                                        <w:left w:val="single" w:sz="2" w:space="0" w:color="C0C1C6"/>
                                        <w:bottom w:val="single" w:sz="2" w:space="0" w:color="C0C1C6"/>
                                        <w:right w:val="single" w:sz="2" w:space="0" w:color="C0C1C6"/>
                                      </w:divBdr>
                                    </w:div>
                                    <w:div w:id="848561580">
                                      <w:marLeft w:val="0"/>
                                      <w:marRight w:val="0"/>
                                      <w:marTop w:val="0"/>
                                      <w:marBottom w:val="0"/>
                                      <w:divBdr>
                                        <w:top w:val="single" w:sz="2" w:space="0" w:color="C0C1C6"/>
                                        <w:left w:val="single" w:sz="2" w:space="0" w:color="C0C1C6"/>
                                        <w:bottom w:val="single" w:sz="2" w:space="0" w:color="C0C1C6"/>
                                        <w:right w:val="single" w:sz="2" w:space="0" w:color="C0C1C6"/>
                                      </w:divBdr>
                                    </w:div>
                                    <w:div w:id="270236902">
                                      <w:marLeft w:val="0"/>
                                      <w:marRight w:val="0"/>
                                      <w:marTop w:val="0"/>
                                      <w:marBottom w:val="0"/>
                                      <w:divBdr>
                                        <w:top w:val="single" w:sz="2" w:space="0" w:color="C0C1C6"/>
                                        <w:left w:val="single" w:sz="2" w:space="0" w:color="C0C1C6"/>
                                        <w:bottom w:val="single" w:sz="2" w:space="0" w:color="C0C1C6"/>
                                        <w:right w:val="single" w:sz="2" w:space="0" w:color="C0C1C6"/>
                                      </w:divBdr>
                                    </w:div>
                                    <w:div w:id="1005014916">
                                      <w:marLeft w:val="0"/>
                                      <w:marRight w:val="0"/>
                                      <w:marTop w:val="0"/>
                                      <w:marBottom w:val="0"/>
                                      <w:divBdr>
                                        <w:top w:val="single" w:sz="2" w:space="0" w:color="C0C1C6"/>
                                        <w:left w:val="single" w:sz="2" w:space="0" w:color="C0C1C6"/>
                                        <w:bottom w:val="single" w:sz="2" w:space="0" w:color="C0C1C6"/>
                                        <w:right w:val="single" w:sz="2" w:space="0" w:color="C0C1C6"/>
                                      </w:divBdr>
                                    </w:div>
                                    <w:div w:id="445740295">
                                      <w:marLeft w:val="0"/>
                                      <w:marRight w:val="0"/>
                                      <w:marTop w:val="0"/>
                                      <w:marBottom w:val="0"/>
                                      <w:divBdr>
                                        <w:top w:val="single" w:sz="2" w:space="0" w:color="C0C1C6"/>
                                        <w:left w:val="single" w:sz="2" w:space="0" w:color="C0C1C6"/>
                                        <w:bottom w:val="single" w:sz="2" w:space="0" w:color="C0C1C6"/>
                                        <w:right w:val="single" w:sz="2" w:space="0" w:color="C0C1C6"/>
                                      </w:divBdr>
                                    </w:div>
                                    <w:div w:id="672802286">
                                      <w:marLeft w:val="0"/>
                                      <w:marRight w:val="0"/>
                                      <w:marTop w:val="0"/>
                                      <w:marBottom w:val="0"/>
                                      <w:divBdr>
                                        <w:top w:val="single" w:sz="2" w:space="0" w:color="C0C1C6"/>
                                        <w:left w:val="single" w:sz="2" w:space="0" w:color="C0C1C6"/>
                                        <w:bottom w:val="single" w:sz="2" w:space="0" w:color="C0C1C6"/>
                                        <w:right w:val="single" w:sz="2" w:space="0" w:color="C0C1C6"/>
                                      </w:divBdr>
                                    </w:div>
                                    <w:div w:id="843544905">
                                      <w:marLeft w:val="0"/>
                                      <w:marRight w:val="0"/>
                                      <w:marTop w:val="0"/>
                                      <w:marBottom w:val="0"/>
                                      <w:divBdr>
                                        <w:top w:val="single" w:sz="2" w:space="0" w:color="C0C1C6"/>
                                        <w:left w:val="single" w:sz="2" w:space="0" w:color="C0C1C6"/>
                                        <w:bottom w:val="single" w:sz="2" w:space="0" w:color="C0C1C6"/>
                                        <w:right w:val="single" w:sz="2" w:space="0" w:color="C0C1C6"/>
                                      </w:divBdr>
                                    </w:div>
                                    <w:div w:id="316541276">
                                      <w:marLeft w:val="0"/>
                                      <w:marRight w:val="0"/>
                                      <w:marTop w:val="0"/>
                                      <w:marBottom w:val="0"/>
                                      <w:divBdr>
                                        <w:top w:val="single" w:sz="2" w:space="0" w:color="C0C1C6"/>
                                        <w:left w:val="single" w:sz="2" w:space="0" w:color="C0C1C6"/>
                                        <w:bottom w:val="single" w:sz="2" w:space="0" w:color="C0C1C6"/>
                                        <w:right w:val="single" w:sz="2" w:space="0" w:color="C0C1C6"/>
                                      </w:divBdr>
                                    </w:div>
                                    <w:div w:id="696662007">
                                      <w:marLeft w:val="0"/>
                                      <w:marRight w:val="0"/>
                                      <w:marTop w:val="0"/>
                                      <w:marBottom w:val="0"/>
                                      <w:divBdr>
                                        <w:top w:val="single" w:sz="2" w:space="0" w:color="C0C1C6"/>
                                        <w:left w:val="single" w:sz="2" w:space="0" w:color="C0C1C6"/>
                                        <w:bottom w:val="single" w:sz="2" w:space="0" w:color="C0C1C6"/>
                                        <w:right w:val="single" w:sz="2" w:space="0" w:color="C0C1C6"/>
                                      </w:divBdr>
                                    </w:div>
                                    <w:div w:id="248931444">
                                      <w:marLeft w:val="0"/>
                                      <w:marRight w:val="0"/>
                                      <w:marTop w:val="0"/>
                                      <w:marBottom w:val="0"/>
                                      <w:divBdr>
                                        <w:top w:val="single" w:sz="2" w:space="0" w:color="C0C1C6"/>
                                        <w:left w:val="single" w:sz="2" w:space="0" w:color="C0C1C6"/>
                                        <w:bottom w:val="single" w:sz="2" w:space="0" w:color="C0C1C6"/>
                                        <w:right w:val="single" w:sz="2" w:space="0" w:color="C0C1C6"/>
                                      </w:divBdr>
                                    </w:div>
                                    <w:div w:id="1498767493">
                                      <w:marLeft w:val="0"/>
                                      <w:marRight w:val="0"/>
                                      <w:marTop w:val="0"/>
                                      <w:marBottom w:val="0"/>
                                      <w:divBdr>
                                        <w:top w:val="single" w:sz="2" w:space="0" w:color="C0C1C6"/>
                                        <w:left w:val="single" w:sz="2" w:space="0" w:color="C0C1C6"/>
                                        <w:bottom w:val="single" w:sz="2" w:space="0" w:color="C0C1C6"/>
                                        <w:right w:val="single" w:sz="2" w:space="0" w:color="C0C1C6"/>
                                      </w:divBdr>
                                    </w:div>
                                    <w:div w:id="1730763414">
                                      <w:marLeft w:val="0"/>
                                      <w:marRight w:val="0"/>
                                      <w:marTop w:val="0"/>
                                      <w:marBottom w:val="0"/>
                                      <w:divBdr>
                                        <w:top w:val="single" w:sz="2" w:space="0" w:color="C0C1C6"/>
                                        <w:left w:val="single" w:sz="2" w:space="0" w:color="C0C1C6"/>
                                        <w:bottom w:val="single" w:sz="2" w:space="0" w:color="C0C1C6"/>
                                        <w:right w:val="single" w:sz="2" w:space="0" w:color="C0C1C6"/>
                                      </w:divBdr>
                                    </w:div>
                                    <w:div w:id="1220746064">
                                      <w:marLeft w:val="0"/>
                                      <w:marRight w:val="0"/>
                                      <w:marTop w:val="0"/>
                                      <w:marBottom w:val="0"/>
                                      <w:divBdr>
                                        <w:top w:val="single" w:sz="2" w:space="0" w:color="C0C1C6"/>
                                        <w:left w:val="single" w:sz="2" w:space="0" w:color="C0C1C6"/>
                                        <w:bottom w:val="single" w:sz="2" w:space="0" w:color="C0C1C6"/>
                                        <w:right w:val="single" w:sz="2" w:space="0" w:color="C0C1C6"/>
                                      </w:divBdr>
                                    </w:div>
                                    <w:div w:id="1609968756">
                                      <w:marLeft w:val="0"/>
                                      <w:marRight w:val="0"/>
                                      <w:marTop w:val="0"/>
                                      <w:marBottom w:val="0"/>
                                      <w:divBdr>
                                        <w:top w:val="single" w:sz="2" w:space="0" w:color="C0C1C6"/>
                                        <w:left w:val="single" w:sz="2" w:space="0" w:color="C0C1C6"/>
                                        <w:bottom w:val="single" w:sz="2" w:space="0" w:color="C0C1C6"/>
                                        <w:right w:val="single" w:sz="2" w:space="0" w:color="C0C1C6"/>
                                      </w:divBdr>
                                    </w:div>
                                    <w:div w:id="1762406323">
                                      <w:marLeft w:val="0"/>
                                      <w:marRight w:val="0"/>
                                      <w:marTop w:val="0"/>
                                      <w:marBottom w:val="0"/>
                                      <w:divBdr>
                                        <w:top w:val="single" w:sz="2" w:space="0" w:color="C0C1C6"/>
                                        <w:left w:val="single" w:sz="2" w:space="0" w:color="C0C1C6"/>
                                        <w:bottom w:val="single" w:sz="2" w:space="0" w:color="C0C1C6"/>
                                        <w:right w:val="single" w:sz="2" w:space="0" w:color="C0C1C6"/>
                                      </w:divBdr>
                                    </w:div>
                                    <w:div w:id="139615233">
                                      <w:marLeft w:val="0"/>
                                      <w:marRight w:val="0"/>
                                      <w:marTop w:val="0"/>
                                      <w:marBottom w:val="0"/>
                                      <w:divBdr>
                                        <w:top w:val="single" w:sz="2" w:space="0" w:color="C0C1C6"/>
                                        <w:left w:val="single" w:sz="2" w:space="0" w:color="C0C1C6"/>
                                        <w:bottom w:val="single" w:sz="2" w:space="0" w:color="C0C1C6"/>
                                        <w:right w:val="single" w:sz="2" w:space="0" w:color="C0C1C6"/>
                                      </w:divBdr>
                                    </w:div>
                                    <w:div w:id="961576342">
                                      <w:marLeft w:val="0"/>
                                      <w:marRight w:val="0"/>
                                      <w:marTop w:val="0"/>
                                      <w:marBottom w:val="0"/>
                                      <w:divBdr>
                                        <w:top w:val="single" w:sz="2" w:space="0" w:color="C0C1C6"/>
                                        <w:left w:val="single" w:sz="2" w:space="0" w:color="C0C1C6"/>
                                        <w:bottom w:val="single" w:sz="2" w:space="0" w:color="C0C1C6"/>
                                        <w:right w:val="single" w:sz="2" w:space="0" w:color="C0C1C6"/>
                                      </w:divBdr>
                                    </w:div>
                                    <w:div w:id="88356611">
                                      <w:marLeft w:val="0"/>
                                      <w:marRight w:val="0"/>
                                      <w:marTop w:val="0"/>
                                      <w:marBottom w:val="0"/>
                                      <w:divBdr>
                                        <w:top w:val="single" w:sz="2" w:space="0" w:color="C0C1C6"/>
                                        <w:left w:val="single" w:sz="2" w:space="0" w:color="C0C1C6"/>
                                        <w:bottom w:val="single" w:sz="2" w:space="0" w:color="C0C1C6"/>
                                        <w:right w:val="single" w:sz="2" w:space="0" w:color="C0C1C6"/>
                                      </w:divBdr>
                                    </w:div>
                                    <w:div w:id="68774132">
                                      <w:marLeft w:val="0"/>
                                      <w:marRight w:val="0"/>
                                      <w:marTop w:val="0"/>
                                      <w:marBottom w:val="0"/>
                                      <w:divBdr>
                                        <w:top w:val="single" w:sz="2" w:space="0" w:color="C0C1C6"/>
                                        <w:left w:val="single" w:sz="2" w:space="0" w:color="C0C1C6"/>
                                        <w:bottom w:val="single" w:sz="2" w:space="0" w:color="C0C1C6"/>
                                        <w:right w:val="single" w:sz="2" w:space="0" w:color="C0C1C6"/>
                                      </w:divBdr>
                                    </w:div>
                                    <w:div w:id="2128306111">
                                      <w:marLeft w:val="0"/>
                                      <w:marRight w:val="0"/>
                                      <w:marTop w:val="0"/>
                                      <w:marBottom w:val="0"/>
                                      <w:divBdr>
                                        <w:top w:val="single" w:sz="2" w:space="0" w:color="C0C1C6"/>
                                        <w:left w:val="single" w:sz="2" w:space="0" w:color="C0C1C6"/>
                                        <w:bottom w:val="single" w:sz="2" w:space="0" w:color="C0C1C6"/>
                                        <w:right w:val="single" w:sz="2" w:space="0" w:color="C0C1C6"/>
                                      </w:divBdr>
                                    </w:div>
                                    <w:div w:id="1070929090">
                                      <w:marLeft w:val="0"/>
                                      <w:marRight w:val="0"/>
                                      <w:marTop w:val="0"/>
                                      <w:marBottom w:val="0"/>
                                      <w:divBdr>
                                        <w:top w:val="single" w:sz="2" w:space="0" w:color="C0C1C6"/>
                                        <w:left w:val="single" w:sz="2" w:space="0" w:color="C0C1C6"/>
                                        <w:bottom w:val="single" w:sz="2" w:space="0" w:color="C0C1C6"/>
                                        <w:right w:val="single" w:sz="2" w:space="0" w:color="C0C1C6"/>
                                      </w:divBdr>
                                    </w:div>
                                    <w:div w:id="1665471698">
                                      <w:marLeft w:val="0"/>
                                      <w:marRight w:val="0"/>
                                      <w:marTop w:val="0"/>
                                      <w:marBottom w:val="0"/>
                                      <w:divBdr>
                                        <w:top w:val="single" w:sz="2" w:space="0" w:color="C0C1C6"/>
                                        <w:left w:val="single" w:sz="2" w:space="0" w:color="C0C1C6"/>
                                        <w:bottom w:val="single" w:sz="2" w:space="0" w:color="C0C1C6"/>
                                        <w:right w:val="single" w:sz="2" w:space="0" w:color="C0C1C6"/>
                                      </w:divBdr>
                                    </w:div>
                                    <w:div w:id="1001660918">
                                      <w:marLeft w:val="0"/>
                                      <w:marRight w:val="0"/>
                                      <w:marTop w:val="0"/>
                                      <w:marBottom w:val="0"/>
                                      <w:divBdr>
                                        <w:top w:val="single" w:sz="2" w:space="0" w:color="C0C1C6"/>
                                        <w:left w:val="single" w:sz="2" w:space="0" w:color="C0C1C6"/>
                                        <w:bottom w:val="single" w:sz="2" w:space="0" w:color="C0C1C6"/>
                                        <w:right w:val="single" w:sz="2" w:space="0" w:color="C0C1C6"/>
                                      </w:divBdr>
                                    </w:div>
                                    <w:div w:id="20706861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259485778">
          <w:marLeft w:val="0"/>
          <w:marRight w:val="0"/>
          <w:marTop w:val="0"/>
          <w:marBottom w:val="0"/>
          <w:divBdr>
            <w:top w:val="single" w:sz="6" w:space="0" w:color="auto"/>
            <w:left w:val="single" w:sz="6" w:space="0" w:color="auto"/>
            <w:bottom w:val="single" w:sz="6" w:space="0" w:color="auto"/>
            <w:right w:val="single" w:sz="6" w:space="0" w:color="auto"/>
          </w:divBdr>
          <w:divsChild>
            <w:div w:id="1415318280">
              <w:marLeft w:val="0"/>
              <w:marRight w:val="0"/>
              <w:marTop w:val="0"/>
              <w:marBottom w:val="0"/>
              <w:divBdr>
                <w:top w:val="single" w:sz="2" w:space="0" w:color="C0C1C6"/>
                <w:left w:val="single" w:sz="2" w:space="0" w:color="C0C1C6"/>
                <w:bottom w:val="single" w:sz="2" w:space="0" w:color="C0C1C6"/>
                <w:right w:val="single" w:sz="2" w:space="0" w:color="C0C1C6"/>
              </w:divBdr>
              <w:divsChild>
                <w:div w:id="492649091">
                  <w:marLeft w:val="0"/>
                  <w:marRight w:val="0"/>
                  <w:marTop w:val="0"/>
                  <w:marBottom w:val="0"/>
                  <w:divBdr>
                    <w:top w:val="single" w:sz="2" w:space="0" w:color="C0C1C6"/>
                    <w:left w:val="single" w:sz="2" w:space="0" w:color="C0C1C6"/>
                    <w:bottom w:val="single" w:sz="2" w:space="0" w:color="C0C1C6"/>
                    <w:right w:val="single" w:sz="2" w:space="0" w:color="C0C1C6"/>
                  </w:divBdr>
                  <w:divsChild>
                    <w:div w:id="586155900">
                      <w:marLeft w:val="0"/>
                      <w:marRight w:val="0"/>
                      <w:marTop w:val="0"/>
                      <w:marBottom w:val="0"/>
                      <w:divBdr>
                        <w:top w:val="single" w:sz="2" w:space="0" w:color="C0C1C6"/>
                        <w:left w:val="single" w:sz="2" w:space="0" w:color="C0C1C6"/>
                        <w:bottom w:val="single" w:sz="2" w:space="0" w:color="C0C1C6"/>
                        <w:right w:val="single" w:sz="2" w:space="0" w:color="C0C1C6"/>
                      </w:divBdr>
                      <w:divsChild>
                        <w:div w:id="1644114645">
                          <w:marLeft w:val="0"/>
                          <w:marRight w:val="0"/>
                          <w:marTop w:val="0"/>
                          <w:marBottom w:val="0"/>
                          <w:divBdr>
                            <w:top w:val="single" w:sz="2" w:space="12" w:color="C0C1C6"/>
                            <w:left w:val="single" w:sz="2" w:space="12" w:color="C0C1C6"/>
                            <w:bottom w:val="single" w:sz="2" w:space="12" w:color="C0C1C6"/>
                            <w:right w:val="single" w:sz="2" w:space="12" w:color="C0C1C6"/>
                          </w:divBdr>
                          <w:divsChild>
                            <w:div w:id="1418477021">
                              <w:marLeft w:val="0"/>
                              <w:marRight w:val="0"/>
                              <w:marTop w:val="0"/>
                              <w:marBottom w:val="0"/>
                              <w:divBdr>
                                <w:top w:val="single" w:sz="2" w:space="0" w:color="C0C1C6"/>
                                <w:left w:val="single" w:sz="2" w:space="0" w:color="C0C1C6"/>
                                <w:bottom w:val="single" w:sz="2" w:space="0" w:color="C0C1C6"/>
                                <w:right w:val="single" w:sz="2" w:space="0" w:color="C0C1C6"/>
                              </w:divBdr>
                              <w:divsChild>
                                <w:div w:id="1031032306">
                                  <w:marLeft w:val="0"/>
                                  <w:marRight w:val="0"/>
                                  <w:marTop w:val="0"/>
                                  <w:marBottom w:val="0"/>
                                  <w:divBdr>
                                    <w:top w:val="single" w:sz="2" w:space="0" w:color="C0C1C6"/>
                                    <w:left w:val="single" w:sz="2" w:space="0" w:color="C0C1C6"/>
                                    <w:bottom w:val="single" w:sz="2" w:space="0" w:color="C0C1C6"/>
                                    <w:right w:val="single" w:sz="2" w:space="0" w:color="C0C1C6"/>
                                  </w:divBdr>
                                  <w:divsChild>
                                    <w:div w:id="1495023515">
                                      <w:marLeft w:val="0"/>
                                      <w:marRight w:val="0"/>
                                      <w:marTop w:val="0"/>
                                      <w:marBottom w:val="0"/>
                                      <w:divBdr>
                                        <w:top w:val="single" w:sz="2" w:space="0" w:color="C0C1C6"/>
                                        <w:left w:val="single" w:sz="2" w:space="0" w:color="C0C1C6"/>
                                        <w:bottom w:val="single" w:sz="2" w:space="0" w:color="C0C1C6"/>
                                        <w:right w:val="single" w:sz="2" w:space="0" w:color="C0C1C6"/>
                                      </w:divBdr>
                                    </w:div>
                                    <w:div w:id="1048337775">
                                      <w:marLeft w:val="0"/>
                                      <w:marRight w:val="0"/>
                                      <w:marTop w:val="0"/>
                                      <w:marBottom w:val="0"/>
                                      <w:divBdr>
                                        <w:top w:val="single" w:sz="2" w:space="0" w:color="C0C1C6"/>
                                        <w:left w:val="single" w:sz="2" w:space="0" w:color="C0C1C6"/>
                                        <w:bottom w:val="single" w:sz="2" w:space="0" w:color="C0C1C6"/>
                                        <w:right w:val="single" w:sz="2" w:space="0" w:color="C0C1C6"/>
                                      </w:divBdr>
                                    </w:div>
                                    <w:div w:id="256525352">
                                      <w:marLeft w:val="0"/>
                                      <w:marRight w:val="0"/>
                                      <w:marTop w:val="0"/>
                                      <w:marBottom w:val="0"/>
                                      <w:divBdr>
                                        <w:top w:val="single" w:sz="2" w:space="0" w:color="C0C1C6"/>
                                        <w:left w:val="single" w:sz="2" w:space="0" w:color="C0C1C6"/>
                                        <w:bottom w:val="single" w:sz="2" w:space="0" w:color="C0C1C6"/>
                                        <w:right w:val="single" w:sz="2" w:space="0" w:color="C0C1C6"/>
                                      </w:divBdr>
                                    </w:div>
                                    <w:div w:id="1293094583">
                                      <w:marLeft w:val="0"/>
                                      <w:marRight w:val="0"/>
                                      <w:marTop w:val="0"/>
                                      <w:marBottom w:val="0"/>
                                      <w:divBdr>
                                        <w:top w:val="single" w:sz="2" w:space="0" w:color="C0C1C6"/>
                                        <w:left w:val="single" w:sz="2" w:space="0" w:color="C0C1C6"/>
                                        <w:bottom w:val="single" w:sz="2" w:space="0" w:color="C0C1C6"/>
                                        <w:right w:val="single" w:sz="2" w:space="0" w:color="C0C1C6"/>
                                      </w:divBdr>
                                    </w:div>
                                    <w:div w:id="317416353">
                                      <w:marLeft w:val="0"/>
                                      <w:marRight w:val="0"/>
                                      <w:marTop w:val="0"/>
                                      <w:marBottom w:val="0"/>
                                      <w:divBdr>
                                        <w:top w:val="single" w:sz="2" w:space="0" w:color="C0C1C6"/>
                                        <w:left w:val="single" w:sz="2" w:space="0" w:color="C0C1C6"/>
                                        <w:bottom w:val="single" w:sz="2" w:space="0" w:color="C0C1C6"/>
                                        <w:right w:val="single" w:sz="2" w:space="0" w:color="C0C1C6"/>
                                      </w:divBdr>
                                    </w:div>
                                    <w:div w:id="730662175">
                                      <w:marLeft w:val="0"/>
                                      <w:marRight w:val="0"/>
                                      <w:marTop w:val="0"/>
                                      <w:marBottom w:val="0"/>
                                      <w:divBdr>
                                        <w:top w:val="single" w:sz="2" w:space="0" w:color="C0C1C6"/>
                                        <w:left w:val="single" w:sz="2" w:space="0" w:color="C0C1C6"/>
                                        <w:bottom w:val="single" w:sz="2" w:space="0" w:color="C0C1C6"/>
                                        <w:right w:val="single" w:sz="2" w:space="0" w:color="C0C1C6"/>
                                      </w:divBdr>
                                    </w:div>
                                    <w:div w:id="1978221908">
                                      <w:marLeft w:val="0"/>
                                      <w:marRight w:val="0"/>
                                      <w:marTop w:val="0"/>
                                      <w:marBottom w:val="0"/>
                                      <w:divBdr>
                                        <w:top w:val="single" w:sz="2" w:space="0" w:color="C0C1C6"/>
                                        <w:left w:val="single" w:sz="2" w:space="0" w:color="C0C1C6"/>
                                        <w:bottom w:val="single" w:sz="2" w:space="0" w:color="C0C1C6"/>
                                        <w:right w:val="single" w:sz="2" w:space="0" w:color="C0C1C6"/>
                                      </w:divBdr>
                                    </w:div>
                                    <w:div w:id="1214655838">
                                      <w:marLeft w:val="0"/>
                                      <w:marRight w:val="0"/>
                                      <w:marTop w:val="0"/>
                                      <w:marBottom w:val="0"/>
                                      <w:divBdr>
                                        <w:top w:val="single" w:sz="2" w:space="0" w:color="C0C1C6"/>
                                        <w:left w:val="single" w:sz="2" w:space="0" w:color="C0C1C6"/>
                                        <w:bottom w:val="single" w:sz="2" w:space="0" w:color="C0C1C6"/>
                                        <w:right w:val="single" w:sz="2" w:space="0" w:color="C0C1C6"/>
                                      </w:divBdr>
                                    </w:div>
                                    <w:div w:id="303244696">
                                      <w:marLeft w:val="0"/>
                                      <w:marRight w:val="0"/>
                                      <w:marTop w:val="0"/>
                                      <w:marBottom w:val="0"/>
                                      <w:divBdr>
                                        <w:top w:val="single" w:sz="2" w:space="0" w:color="C0C1C6"/>
                                        <w:left w:val="single" w:sz="2" w:space="0" w:color="C0C1C6"/>
                                        <w:bottom w:val="single" w:sz="2" w:space="0" w:color="C0C1C6"/>
                                        <w:right w:val="single" w:sz="2" w:space="0" w:color="C0C1C6"/>
                                      </w:divBdr>
                                    </w:div>
                                    <w:div w:id="1379479156">
                                      <w:marLeft w:val="0"/>
                                      <w:marRight w:val="0"/>
                                      <w:marTop w:val="0"/>
                                      <w:marBottom w:val="0"/>
                                      <w:divBdr>
                                        <w:top w:val="single" w:sz="2" w:space="0" w:color="C0C1C6"/>
                                        <w:left w:val="single" w:sz="2" w:space="0" w:color="C0C1C6"/>
                                        <w:bottom w:val="single" w:sz="2" w:space="0" w:color="C0C1C6"/>
                                        <w:right w:val="single" w:sz="2" w:space="0" w:color="C0C1C6"/>
                                      </w:divBdr>
                                    </w:div>
                                    <w:div w:id="768041822">
                                      <w:marLeft w:val="0"/>
                                      <w:marRight w:val="0"/>
                                      <w:marTop w:val="0"/>
                                      <w:marBottom w:val="0"/>
                                      <w:divBdr>
                                        <w:top w:val="single" w:sz="2" w:space="0" w:color="C0C1C6"/>
                                        <w:left w:val="single" w:sz="2" w:space="0" w:color="C0C1C6"/>
                                        <w:bottom w:val="single" w:sz="2" w:space="0" w:color="C0C1C6"/>
                                        <w:right w:val="single" w:sz="2" w:space="0" w:color="C0C1C6"/>
                                      </w:divBdr>
                                    </w:div>
                                    <w:div w:id="537086314">
                                      <w:marLeft w:val="0"/>
                                      <w:marRight w:val="0"/>
                                      <w:marTop w:val="0"/>
                                      <w:marBottom w:val="0"/>
                                      <w:divBdr>
                                        <w:top w:val="single" w:sz="2" w:space="0" w:color="C0C1C6"/>
                                        <w:left w:val="single" w:sz="2" w:space="0" w:color="C0C1C6"/>
                                        <w:bottom w:val="single" w:sz="2" w:space="0" w:color="C0C1C6"/>
                                        <w:right w:val="single" w:sz="2" w:space="0" w:color="C0C1C6"/>
                                      </w:divBdr>
                                    </w:div>
                                    <w:div w:id="89275920">
                                      <w:marLeft w:val="0"/>
                                      <w:marRight w:val="0"/>
                                      <w:marTop w:val="0"/>
                                      <w:marBottom w:val="0"/>
                                      <w:divBdr>
                                        <w:top w:val="single" w:sz="2" w:space="0" w:color="C0C1C6"/>
                                        <w:left w:val="single" w:sz="2" w:space="0" w:color="C0C1C6"/>
                                        <w:bottom w:val="single" w:sz="2" w:space="0" w:color="C0C1C6"/>
                                        <w:right w:val="single" w:sz="2" w:space="0" w:color="C0C1C6"/>
                                      </w:divBdr>
                                    </w:div>
                                    <w:div w:id="2078700025">
                                      <w:marLeft w:val="0"/>
                                      <w:marRight w:val="0"/>
                                      <w:marTop w:val="0"/>
                                      <w:marBottom w:val="0"/>
                                      <w:divBdr>
                                        <w:top w:val="single" w:sz="2" w:space="0" w:color="C0C1C6"/>
                                        <w:left w:val="single" w:sz="2" w:space="0" w:color="C0C1C6"/>
                                        <w:bottom w:val="single" w:sz="2" w:space="0" w:color="C0C1C6"/>
                                        <w:right w:val="single" w:sz="2" w:space="0" w:color="C0C1C6"/>
                                      </w:divBdr>
                                    </w:div>
                                    <w:div w:id="392705290">
                                      <w:marLeft w:val="0"/>
                                      <w:marRight w:val="0"/>
                                      <w:marTop w:val="0"/>
                                      <w:marBottom w:val="0"/>
                                      <w:divBdr>
                                        <w:top w:val="single" w:sz="2" w:space="0" w:color="C0C1C6"/>
                                        <w:left w:val="single" w:sz="2" w:space="0" w:color="C0C1C6"/>
                                        <w:bottom w:val="single" w:sz="2" w:space="0" w:color="C0C1C6"/>
                                        <w:right w:val="single" w:sz="2" w:space="0" w:color="C0C1C6"/>
                                      </w:divBdr>
                                    </w:div>
                                    <w:div w:id="1625846589">
                                      <w:marLeft w:val="0"/>
                                      <w:marRight w:val="0"/>
                                      <w:marTop w:val="0"/>
                                      <w:marBottom w:val="0"/>
                                      <w:divBdr>
                                        <w:top w:val="single" w:sz="2" w:space="0" w:color="C0C1C6"/>
                                        <w:left w:val="single" w:sz="2" w:space="0" w:color="C0C1C6"/>
                                        <w:bottom w:val="single" w:sz="2" w:space="0" w:color="C0C1C6"/>
                                        <w:right w:val="single" w:sz="2" w:space="0" w:color="C0C1C6"/>
                                      </w:divBdr>
                                    </w:div>
                                    <w:div w:id="584801189">
                                      <w:marLeft w:val="0"/>
                                      <w:marRight w:val="0"/>
                                      <w:marTop w:val="0"/>
                                      <w:marBottom w:val="0"/>
                                      <w:divBdr>
                                        <w:top w:val="single" w:sz="2" w:space="0" w:color="C0C1C6"/>
                                        <w:left w:val="single" w:sz="2" w:space="0" w:color="C0C1C6"/>
                                        <w:bottom w:val="single" w:sz="2" w:space="0" w:color="C0C1C6"/>
                                        <w:right w:val="single" w:sz="2" w:space="0" w:color="C0C1C6"/>
                                      </w:divBdr>
                                    </w:div>
                                    <w:div w:id="1560288100">
                                      <w:marLeft w:val="0"/>
                                      <w:marRight w:val="0"/>
                                      <w:marTop w:val="0"/>
                                      <w:marBottom w:val="0"/>
                                      <w:divBdr>
                                        <w:top w:val="single" w:sz="2" w:space="0" w:color="C0C1C6"/>
                                        <w:left w:val="single" w:sz="2" w:space="0" w:color="C0C1C6"/>
                                        <w:bottom w:val="single" w:sz="2" w:space="0" w:color="C0C1C6"/>
                                        <w:right w:val="single" w:sz="2" w:space="0" w:color="C0C1C6"/>
                                      </w:divBdr>
                                    </w:div>
                                    <w:div w:id="1254052686">
                                      <w:marLeft w:val="0"/>
                                      <w:marRight w:val="0"/>
                                      <w:marTop w:val="0"/>
                                      <w:marBottom w:val="0"/>
                                      <w:divBdr>
                                        <w:top w:val="single" w:sz="2" w:space="0" w:color="C0C1C6"/>
                                        <w:left w:val="single" w:sz="2" w:space="0" w:color="C0C1C6"/>
                                        <w:bottom w:val="single" w:sz="2" w:space="0" w:color="C0C1C6"/>
                                        <w:right w:val="single" w:sz="2" w:space="0" w:color="C0C1C6"/>
                                      </w:divBdr>
                                    </w:div>
                                    <w:div w:id="2054306032">
                                      <w:marLeft w:val="0"/>
                                      <w:marRight w:val="0"/>
                                      <w:marTop w:val="0"/>
                                      <w:marBottom w:val="0"/>
                                      <w:divBdr>
                                        <w:top w:val="single" w:sz="2" w:space="0" w:color="C0C1C6"/>
                                        <w:left w:val="single" w:sz="2" w:space="0" w:color="C0C1C6"/>
                                        <w:bottom w:val="single" w:sz="2" w:space="0" w:color="C0C1C6"/>
                                        <w:right w:val="single" w:sz="2" w:space="0" w:color="C0C1C6"/>
                                      </w:divBdr>
                                    </w:div>
                                    <w:div w:id="1498350821">
                                      <w:marLeft w:val="0"/>
                                      <w:marRight w:val="0"/>
                                      <w:marTop w:val="0"/>
                                      <w:marBottom w:val="0"/>
                                      <w:divBdr>
                                        <w:top w:val="single" w:sz="2" w:space="0" w:color="C0C1C6"/>
                                        <w:left w:val="single" w:sz="2" w:space="0" w:color="C0C1C6"/>
                                        <w:bottom w:val="single" w:sz="2" w:space="0" w:color="C0C1C6"/>
                                        <w:right w:val="single" w:sz="2" w:space="0" w:color="C0C1C6"/>
                                      </w:divBdr>
                                    </w:div>
                                    <w:div w:id="1634362321">
                                      <w:marLeft w:val="0"/>
                                      <w:marRight w:val="0"/>
                                      <w:marTop w:val="0"/>
                                      <w:marBottom w:val="0"/>
                                      <w:divBdr>
                                        <w:top w:val="single" w:sz="2" w:space="0" w:color="C0C1C6"/>
                                        <w:left w:val="single" w:sz="2" w:space="0" w:color="C0C1C6"/>
                                        <w:bottom w:val="single" w:sz="2" w:space="0" w:color="C0C1C6"/>
                                        <w:right w:val="single" w:sz="2" w:space="0" w:color="C0C1C6"/>
                                      </w:divBdr>
                                    </w:div>
                                    <w:div w:id="19720494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964773162">
          <w:marLeft w:val="0"/>
          <w:marRight w:val="0"/>
          <w:marTop w:val="0"/>
          <w:marBottom w:val="0"/>
          <w:divBdr>
            <w:top w:val="single" w:sz="6" w:space="0" w:color="auto"/>
            <w:left w:val="single" w:sz="6" w:space="0" w:color="auto"/>
            <w:bottom w:val="single" w:sz="6" w:space="0" w:color="auto"/>
            <w:right w:val="single" w:sz="6" w:space="0" w:color="auto"/>
          </w:divBdr>
          <w:divsChild>
            <w:div w:id="1999310600">
              <w:marLeft w:val="0"/>
              <w:marRight w:val="0"/>
              <w:marTop w:val="0"/>
              <w:marBottom w:val="0"/>
              <w:divBdr>
                <w:top w:val="single" w:sz="2" w:space="0" w:color="C0C1C6"/>
                <w:left w:val="single" w:sz="2" w:space="0" w:color="C0C1C6"/>
                <w:bottom w:val="single" w:sz="2" w:space="0" w:color="C0C1C6"/>
                <w:right w:val="single" w:sz="2" w:space="0" w:color="C0C1C6"/>
              </w:divBdr>
              <w:divsChild>
                <w:div w:id="294260256">
                  <w:marLeft w:val="0"/>
                  <w:marRight w:val="0"/>
                  <w:marTop w:val="0"/>
                  <w:marBottom w:val="0"/>
                  <w:divBdr>
                    <w:top w:val="single" w:sz="2" w:space="0" w:color="C0C1C6"/>
                    <w:left w:val="single" w:sz="2" w:space="0" w:color="C0C1C6"/>
                    <w:bottom w:val="single" w:sz="2" w:space="0" w:color="C0C1C6"/>
                    <w:right w:val="single" w:sz="2" w:space="0" w:color="C0C1C6"/>
                  </w:divBdr>
                  <w:divsChild>
                    <w:div w:id="1542863052">
                      <w:marLeft w:val="0"/>
                      <w:marRight w:val="0"/>
                      <w:marTop w:val="0"/>
                      <w:marBottom w:val="0"/>
                      <w:divBdr>
                        <w:top w:val="single" w:sz="2" w:space="0" w:color="C0C1C6"/>
                        <w:left w:val="single" w:sz="2" w:space="0" w:color="C0C1C6"/>
                        <w:bottom w:val="single" w:sz="2" w:space="0" w:color="C0C1C6"/>
                        <w:right w:val="single" w:sz="2" w:space="0" w:color="C0C1C6"/>
                      </w:divBdr>
                      <w:divsChild>
                        <w:div w:id="280958086">
                          <w:marLeft w:val="0"/>
                          <w:marRight w:val="0"/>
                          <w:marTop w:val="0"/>
                          <w:marBottom w:val="0"/>
                          <w:divBdr>
                            <w:top w:val="single" w:sz="2" w:space="12" w:color="C0C1C6"/>
                            <w:left w:val="single" w:sz="2" w:space="12" w:color="C0C1C6"/>
                            <w:bottom w:val="single" w:sz="2" w:space="12" w:color="C0C1C6"/>
                            <w:right w:val="single" w:sz="2" w:space="12" w:color="C0C1C6"/>
                          </w:divBdr>
                          <w:divsChild>
                            <w:div w:id="1952200168">
                              <w:marLeft w:val="0"/>
                              <w:marRight w:val="0"/>
                              <w:marTop w:val="0"/>
                              <w:marBottom w:val="0"/>
                              <w:divBdr>
                                <w:top w:val="single" w:sz="2" w:space="0" w:color="C0C1C6"/>
                                <w:left w:val="single" w:sz="2" w:space="0" w:color="C0C1C6"/>
                                <w:bottom w:val="single" w:sz="2" w:space="0" w:color="C0C1C6"/>
                                <w:right w:val="single" w:sz="2" w:space="0" w:color="C0C1C6"/>
                              </w:divBdr>
                              <w:divsChild>
                                <w:div w:id="465437966">
                                  <w:marLeft w:val="0"/>
                                  <w:marRight w:val="0"/>
                                  <w:marTop w:val="0"/>
                                  <w:marBottom w:val="0"/>
                                  <w:divBdr>
                                    <w:top w:val="single" w:sz="2" w:space="0" w:color="C0C1C6"/>
                                    <w:left w:val="single" w:sz="2" w:space="0" w:color="C0C1C6"/>
                                    <w:bottom w:val="single" w:sz="2" w:space="0" w:color="C0C1C6"/>
                                    <w:right w:val="single" w:sz="2" w:space="0" w:color="C0C1C6"/>
                                  </w:divBdr>
                                  <w:divsChild>
                                    <w:div w:id="1807889214">
                                      <w:marLeft w:val="0"/>
                                      <w:marRight w:val="0"/>
                                      <w:marTop w:val="0"/>
                                      <w:marBottom w:val="0"/>
                                      <w:divBdr>
                                        <w:top w:val="single" w:sz="2" w:space="0" w:color="C0C1C6"/>
                                        <w:left w:val="single" w:sz="2" w:space="0" w:color="C0C1C6"/>
                                        <w:bottom w:val="single" w:sz="2" w:space="0" w:color="C0C1C6"/>
                                        <w:right w:val="single" w:sz="2" w:space="0" w:color="C0C1C6"/>
                                      </w:divBdr>
                                    </w:div>
                                    <w:div w:id="1673338881">
                                      <w:marLeft w:val="0"/>
                                      <w:marRight w:val="0"/>
                                      <w:marTop w:val="0"/>
                                      <w:marBottom w:val="0"/>
                                      <w:divBdr>
                                        <w:top w:val="single" w:sz="2" w:space="0" w:color="C0C1C6"/>
                                        <w:left w:val="single" w:sz="2" w:space="0" w:color="C0C1C6"/>
                                        <w:bottom w:val="single" w:sz="2" w:space="0" w:color="C0C1C6"/>
                                        <w:right w:val="single" w:sz="2" w:space="0" w:color="C0C1C6"/>
                                      </w:divBdr>
                                    </w:div>
                                    <w:div w:id="1728645528">
                                      <w:marLeft w:val="0"/>
                                      <w:marRight w:val="0"/>
                                      <w:marTop w:val="0"/>
                                      <w:marBottom w:val="0"/>
                                      <w:divBdr>
                                        <w:top w:val="single" w:sz="2" w:space="0" w:color="C0C1C6"/>
                                        <w:left w:val="single" w:sz="2" w:space="0" w:color="C0C1C6"/>
                                        <w:bottom w:val="single" w:sz="2" w:space="0" w:color="C0C1C6"/>
                                        <w:right w:val="single" w:sz="2" w:space="0" w:color="C0C1C6"/>
                                      </w:divBdr>
                                    </w:div>
                                    <w:div w:id="500315871">
                                      <w:marLeft w:val="0"/>
                                      <w:marRight w:val="0"/>
                                      <w:marTop w:val="0"/>
                                      <w:marBottom w:val="0"/>
                                      <w:divBdr>
                                        <w:top w:val="single" w:sz="2" w:space="0" w:color="C0C1C6"/>
                                        <w:left w:val="single" w:sz="2" w:space="0" w:color="C0C1C6"/>
                                        <w:bottom w:val="single" w:sz="2" w:space="0" w:color="C0C1C6"/>
                                        <w:right w:val="single" w:sz="2" w:space="0" w:color="C0C1C6"/>
                                      </w:divBdr>
                                    </w:div>
                                    <w:div w:id="670566204">
                                      <w:marLeft w:val="0"/>
                                      <w:marRight w:val="0"/>
                                      <w:marTop w:val="0"/>
                                      <w:marBottom w:val="0"/>
                                      <w:divBdr>
                                        <w:top w:val="single" w:sz="2" w:space="0" w:color="C0C1C6"/>
                                        <w:left w:val="single" w:sz="2" w:space="0" w:color="C0C1C6"/>
                                        <w:bottom w:val="single" w:sz="2" w:space="0" w:color="C0C1C6"/>
                                        <w:right w:val="single" w:sz="2" w:space="0" w:color="C0C1C6"/>
                                      </w:divBdr>
                                    </w:div>
                                    <w:div w:id="491214887">
                                      <w:marLeft w:val="0"/>
                                      <w:marRight w:val="0"/>
                                      <w:marTop w:val="0"/>
                                      <w:marBottom w:val="0"/>
                                      <w:divBdr>
                                        <w:top w:val="single" w:sz="2" w:space="0" w:color="C0C1C6"/>
                                        <w:left w:val="single" w:sz="2" w:space="0" w:color="C0C1C6"/>
                                        <w:bottom w:val="single" w:sz="2" w:space="0" w:color="C0C1C6"/>
                                        <w:right w:val="single" w:sz="2" w:space="0" w:color="C0C1C6"/>
                                      </w:divBdr>
                                    </w:div>
                                    <w:div w:id="1800876483">
                                      <w:marLeft w:val="0"/>
                                      <w:marRight w:val="0"/>
                                      <w:marTop w:val="0"/>
                                      <w:marBottom w:val="0"/>
                                      <w:divBdr>
                                        <w:top w:val="single" w:sz="2" w:space="0" w:color="C0C1C6"/>
                                        <w:left w:val="single" w:sz="2" w:space="0" w:color="C0C1C6"/>
                                        <w:bottom w:val="single" w:sz="2" w:space="0" w:color="C0C1C6"/>
                                        <w:right w:val="single" w:sz="2" w:space="0" w:color="C0C1C6"/>
                                      </w:divBdr>
                                    </w:div>
                                    <w:div w:id="411970438">
                                      <w:marLeft w:val="0"/>
                                      <w:marRight w:val="0"/>
                                      <w:marTop w:val="0"/>
                                      <w:marBottom w:val="0"/>
                                      <w:divBdr>
                                        <w:top w:val="single" w:sz="2" w:space="0" w:color="C0C1C6"/>
                                        <w:left w:val="single" w:sz="2" w:space="0" w:color="C0C1C6"/>
                                        <w:bottom w:val="single" w:sz="2" w:space="0" w:color="C0C1C6"/>
                                        <w:right w:val="single" w:sz="2" w:space="0" w:color="C0C1C6"/>
                                      </w:divBdr>
                                    </w:div>
                                    <w:div w:id="1080906576">
                                      <w:marLeft w:val="0"/>
                                      <w:marRight w:val="0"/>
                                      <w:marTop w:val="0"/>
                                      <w:marBottom w:val="0"/>
                                      <w:divBdr>
                                        <w:top w:val="single" w:sz="2" w:space="0" w:color="C0C1C6"/>
                                        <w:left w:val="single" w:sz="2" w:space="0" w:color="C0C1C6"/>
                                        <w:bottom w:val="single" w:sz="2" w:space="0" w:color="C0C1C6"/>
                                        <w:right w:val="single" w:sz="2" w:space="0" w:color="C0C1C6"/>
                                      </w:divBdr>
                                    </w:div>
                                    <w:div w:id="993264194">
                                      <w:marLeft w:val="0"/>
                                      <w:marRight w:val="0"/>
                                      <w:marTop w:val="0"/>
                                      <w:marBottom w:val="0"/>
                                      <w:divBdr>
                                        <w:top w:val="single" w:sz="2" w:space="0" w:color="C0C1C6"/>
                                        <w:left w:val="single" w:sz="2" w:space="0" w:color="C0C1C6"/>
                                        <w:bottom w:val="single" w:sz="2" w:space="0" w:color="C0C1C6"/>
                                        <w:right w:val="single" w:sz="2" w:space="0" w:color="C0C1C6"/>
                                      </w:divBdr>
                                    </w:div>
                                    <w:div w:id="503253003">
                                      <w:marLeft w:val="0"/>
                                      <w:marRight w:val="0"/>
                                      <w:marTop w:val="0"/>
                                      <w:marBottom w:val="0"/>
                                      <w:divBdr>
                                        <w:top w:val="single" w:sz="2" w:space="0" w:color="C0C1C6"/>
                                        <w:left w:val="single" w:sz="2" w:space="0" w:color="C0C1C6"/>
                                        <w:bottom w:val="single" w:sz="2" w:space="0" w:color="C0C1C6"/>
                                        <w:right w:val="single" w:sz="2" w:space="0" w:color="C0C1C6"/>
                                      </w:divBdr>
                                    </w:div>
                                    <w:div w:id="180171419">
                                      <w:marLeft w:val="0"/>
                                      <w:marRight w:val="0"/>
                                      <w:marTop w:val="0"/>
                                      <w:marBottom w:val="0"/>
                                      <w:divBdr>
                                        <w:top w:val="single" w:sz="2" w:space="0" w:color="C0C1C6"/>
                                        <w:left w:val="single" w:sz="2" w:space="0" w:color="C0C1C6"/>
                                        <w:bottom w:val="single" w:sz="2" w:space="0" w:color="C0C1C6"/>
                                        <w:right w:val="single" w:sz="2" w:space="0" w:color="C0C1C6"/>
                                      </w:divBdr>
                                    </w:div>
                                    <w:div w:id="95829038">
                                      <w:marLeft w:val="0"/>
                                      <w:marRight w:val="0"/>
                                      <w:marTop w:val="0"/>
                                      <w:marBottom w:val="0"/>
                                      <w:divBdr>
                                        <w:top w:val="single" w:sz="2" w:space="0" w:color="C0C1C6"/>
                                        <w:left w:val="single" w:sz="2" w:space="0" w:color="C0C1C6"/>
                                        <w:bottom w:val="single" w:sz="2" w:space="0" w:color="C0C1C6"/>
                                        <w:right w:val="single" w:sz="2" w:space="0" w:color="C0C1C6"/>
                                      </w:divBdr>
                                    </w:div>
                                    <w:div w:id="993753516">
                                      <w:marLeft w:val="0"/>
                                      <w:marRight w:val="0"/>
                                      <w:marTop w:val="0"/>
                                      <w:marBottom w:val="0"/>
                                      <w:divBdr>
                                        <w:top w:val="single" w:sz="2" w:space="0" w:color="C0C1C6"/>
                                        <w:left w:val="single" w:sz="2" w:space="0" w:color="C0C1C6"/>
                                        <w:bottom w:val="single" w:sz="2" w:space="0" w:color="C0C1C6"/>
                                        <w:right w:val="single" w:sz="2" w:space="0" w:color="C0C1C6"/>
                                      </w:divBdr>
                                    </w:div>
                                    <w:div w:id="1813324853">
                                      <w:marLeft w:val="0"/>
                                      <w:marRight w:val="0"/>
                                      <w:marTop w:val="0"/>
                                      <w:marBottom w:val="0"/>
                                      <w:divBdr>
                                        <w:top w:val="single" w:sz="2" w:space="0" w:color="C0C1C6"/>
                                        <w:left w:val="single" w:sz="2" w:space="0" w:color="C0C1C6"/>
                                        <w:bottom w:val="single" w:sz="2" w:space="0" w:color="C0C1C6"/>
                                        <w:right w:val="single" w:sz="2" w:space="0" w:color="C0C1C6"/>
                                      </w:divBdr>
                                    </w:div>
                                    <w:div w:id="297030064">
                                      <w:marLeft w:val="0"/>
                                      <w:marRight w:val="0"/>
                                      <w:marTop w:val="0"/>
                                      <w:marBottom w:val="0"/>
                                      <w:divBdr>
                                        <w:top w:val="single" w:sz="2" w:space="0" w:color="C0C1C6"/>
                                        <w:left w:val="single" w:sz="2" w:space="0" w:color="C0C1C6"/>
                                        <w:bottom w:val="single" w:sz="2" w:space="0" w:color="C0C1C6"/>
                                        <w:right w:val="single" w:sz="2" w:space="0" w:color="C0C1C6"/>
                                      </w:divBdr>
                                    </w:div>
                                    <w:div w:id="1520896593">
                                      <w:marLeft w:val="0"/>
                                      <w:marRight w:val="0"/>
                                      <w:marTop w:val="0"/>
                                      <w:marBottom w:val="0"/>
                                      <w:divBdr>
                                        <w:top w:val="single" w:sz="2" w:space="0" w:color="C0C1C6"/>
                                        <w:left w:val="single" w:sz="2" w:space="0" w:color="C0C1C6"/>
                                        <w:bottom w:val="single" w:sz="2" w:space="0" w:color="C0C1C6"/>
                                        <w:right w:val="single" w:sz="2" w:space="0" w:color="C0C1C6"/>
                                      </w:divBdr>
                                    </w:div>
                                    <w:div w:id="1267537369">
                                      <w:marLeft w:val="0"/>
                                      <w:marRight w:val="0"/>
                                      <w:marTop w:val="0"/>
                                      <w:marBottom w:val="0"/>
                                      <w:divBdr>
                                        <w:top w:val="single" w:sz="2" w:space="0" w:color="C0C1C6"/>
                                        <w:left w:val="single" w:sz="2" w:space="0" w:color="C0C1C6"/>
                                        <w:bottom w:val="single" w:sz="2" w:space="0" w:color="C0C1C6"/>
                                        <w:right w:val="single" w:sz="2" w:space="0" w:color="C0C1C6"/>
                                      </w:divBdr>
                                    </w:div>
                                    <w:div w:id="1136290581">
                                      <w:marLeft w:val="0"/>
                                      <w:marRight w:val="0"/>
                                      <w:marTop w:val="0"/>
                                      <w:marBottom w:val="0"/>
                                      <w:divBdr>
                                        <w:top w:val="single" w:sz="2" w:space="0" w:color="C0C1C6"/>
                                        <w:left w:val="single" w:sz="2" w:space="0" w:color="C0C1C6"/>
                                        <w:bottom w:val="single" w:sz="2" w:space="0" w:color="C0C1C6"/>
                                        <w:right w:val="single" w:sz="2" w:space="0" w:color="C0C1C6"/>
                                      </w:divBdr>
                                    </w:div>
                                    <w:div w:id="655500152">
                                      <w:marLeft w:val="0"/>
                                      <w:marRight w:val="0"/>
                                      <w:marTop w:val="0"/>
                                      <w:marBottom w:val="0"/>
                                      <w:divBdr>
                                        <w:top w:val="single" w:sz="2" w:space="0" w:color="C0C1C6"/>
                                        <w:left w:val="single" w:sz="2" w:space="0" w:color="C0C1C6"/>
                                        <w:bottom w:val="single" w:sz="2" w:space="0" w:color="C0C1C6"/>
                                        <w:right w:val="single" w:sz="2" w:space="0" w:color="C0C1C6"/>
                                      </w:divBdr>
                                    </w:div>
                                    <w:div w:id="1367557131">
                                      <w:marLeft w:val="0"/>
                                      <w:marRight w:val="0"/>
                                      <w:marTop w:val="0"/>
                                      <w:marBottom w:val="0"/>
                                      <w:divBdr>
                                        <w:top w:val="single" w:sz="2" w:space="0" w:color="C0C1C6"/>
                                        <w:left w:val="single" w:sz="2" w:space="0" w:color="C0C1C6"/>
                                        <w:bottom w:val="single" w:sz="2" w:space="0" w:color="C0C1C6"/>
                                        <w:right w:val="single" w:sz="2" w:space="0" w:color="C0C1C6"/>
                                      </w:divBdr>
                                    </w:div>
                                    <w:div w:id="1844392489">
                                      <w:marLeft w:val="0"/>
                                      <w:marRight w:val="0"/>
                                      <w:marTop w:val="0"/>
                                      <w:marBottom w:val="0"/>
                                      <w:divBdr>
                                        <w:top w:val="single" w:sz="2" w:space="0" w:color="C0C1C6"/>
                                        <w:left w:val="single" w:sz="2" w:space="0" w:color="C0C1C6"/>
                                        <w:bottom w:val="single" w:sz="2" w:space="0" w:color="C0C1C6"/>
                                        <w:right w:val="single" w:sz="2" w:space="0" w:color="C0C1C6"/>
                                      </w:divBdr>
                                    </w:div>
                                    <w:div w:id="1447889577">
                                      <w:marLeft w:val="0"/>
                                      <w:marRight w:val="0"/>
                                      <w:marTop w:val="0"/>
                                      <w:marBottom w:val="0"/>
                                      <w:divBdr>
                                        <w:top w:val="single" w:sz="2" w:space="0" w:color="C0C1C6"/>
                                        <w:left w:val="single" w:sz="2" w:space="0" w:color="C0C1C6"/>
                                        <w:bottom w:val="single" w:sz="2" w:space="0" w:color="C0C1C6"/>
                                        <w:right w:val="single" w:sz="2" w:space="0" w:color="C0C1C6"/>
                                      </w:divBdr>
                                    </w:div>
                                    <w:div w:id="2011517963">
                                      <w:marLeft w:val="0"/>
                                      <w:marRight w:val="0"/>
                                      <w:marTop w:val="0"/>
                                      <w:marBottom w:val="0"/>
                                      <w:divBdr>
                                        <w:top w:val="single" w:sz="2" w:space="0" w:color="C0C1C6"/>
                                        <w:left w:val="single" w:sz="2" w:space="0" w:color="C0C1C6"/>
                                        <w:bottom w:val="single" w:sz="2" w:space="0" w:color="C0C1C6"/>
                                        <w:right w:val="single" w:sz="2" w:space="0" w:color="C0C1C6"/>
                                      </w:divBdr>
                                    </w:div>
                                    <w:div w:id="983268148">
                                      <w:marLeft w:val="0"/>
                                      <w:marRight w:val="0"/>
                                      <w:marTop w:val="0"/>
                                      <w:marBottom w:val="0"/>
                                      <w:divBdr>
                                        <w:top w:val="single" w:sz="2" w:space="0" w:color="C0C1C6"/>
                                        <w:left w:val="single" w:sz="2" w:space="0" w:color="C0C1C6"/>
                                        <w:bottom w:val="single" w:sz="2" w:space="0" w:color="C0C1C6"/>
                                        <w:right w:val="single" w:sz="2" w:space="0" w:color="C0C1C6"/>
                                      </w:divBdr>
                                    </w:div>
                                    <w:div w:id="547956620">
                                      <w:marLeft w:val="0"/>
                                      <w:marRight w:val="0"/>
                                      <w:marTop w:val="0"/>
                                      <w:marBottom w:val="0"/>
                                      <w:divBdr>
                                        <w:top w:val="single" w:sz="2" w:space="0" w:color="C0C1C6"/>
                                        <w:left w:val="single" w:sz="2" w:space="0" w:color="C0C1C6"/>
                                        <w:bottom w:val="single" w:sz="2" w:space="0" w:color="C0C1C6"/>
                                        <w:right w:val="single" w:sz="2" w:space="0" w:color="C0C1C6"/>
                                      </w:divBdr>
                                    </w:div>
                                    <w:div w:id="1248464174">
                                      <w:marLeft w:val="0"/>
                                      <w:marRight w:val="0"/>
                                      <w:marTop w:val="0"/>
                                      <w:marBottom w:val="0"/>
                                      <w:divBdr>
                                        <w:top w:val="single" w:sz="2" w:space="0" w:color="C0C1C6"/>
                                        <w:left w:val="single" w:sz="2" w:space="0" w:color="C0C1C6"/>
                                        <w:bottom w:val="single" w:sz="2" w:space="0" w:color="C0C1C6"/>
                                        <w:right w:val="single" w:sz="2" w:space="0" w:color="C0C1C6"/>
                                      </w:divBdr>
                                    </w:div>
                                    <w:div w:id="1009403855">
                                      <w:marLeft w:val="0"/>
                                      <w:marRight w:val="0"/>
                                      <w:marTop w:val="0"/>
                                      <w:marBottom w:val="0"/>
                                      <w:divBdr>
                                        <w:top w:val="single" w:sz="2" w:space="0" w:color="C0C1C6"/>
                                        <w:left w:val="single" w:sz="2" w:space="0" w:color="C0C1C6"/>
                                        <w:bottom w:val="single" w:sz="2" w:space="0" w:color="C0C1C6"/>
                                        <w:right w:val="single" w:sz="2" w:space="0" w:color="C0C1C6"/>
                                      </w:divBdr>
                                    </w:div>
                                    <w:div w:id="17533573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043797600">
          <w:marLeft w:val="0"/>
          <w:marRight w:val="0"/>
          <w:marTop w:val="0"/>
          <w:marBottom w:val="0"/>
          <w:divBdr>
            <w:top w:val="single" w:sz="6" w:space="0" w:color="auto"/>
            <w:left w:val="single" w:sz="6" w:space="0" w:color="auto"/>
            <w:bottom w:val="single" w:sz="6" w:space="0" w:color="auto"/>
            <w:right w:val="single" w:sz="6" w:space="0" w:color="auto"/>
          </w:divBdr>
          <w:divsChild>
            <w:div w:id="1040545725">
              <w:marLeft w:val="0"/>
              <w:marRight w:val="0"/>
              <w:marTop w:val="0"/>
              <w:marBottom w:val="0"/>
              <w:divBdr>
                <w:top w:val="single" w:sz="2" w:space="0" w:color="C0C1C6"/>
                <w:left w:val="single" w:sz="2" w:space="0" w:color="C0C1C6"/>
                <w:bottom w:val="single" w:sz="2" w:space="0" w:color="C0C1C6"/>
                <w:right w:val="single" w:sz="2" w:space="0" w:color="C0C1C6"/>
              </w:divBdr>
              <w:divsChild>
                <w:div w:id="1172337827">
                  <w:marLeft w:val="0"/>
                  <w:marRight w:val="0"/>
                  <w:marTop w:val="0"/>
                  <w:marBottom w:val="0"/>
                  <w:divBdr>
                    <w:top w:val="single" w:sz="2" w:space="0" w:color="C0C1C6"/>
                    <w:left w:val="single" w:sz="2" w:space="0" w:color="C0C1C6"/>
                    <w:bottom w:val="single" w:sz="2" w:space="0" w:color="C0C1C6"/>
                    <w:right w:val="single" w:sz="2" w:space="0" w:color="C0C1C6"/>
                  </w:divBdr>
                  <w:divsChild>
                    <w:div w:id="1668244078">
                      <w:marLeft w:val="0"/>
                      <w:marRight w:val="0"/>
                      <w:marTop w:val="0"/>
                      <w:marBottom w:val="0"/>
                      <w:divBdr>
                        <w:top w:val="single" w:sz="2" w:space="0" w:color="C0C1C6"/>
                        <w:left w:val="single" w:sz="2" w:space="0" w:color="C0C1C6"/>
                        <w:bottom w:val="single" w:sz="2" w:space="0" w:color="C0C1C6"/>
                        <w:right w:val="single" w:sz="2" w:space="0" w:color="C0C1C6"/>
                      </w:divBdr>
                      <w:divsChild>
                        <w:div w:id="1404524406">
                          <w:marLeft w:val="0"/>
                          <w:marRight w:val="0"/>
                          <w:marTop w:val="0"/>
                          <w:marBottom w:val="0"/>
                          <w:divBdr>
                            <w:top w:val="single" w:sz="2" w:space="12" w:color="C0C1C6"/>
                            <w:left w:val="single" w:sz="2" w:space="12" w:color="C0C1C6"/>
                            <w:bottom w:val="single" w:sz="2" w:space="12" w:color="C0C1C6"/>
                            <w:right w:val="single" w:sz="2" w:space="12" w:color="C0C1C6"/>
                          </w:divBdr>
                          <w:divsChild>
                            <w:div w:id="173418391">
                              <w:marLeft w:val="0"/>
                              <w:marRight w:val="0"/>
                              <w:marTop w:val="0"/>
                              <w:marBottom w:val="0"/>
                              <w:divBdr>
                                <w:top w:val="single" w:sz="2" w:space="0" w:color="C0C1C6"/>
                                <w:left w:val="single" w:sz="2" w:space="0" w:color="C0C1C6"/>
                                <w:bottom w:val="single" w:sz="2" w:space="0" w:color="C0C1C6"/>
                                <w:right w:val="single" w:sz="2" w:space="0" w:color="C0C1C6"/>
                              </w:divBdr>
                              <w:divsChild>
                                <w:div w:id="55519495">
                                  <w:marLeft w:val="0"/>
                                  <w:marRight w:val="0"/>
                                  <w:marTop w:val="0"/>
                                  <w:marBottom w:val="0"/>
                                  <w:divBdr>
                                    <w:top w:val="single" w:sz="2" w:space="0" w:color="C0C1C6"/>
                                    <w:left w:val="single" w:sz="2" w:space="0" w:color="C0C1C6"/>
                                    <w:bottom w:val="single" w:sz="2" w:space="0" w:color="C0C1C6"/>
                                    <w:right w:val="single" w:sz="2" w:space="0" w:color="C0C1C6"/>
                                  </w:divBdr>
                                  <w:divsChild>
                                    <w:div w:id="1912153351">
                                      <w:marLeft w:val="0"/>
                                      <w:marRight w:val="0"/>
                                      <w:marTop w:val="0"/>
                                      <w:marBottom w:val="0"/>
                                      <w:divBdr>
                                        <w:top w:val="single" w:sz="2" w:space="0" w:color="C0C1C6"/>
                                        <w:left w:val="single" w:sz="2" w:space="0" w:color="C0C1C6"/>
                                        <w:bottom w:val="single" w:sz="2" w:space="0" w:color="C0C1C6"/>
                                        <w:right w:val="single" w:sz="2" w:space="0" w:color="C0C1C6"/>
                                      </w:divBdr>
                                    </w:div>
                                    <w:div w:id="135539472">
                                      <w:marLeft w:val="0"/>
                                      <w:marRight w:val="0"/>
                                      <w:marTop w:val="0"/>
                                      <w:marBottom w:val="0"/>
                                      <w:divBdr>
                                        <w:top w:val="single" w:sz="2" w:space="0" w:color="C0C1C6"/>
                                        <w:left w:val="single" w:sz="2" w:space="0" w:color="C0C1C6"/>
                                        <w:bottom w:val="single" w:sz="2" w:space="0" w:color="C0C1C6"/>
                                        <w:right w:val="single" w:sz="2" w:space="0" w:color="C0C1C6"/>
                                      </w:divBdr>
                                    </w:div>
                                    <w:div w:id="719789281">
                                      <w:marLeft w:val="0"/>
                                      <w:marRight w:val="0"/>
                                      <w:marTop w:val="0"/>
                                      <w:marBottom w:val="0"/>
                                      <w:divBdr>
                                        <w:top w:val="single" w:sz="2" w:space="0" w:color="C0C1C6"/>
                                        <w:left w:val="single" w:sz="2" w:space="0" w:color="C0C1C6"/>
                                        <w:bottom w:val="single" w:sz="2" w:space="0" w:color="C0C1C6"/>
                                        <w:right w:val="single" w:sz="2" w:space="0" w:color="C0C1C6"/>
                                      </w:divBdr>
                                    </w:div>
                                    <w:div w:id="91973393">
                                      <w:marLeft w:val="0"/>
                                      <w:marRight w:val="0"/>
                                      <w:marTop w:val="0"/>
                                      <w:marBottom w:val="0"/>
                                      <w:divBdr>
                                        <w:top w:val="single" w:sz="2" w:space="0" w:color="C0C1C6"/>
                                        <w:left w:val="single" w:sz="2" w:space="0" w:color="C0C1C6"/>
                                        <w:bottom w:val="single" w:sz="2" w:space="0" w:color="C0C1C6"/>
                                        <w:right w:val="single" w:sz="2" w:space="0" w:color="C0C1C6"/>
                                      </w:divBdr>
                                    </w:div>
                                    <w:div w:id="259458460">
                                      <w:marLeft w:val="0"/>
                                      <w:marRight w:val="0"/>
                                      <w:marTop w:val="0"/>
                                      <w:marBottom w:val="0"/>
                                      <w:divBdr>
                                        <w:top w:val="single" w:sz="2" w:space="0" w:color="C0C1C6"/>
                                        <w:left w:val="single" w:sz="2" w:space="0" w:color="C0C1C6"/>
                                        <w:bottom w:val="single" w:sz="2" w:space="0" w:color="C0C1C6"/>
                                        <w:right w:val="single" w:sz="2" w:space="0" w:color="C0C1C6"/>
                                      </w:divBdr>
                                    </w:div>
                                    <w:div w:id="1027874905">
                                      <w:marLeft w:val="0"/>
                                      <w:marRight w:val="0"/>
                                      <w:marTop w:val="0"/>
                                      <w:marBottom w:val="0"/>
                                      <w:divBdr>
                                        <w:top w:val="single" w:sz="2" w:space="0" w:color="C0C1C6"/>
                                        <w:left w:val="single" w:sz="2" w:space="0" w:color="C0C1C6"/>
                                        <w:bottom w:val="single" w:sz="2" w:space="0" w:color="C0C1C6"/>
                                        <w:right w:val="single" w:sz="2" w:space="0" w:color="C0C1C6"/>
                                      </w:divBdr>
                                    </w:div>
                                    <w:div w:id="2062628434">
                                      <w:marLeft w:val="0"/>
                                      <w:marRight w:val="0"/>
                                      <w:marTop w:val="0"/>
                                      <w:marBottom w:val="0"/>
                                      <w:divBdr>
                                        <w:top w:val="single" w:sz="2" w:space="0" w:color="C0C1C6"/>
                                        <w:left w:val="single" w:sz="2" w:space="0" w:color="C0C1C6"/>
                                        <w:bottom w:val="single" w:sz="2" w:space="0" w:color="C0C1C6"/>
                                        <w:right w:val="single" w:sz="2" w:space="0" w:color="C0C1C6"/>
                                      </w:divBdr>
                                    </w:div>
                                    <w:div w:id="201477331">
                                      <w:marLeft w:val="0"/>
                                      <w:marRight w:val="0"/>
                                      <w:marTop w:val="0"/>
                                      <w:marBottom w:val="0"/>
                                      <w:divBdr>
                                        <w:top w:val="single" w:sz="2" w:space="0" w:color="C0C1C6"/>
                                        <w:left w:val="single" w:sz="2" w:space="0" w:color="C0C1C6"/>
                                        <w:bottom w:val="single" w:sz="2" w:space="0" w:color="C0C1C6"/>
                                        <w:right w:val="single" w:sz="2" w:space="0" w:color="C0C1C6"/>
                                      </w:divBdr>
                                    </w:div>
                                    <w:div w:id="1305811399">
                                      <w:marLeft w:val="0"/>
                                      <w:marRight w:val="0"/>
                                      <w:marTop w:val="0"/>
                                      <w:marBottom w:val="0"/>
                                      <w:divBdr>
                                        <w:top w:val="single" w:sz="2" w:space="0" w:color="C0C1C6"/>
                                        <w:left w:val="single" w:sz="2" w:space="0" w:color="C0C1C6"/>
                                        <w:bottom w:val="single" w:sz="2" w:space="0" w:color="C0C1C6"/>
                                        <w:right w:val="single" w:sz="2" w:space="0" w:color="C0C1C6"/>
                                      </w:divBdr>
                                    </w:div>
                                    <w:div w:id="1902326833">
                                      <w:marLeft w:val="0"/>
                                      <w:marRight w:val="0"/>
                                      <w:marTop w:val="0"/>
                                      <w:marBottom w:val="0"/>
                                      <w:divBdr>
                                        <w:top w:val="single" w:sz="2" w:space="0" w:color="C0C1C6"/>
                                        <w:left w:val="single" w:sz="2" w:space="0" w:color="C0C1C6"/>
                                        <w:bottom w:val="single" w:sz="2" w:space="0" w:color="C0C1C6"/>
                                        <w:right w:val="single" w:sz="2" w:space="0" w:color="C0C1C6"/>
                                      </w:divBdr>
                                    </w:div>
                                    <w:div w:id="1277636963">
                                      <w:marLeft w:val="0"/>
                                      <w:marRight w:val="0"/>
                                      <w:marTop w:val="0"/>
                                      <w:marBottom w:val="0"/>
                                      <w:divBdr>
                                        <w:top w:val="single" w:sz="2" w:space="0" w:color="C0C1C6"/>
                                        <w:left w:val="single" w:sz="2" w:space="0" w:color="C0C1C6"/>
                                        <w:bottom w:val="single" w:sz="2" w:space="0" w:color="C0C1C6"/>
                                        <w:right w:val="single" w:sz="2" w:space="0" w:color="C0C1C6"/>
                                      </w:divBdr>
                                    </w:div>
                                    <w:div w:id="1089815772">
                                      <w:marLeft w:val="0"/>
                                      <w:marRight w:val="0"/>
                                      <w:marTop w:val="0"/>
                                      <w:marBottom w:val="0"/>
                                      <w:divBdr>
                                        <w:top w:val="single" w:sz="2" w:space="0" w:color="C0C1C6"/>
                                        <w:left w:val="single" w:sz="2" w:space="0" w:color="C0C1C6"/>
                                        <w:bottom w:val="single" w:sz="2" w:space="0" w:color="C0C1C6"/>
                                        <w:right w:val="single" w:sz="2" w:space="0" w:color="C0C1C6"/>
                                      </w:divBdr>
                                    </w:div>
                                    <w:div w:id="1128014861">
                                      <w:marLeft w:val="0"/>
                                      <w:marRight w:val="0"/>
                                      <w:marTop w:val="0"/>
                                      <w:marBottom w:val="0"/>
                                      <w:divBdr>
                                        <w:top w:val="single" w:sz="2" w:space="0" w:color="C0C1C6"/>
                                        <w:left w:val="single" w:sz="2" w:space="0" w:color="C0C1C6"/>
                                        <w:bottom w:val="single" w:sz="2" w:space="0" w:color="C0C1C6"/>
                                        <w:right w:val="single" w:sz="2" w:space="0" w:color="C0C1C6"/>
                                      </w:divBdr>
                                    </w:div>
                                    <w:div w:id="593441680">
                                      <w:marLeft w:val="0"/>
                                      <w:marRight w:val="0"/>
                                      <w:marTop w:val="0"/>
                                      <w:marBottom w:val="0"/>
                                      <w:divBdr>
                                        <w:top w:val="single" w:sz="2" w:space="0" w:color="C0C1C6"/>
                                        <w:left w:val="single" w:sz="2" w:space="0" w:color="C0C1C6"/>
                                        <w:bottom w:val="single" w:sz="2" w:space="0" w:color="C0C1C6"/>
                                        <w:right w:val="single" w:sz="2" w:space="0" w:color="C0C1C6"/>
                                      </w:divBdr>
                                    </w:div>
                                    <w:div w:id="761531823">
                                      <w:marLeft w:val="0"/>
                                      <w:marRight w:val="0"/>
                                      <w:marTop w:val="0"/>
                                      <w:marBottom w:val="0"/>
                                      <w:divBdr>
                                        <w:top w:val="single" w:sz="2" w:space="0" w:color="C0C1C6"/>
                                        <w:left w:val="single" w:sz="2" w:space="0" w:color="C0C1C6"/>
                                        <w:bottom w:val="single" w:sz="2" w:space="0" w:color="C0C1C6"/>
                                        <w:right w:val="single" w:sz="2" w:space="0" w:color="C0C1C6"/>
                                      </w:divBdr>
                                    </w:div>
                                    <w:div w:id="1993558877">
                                      <w:marLeft w:val="0"/>
                                      <w:marRight w:val="0"/>
                                      <w:marTop w:val="0"/>
                                      <w:marBottom w:val="0"/>
                                      <w:divBdr>
                                        <w:top w:val="single" w:sz="2" w:space="0" w:color="C0C1C6"/>
                                        <w:left w:val="single" w:sz="2" w:space="0" w:color="C0C1C6"/>
                                        <w:bottom w:val="single" w:sz="2" w:space="0" w:color="C0C1C6"/>
                                        <w:right w:val="single" w:sz="2" w:space="0" w:color="C0C1C6"/>
                                      </w:divBdr>
                                    </w:div>
                                    <w:div w:id="135025364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12478886">
          <w:marLeft w:val="0"/>
          <w:marRight w:val="0"/>
          <w:marTop w:val="0"/>
          <w:marBottom w:val="0"/>
          <w:divBdr>
            <w:top w:val="single" w:sz="2" w:space="0" w:color="C0C1C6"/>
            <w:left w:val="single" w:sz="2" w:space="0" w:color="C0C1C6"/>
            <w:bottom w:val="single" w:sz="2" w:space="0" w:color="C0C1C6"/>
            <w:right w:val="single" w:sz="2" w:space="0" w:color="C0C1C6"/>
          </w:divBdr>
          <w:divsChild>
            <w:div w:id="1159809910">
              <w:marLeft w:val="0"/>
              <w:marRight w:val="0"/>
              <w:marTop w:val="0"/>
              <w:marBottom w:val="0"/>
              <w:divBdr>
                <w:top w:val="single" w:sz="2" w:space="0" w:color="C0C1C6"/>
                <w:left w:val="single" w:sz="2" w:space="0" w:color="C0C1C6"/>
                <w:bottom w:val="single" w:sz="2" w:space="0" w:color="C0C1C6"/>
                <w:right w:val="single" w:sz="2" w:space="0" w:color="C0C1C6"/>
              </w:divBdr>
              <w:divsChild>
                <w:div w:id="15102150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014456273">
      <w:bodyDiv w:val="1"/>
      <w:marLeft w:val="0"/>
      <w:marRight w:val="0"/>
      <w:marTop w:val="0"/>
      <w:marBottom w:val="0"/>
      <w:divBdr>
        <w:top w:val="none" w:sz="0" w:space="0" w:color="auto"/>
        <w:left w:val="none" w:sz="0" w:space="0" w:color="auto"/>
        <w:bottom w:val="none" w:sz="0" w:space="0" w:color="auto"/>
        <w:right w:val="none" w:sz="0" w:space="0" w:color="auto"/>
      </w:divBdr>
    </w:div>
    <w:div w:id="1014918405">
      <w:bodyDiv w:val="1"/>
      <w:marLeft w:val="0"/>
      <w:marRight w:val="0"/>
      <w:marTop w:val="0"/>
      <w:marBottom w:val="0"/>
      <w:divBdr>
        <w:top w:val="none" w:sz="0" w:space="0" w:color="auto"/>
        <w:left w:val="none" w:sz="0" w:space="0" w:color="auto"/>
        <w:bottom w:val="none" w:sz="0" w:space="0" w:color="auto"/>
        <w:right w:val="none" w:sz="0" w:space="0" w:color="auto"/>
      </w:divBdr>
    </w:div>
    <w:div w:id="1097605285">
      <w:bodyDiv w:val="1"/>
      <w:marLeft w:val="0"/>
      <w:marRight w:val="0"/>
      <w:marTop w:val="0"/>
      <w:marBottom w:val="0"/>
      <w:divBdr>
        <w:top w:val="none" w:sz="0" w:space="0" w:color="auto"/>
        <w:left w:val="none" w:sz="0" w:space="0" w:color="auto"/>
        <w:bottom w:val="none" w:sz="0" w:space="0" w:color="auto"/>
        <w:right w:val="none" w:sz="0" w:space="0" w:color="auto"/>
      </w:divBdr>
    </w:div>
    <w:div w:id="1180698302">
      <w:bodyDiv w:val="1"/>
      <w:marLeft w:val="0"/>
      <w:marRight w:val="0"/>
      <w:marTop w:val="0"/>
      <w:marBottom w:val="0"/>
      <w:divBdr>
        <w:top w:val="none" w:sz="0" w:space="0" w:color="auto"/>
        <w:left w:val="none" w:sz="0" w:space="0" w:color="auto"/>
        <w:bottom w:val="none" w:sz="0" w:space="0" w:color="auto"/>
        <w:right w:val="none" w:sz="0" w:space="0" w:color="auto"/>
      </w:divBdr>
    </w:div>
    <w:div w:id="1351101935">
      <w:bodyDiv w:val="1"/>
      <w:marLeft w:val="0"/>
      <w:marRight w:val="0"/>
      <w:marTop w:val="0"/>
      <w:marBottom w:val="0"/>
      <w:divBdr>
        <w:top w:val="none" w:sz="0" w:space="0" w:color="auto"/>
        <w:left w:val="none" w:sz="0" w:space="0" w:color="auto"/>
        <w:bottom w:val="none" w:sz="0" w:space="0" w:color="auto"/>
        <w:right w:val="none" w:sz="0" w:space="0" w:color="auto"/>
      </w:divBdr>
    </w:div>
    <w:div w:id="1416240023">
      <w:bodyDiv w:val="1"/>
      <w:marLeft w:val="0"/>
      <w:marRight w:val="0"/>
      <w:marTop w:val="0"/>
      <w:marBottom w:val="0"/>
      <w:divBdr>
        <w:top w:val="none" w:sz="0" w:space="0" w:color="auto"/>
        <w:left w:val="none" w:sz="0" w:space="0" w:color="auto"/>
        <w:bottom w:val="none" w:sz="0" w:space="0" w:color="auto"/>
        <w:right w:val="none" w:sz="0" w:space="0" w:color="auto"/>
      </w:divBdr>
      <w:divsChild>
        <w:div w:id="1003819464">
          <w:marLeft w:val="0"/>
          <w:marRight w:val="0"/>
          <w:marTop w:val="0"/>
          <w:marBottom w:val="0"/>
          <w:divBdr>
            <w:top w:val="single" w:sz="2" w:space="0" w:color="C0C1C6"/>
            <w:left w:val="single" w:sz="2" w:space="0" w:color="C0C1C6"/>
            <w:bottom w:val="single" w:sz="2" w:space="0" w:color="C0C1C6"/>
            <w:right w:val="single" w:sz="2" w:space="0" w:color="C0C1C6"/>
          </w:divBdr>
          <w:divsChild>
            <w:div w:id="1100489829">
              <w:marLeft w:val="0"/>
              <w:marRight w:val="0"/>
              <w:marTop w:val="0"/>
              <w:marBottom w:val="0"/>
              <w:divBdr>
                <w:top w:val="single" w:sz="2" w:space="0" w:color="C0C1C6"/>
                <w:left w:val="single" w:sz="2" w:space="0" w:color="C0C1C6"/>
                <w:bottom w:val="single" w:sz="2" w:space="0" w:color="C0C1C6"/>
                <w:right w:val="single" w:sz="2" w:space="0" w:color="C0C1C6"/>
              </w:divBdr>
              <w:divsChild>
                <w:div w:id="20297458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470780289">
      <w:bodyDiv w:val="1"/>
      <w:marLeft w:val="0"/>
      <w:marRight w:val="0"/>
      <w:marTop w:val="0"/>
      <w:marBottom w:val="0"/>
      <w:divBdr>
        <w:top w:val="none" w:sz="0" w:space="0" w:color="auto"/>
        <w:left w:val="none" w:sz="0" w:space="0" w:color="auto"/>
        <w:bottom w:val="none" w:sz="0" w:space="0" w:color="auto"/>
        <w:right w:val="none" w:sz="0" w:space="0" w:color="auto"/>
      </w:divBdr>
    </w:div>
    <w:div w:id="1511143513">
      <w:bodyDiv w:val="1"/>
      <w:marLeft w:val="0"/>
      <w:marRight w:val="0"/>
      <w:marTop w:val="0"/>
      <w:marBottom w:val="0"/>
      <w:divBdr>
        <w:top w:val="none" w:sz="0" w:space="0" w:color="auto"/>
        <w:left w:val="none" w:sz="0" w:space="0" w:color="auto"/>
        <w:bottom w:val="none" w:sz="0" w:space="0" w:color="auto"/>
        <w:right w:val="none" w:sz="0" w:space="0" w:color="auto"/>
      </w:divBdr>
    </w:div>
    <w:div w:id="1681006741">
      <w:bodyDiv w:val="1"/>
      <w:marLeft w:val="0"/>
      <w:marRight w:val="0"/>
      <w:marTop w:val="0"/>
      <w:marBottom w:val="0"/>
      <w:divBdr>
        <w:top w:val="none" w:sz="0" w:space="0" w:color="auto"/>
        <w:left w:val="none" w:sz="0" w:space="0" w:color="auto"/>
        <w:bottom w:val="none" w:sz="0" w:space="0" w:color="auto"/>
        <w:right w:val="none" w:sz="0" w:space="0" w:color="auto"/>
      </w:divBdr>
    </w:div>
    <w:div w:id="1694459264">
      <w:bodyDiv w:val="1"/>
      <w:marLeft w:val="0"/>
      <w:marRight w:val="0"/>
      <w:marTop w:val="0"/>
      <w:marBottom w:val="0"/>
      <w:divBdr>
        <w:top w:val="none" w:sz="0" w:space="0" w:color="auto"/>
        <w:left w:val="none" w:sz="0" w:space="0" w:color="auto"/>
        <w:bottom w:val="none" w:sz="0" w:space="0" w:color="auto"/>
        <w:right w:val="none" w:sz="0" w:space="0" w:color="auto"/>
      </w:divBdr>
    </w:div>
    <w:div w:id="1758594391">
      <w:bodyDiv w:val="1"/>
      <w:marLeft w:val="0"/>
      <w:marRight w:val="0"/>
      <w:marTop w:val="0"/>
      <w:marBottom w:val="0"/>
      <w:divBdr>
        <w:top w:val="none" w:sz="0" w:space="0" w:color="auto"/>
        <w:left w:val="none" w:sz="0" w:space="0" w:color="auto"/>
        <w:bottom w:val="none" w:sz="0" w:space="0" w:color="auto"/>
        <w:right w:val="none" w:sz="0" w:space="0" w:color="auto"/>
      </w:divBdr>
    </w:div>
    <w:div w:id="1800953312">
      <w:bodyDiv w:val="1"/>
      <w:marLeft w:val="0"/>
      <w:marRight w:val="0"/>
      <w:marTop w:val="0"/>
      <w:marBottom w:val="0"/>
      <w:divBdr>
        <w:top w:val="none" w:sz="0" w:space="0" w:color="auto"/>
        <w:left w:val="none" w:sz="0" w:space="0" w:color="auto"/>
        <w:bottom w:val="none" w:sz="0" w:space="0" w:color="auto"/>
        <w:right w:val="none" w:sz="0" w:space="0" w:color="auto"/>
      </w:divBdr>
    </w:div>
    <w:div w:id="1884441751">
      <w:bodyDiv w:val="1"/>
      <w:marLeft w:val="0"/>
      <w:marRight w:val="0"/>
      <w:marTop w:val="0"/>
      <w:marBottom w:val="0"/>
      <w:divBdr>
        <w:top w:val="none" w:sz="0" w:space="0" w:color="auto"/>
        <w:left w:val="none" w:sz="0" w:space="0" w:color="auto"/>
        <w:bottom w:val="none" w:sz="0" w:space="0" w:color="auto"/>
        <w:right w:val="none" w:sz="0" w:space="0" w:color="auto"/>
      </w:divBdr>
    </w:div>
    <w:div w:id="1913193796">
      <w:bodyDiv w:val="1"/>
      <w:marLeft w:val="0"/>
      <w:marRight w:val="0"/>
      <w:marTop w:val="0"/>
      <w:marBottom w:val="0"/>
      <w:divBdr>
        <w:top w:val="none" w:sz="0" w:space="0" w:color="auto"/>
        <w:left w:val="none" w:sz="0" w:space="0" w:color="auto"/>
        <w:bottom w:val="none" w:sz="0" w:space="0" w:color="auto"/>
        <w:right w:val="none" w:sz="0" w:space="0" w:color="auto"/>
      </w:divBdr>
      <w:divsChild>
        <w:div w:id="949049764">
          <w:marLeft w:val="0"/>
          <w:marRight w:val="0"/>
          <w:marTop w:val="0"/>
          <w:marBottom w:val="0"/>
          <w:divBdr>
            <w:top w:val="single" w:sz="2" w:space="0" w:color="C0C1C6"/>
            <w:left w:val="single" w:sz="2" w:space="0" w:color="C0C1C6"/>
            <w:bottom w:val="single" w:sz="2" w:space="0" w:color="C0C1C6"/>
            <w:right w:val="single" w:sz="2" w:space="0" w:color="C0C1C6"/>
          </w:divBdr>
          <w:divsChild>
            <w:div w:id="510418725">
              <w:marLeft w:val="0"/>
              <w:marRight w:val="0"/>
              <w:marTop w:val="0"/>
              <w:marBottom w:val="0"/>
              <w:divBdr>
                <w:top w:val="single" w:sz="2" w:space="0" w:color="C0C1C6"/>
                <w:left w:val="single" w:sz="2" w:space="0" w:color="C0C1C6"/>
                <w:bottom w:val="single" w:sz="2" w:space="0" w:color="C0C1C6"/>
                <w:right w:val="single" w:sz="2" w:space="0" w:color="C0C1C6"/>
              </w:divBdr>
              <w:divsChild>
                <w:div w:id="20553029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924487124">
      <w:bodyDiv w:val="1"/>
      <w:marLeft w:val="0"/>
      <w:marRight w:val="0"/>
      <w:marTop w:val="0"/>
      <w:marBottom w:val="0"/>
      <w:divBdr>
        <w:top w:val="none" w:sz="0" w:space="0" w:color="auto"/>
        <w:left w:val="none" w:sz="0" w:space="0" w:color="auto"/>
        <w:bottom w:val="none" w:sz="0" w:space="0" w:color="auto"/>
        <w:right w:val="none" w:sz="0" w:space="0" w:color="auto"/>
      </w:divBdr>
    </w:div>
    <w:div w:id="1956986658">
      <w:bodyDiv w:val="1"/>
      <w:marLeft w:val="0"/>
      <w:marRight w:val="0"/>
      <w:marTop w:val="0"/>
      <w:marBottom w:val="0"/>
      <w:divBdr>
        <w:top w:val="none" w:sz="0" w:space="0" w:color="auto"/>
        <w:left w:val="none" w:sz="0" w:space="0" w:color="auto"/>
        <w:bottom w:val="none" w:sz="0" w:space="0" w:color="auto"/>
        <w:right w:val="none" w:sz="0" w:space="0" w:color="auto"/>
      </w:divBdr>
      <w:divsChild>
        <w:div w:id="1393383376">
          <w:marLeft w:val="0"/>
          <w:marRight w:val="0"/>
          <w:marTop w:val="0"/>
          <w:marBottom w:val="0"/>
          <w:divBdr>
            <w:top w:val="single" w:sz="2" w:space="0" w:color="C0C1C6"/>
            <w:left w:val="single" w:sz="2" w:space="0" w:color="C0C1C6"/>
            <w:bottom w:val="single" w:sz="2" w:space="0" w:color="C0C1C6"/>
            <w:right w:val="single" w:sz="2" w:space="0" w:color="C0C1C6"/>
          </w:divBdr>
          <w:divsChild>
            <w:div w:id="2055500109">
              <w:marLeft w:val="0"/>
              <w:marRight w:val="0"/>
              <w:marTop w:val="0"/>
              <w:marBottom w:val="0"/>
              <w:divBdr>
                <w:top w:val="single" w:sz="2" w:space="0" w:color="C0C1C6"/>
                <w:left w:val="single" w:sz="2" w:space="0" w:color="C0C1C6"/>
                <w:bottom w:val="single" w:sz="2" w:space="0" w:color="C0C1C6"/>
                <w:right w:val="single" w:sz="2" w:space="0" w:color="C0C1C6"/>
              </w:divBdr>
              <w:divsChild>
                <w:div w:id="47988538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984701966">
      <w:bodyDiv w:val="1"/>
      <w:marLeft w:val="0"/>
      <w:marRight w:val="0"/>
      <w:marTop w:val="0"/>
      <w:marBottom w:val="0"/>
      <w:divBdr>
        <w:top w:val="none" w:sz="0" w:space="0" w:color="auto"/>
        <w:left w:val="none" w:sz="0" w:space="0" w:color="auto"/>
        <w:bottom w:val="none" w:sz="0" w:space="0" w:color="auto"/>
        <w:right w:val="none" w:sz="0" w:space="0" w:color="auto"/>
      </w:divBdr>
    </w:div>
    <w:div w:id="2042976118">
      <w:bodyDiv w:val="1"/>
      <w:marLeft w:val="0"/>
      <w:marRight w:val="0"/>
      <w:marTop w:val="0"/>
      <w:marBottom w:val="0"/>
      <w:divBdr>
        <w:top w:val="none" w:sz="0" w:space="0" w:color="auto"/>
        <w:left w:val="none" w:sz="0" w:space="0" w:color="auto"/>
        <w:bottom w:val="none" w:sz="0" w:space="0" w:color="auto"/>
        <w:right w:val="none" w:sz="0" w:space="0" w:color="auto"/>
      </w:divBdr>
      <w:divsChild>
        <w:div w:id="674573351">
          <w:marLeft w:val="0"/>
          <w:marRight w:val="0"/>
          <w:marTop w:val="0"/>
          <w:marBottom w:val="0"/>
          <w:divBdr>
            <w:top w:val="single" w:sz="2" w:space="0" w:color="C0C1C6"/>
            <w:left w:val="single" w:sz="2" w:space="0" w:color="C0C1C6"/>
            <w:bottom w:val="single" w:sz="2" w:space="0" w:color="C0C1C6"/>
            <w:right w:val="single" w:sz="2" w:space="0" w:color="C0C1C6"/>
          </w:divBdr>
          <w:divsChild>
            <w:div w:id="3169261">
              <w:marLeft w:val="0"/>
              <w:marRight w:val="0"/>
              <w:marTop w:val="0"/>
              <w:marBottom w:val="0"/>
              <w:divBdr>
                <w:top w:val="single" w:sz="2" w:space="0" w:color="C0C1C6"/>
                <w:left w:val="single" w:sz="2" w:space="0" w:color="C0C1C6"/>
                <w:bottom w:val="single" w:sz="2" w:space="0" w:color="C0C1C6"/>
                <w:right w:val="single" w:sz="2" w:space="0" w:color="C0C1C6"/>
              </w:divBdr>
              <w:divsChild>
                <w:div w:id="188837231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2043240077">
      <w:bodyDiv w:val="1"/>
      <w:marLeft w:val="0"/>
      <w:marRight w:val="0"/>
      <w:marTop w:val="0"/>
      <w:marBottom w:val="0"/>
      <w:divBdr>
        <w:top w:val="none" w:sz="0" w:space="0" w:color="auto"/>
        <w:left w:val="none" w:sz="0" w:space="0" w:color="auto"/>
        <w:bottom w:val="none" w:sz="0" w:space="0" w:color="auto"/>
        <w:right w:val="none" w:sz="0" w:space="0" w:color="auto"/>
      </w:divBdr>
      <w:divsChild>
        <w:div w:id="1366982630">
          <w:marLeft w:val="0"/>
          <w:marRight w:val="0"/>
          <w:marTop w:val="0"/>
          <w:marBottom w:val="0"/>
          <w:divBdr>
            <w:top w:val="single" w:sz="6" w:space="0" w:color="auto"/>
            <w:left w:val="single" w:sz="6" w:space="0" w:color="auto"/>
            <w:bottom w:val="single" w:sz="6" w:space="0" w:color="auto"/>
            <w:right w:val="single" w:sz="6" w:space="0" w:color="auto"/>
          </w:divBdr>
          <w:divsChild>
            <w:div w:id="1398282717">
              <w:marLeft w:val="0"/>
              <w:marRight w:val="0"/>
              <w:marTop w:val="0"/>
              <w:marBottom w:val="0"/>
              <w:divBdr>
                <w:top w:val="single" w:sz="2" w:space="0" w:color="C0C1C6"/>
                <w:left w:val="single" w:sz="2" w:space="0" w:color="C0C1C6"/>
                <w:bottom w:val="single" w:sz="2" w:space="0" w:color="C0C1C6"/>
                <w:right w:val="single" w:sz="2" w:space="0" w:color="C0C1C6"/>
              </w:divBdr>
              <w:divsChild>
                <w:div w:id="1828782466">
                  <w:marLeft w:val="0"/>
                  <w:marRight w:val="0"/>
                  <w:marTop w:val="0"/>
                  <w:marBottom w:val="0"/>
                  <w:divBdr>
                    <w:top w:val="single" w:sz="2" w:space="0" w:color="C0C1C6"/>
                    <w:left w:val="single" w:sz="2" w:space="0" w:color="C0C1C6"/>
                    <w:bottom w:val="single" w:sz="2" w:space="0" w:color="C0C1C6"/>
                    <w:right w:val="single" w:sz="2" w:space="0" w:color="C0C1C6"/>
                  </w:divBdr>
                  <w:divsChild>
                    <w:div w:id="465588319">
                      <w:marLeft w:val="0"/>
                      <w:marRight w:val="0"/>
                      <w:marTop w:val="0"/>
                      <w:marBottom w:val="0"/>
                      <w:divBdr>
                        <w:top w:val="single" w:sz="2" w:space="0" w:color="C0C1C6"/>
                        <w:left w:val="single" w:sz="2" w:space="0" w:color="C0C1C6"/>
                        <w:bottom w:val="single" w:sz="2" w:space="0" w:color="C0C1C6"/>
                        <w:right w:val="single" w:sz="2" w:space="0" w:color="C0C1C6"/>
                      </w:divBdr>
                      <w:divsChild>
                        <w:div w:id="478503964">
                          <w:marLeft w:val="0"/>
                          <w:marRight w:val="0"/>
                          <w:marTop w:val="0"/>
                          <w:marBottom w:val="0"/>
                          <w:divBdr>
                            <w:top w:val="single" w:sz="2" w:space="12" w:color="C0C1C6"/>
                            <w:left w:val="single" w:sz="2" w:space="12" w:color="C0C1C6"/>
                            <w:bottom w:val="single" w:sz="2" w:space="12" w:color="C0C1C6"/>
                            <w:right w:val="single" w:sz="2" w:space="12" w:color="C0C1C6"/>
                          </w:divBdr>
                          <w:divsChild>
                            <w:div w:id="359627195">
                              <w:marLeft w:val="0"/>
                              <w:marRight w:val="0"/>
                              <w:marTop w:val="0"/>
                              <w:marBottom w:val="0"/>
                              <w:divBdr>
                                <w:top w:val="single" w:sz="2" w:space="0" w:color="C0C1C6"/>
                                <w:left w:val="single" w:sz="2" w:space="0" w:color="C0C1C6"/>
                                <w:bottom w:val="single" w:sz="2" w:space="0" w:color="C0C1C6"/>
                                <w:right w:val="single" w:sz="2" w:space="0" w:color="C0C1C6"/>
                              </w:divBdr>
                              <w:divsChild>
                                <w:div w:id="906690714">
                                  <w:marLeft w:val="0"/>
                                  <w:marRight w:val="0"/>
                                  <w:marTop w:val="0"/>
                                  <w:marBottom w:val="0"/>
                                  <w:divBdr>
                                    <w:top w:val="single" w:sz="2" w:space="0" w:color="C0C1C6"/>
                                    <w:left w:val="single" w:sz="2" w:space="0" w:color="C0C1C6"/>
                                    <w:bottom w:val="single" w:sz="2" w:space="0" w:color="C0C1C6"/>
                                    <w:right w:val="single" w:sz="2" w:space="0" w:color="C0C1C6"/>
                                  </w:divBdr>
                                  <w:divsChild>
                                    <w:div w:id="158666270">
                                      <w:marLeft w:val="0"/>
                                      <w:marRight w:val="0"/>
                                      <w:marTop w:val="0"/>
                                      <w:marBottom w:val="0"/>
                                      <w:divBdr>
                                        <w:top w:val="single" w:sz="2" w:space="0" w:color="C0C1C6"/>
                                        <w:left w:val="single" w:sz="2" w:space="0" w:color="C0C1C6"/>
                                        <w:bottom w:val="single" w:sz="2" w:space="0" w:color="C0C1C6"/>
                                        <w:right w:val="single" w:sz="2" w:space="0" w:color="C0C1C6"/>
                                      </w:divBdr>
                                    </w:div>
                                    <w:div w:id="357128283">
                                      <w:marLeft w:val="0"/>
                                      <w:marRight w:val="0"/>
                                      <w:marTop w:val="0"/>
                                      <w:marBottom w:val="0"/>
                                      <w:divBdr>
                                        <w:top w:val="single" w:sz="2" w:space="0" w:color="C0C1C6"/>
                                        <w:left w:val="single" w:sz="2" w:space="0" w:color="C0C1C6"/>
                                        <w:bottom w:val="single" w:sz="2" w:space="0" w:color="C0C1C6"/>
                                        <w:right w:val="single" w:sz="2" w:space="0" w:color="C0C1C6"/>
                                      </w:divBdr>
                                    </w:div>
                                    <w:div w:id="1172842686">
                                      <w:marLeft w:val="0"/>
                                      <w:marRight w:val="0"/>
                                      <w:marTop w:val="0"/>
                                      <w:marBottom w:val="0"/>
                                      <w:divBdr>
                                        <w:top w:val="single" w:sz="2" w:space="0" w:color="C0C1C6"/>
                                        <w:left w:val="single" w:sz="2" w:space="0" w:color="C0C1C6"/>
                                        <w:bottom w:val="single" w:sz="2" w:space="0" w:color="C0C1C6"/>
                                        <w:right w:val="single" w:sz="2" w:space="0" w:color="C0C1C6"/>
                                      </w:divBdr>
                                    </w:div>
                                    <w:div w:id="487015087">
                                      <w:marLeft w:val="0"/>
                                      <w:marRight w:val="0"/>
                                      <w:marTop w:val="0"/>
                                      <w:marBottom w:val="0"/>
                                      <w:divBdr>
                                        <w:top w:val="single" w:sz="2" w:space="0" w:color="C0C1C6"/>
                                        <w:left w:val="single" w:sz="2" w:space="0" w:color="C0C1C6"/>
                                        <w:bottom w:val="single" w:sz="2" w:space="0" w:color="C0C1C6"/>
                                        <w:right w:val="single" w:sz="2" w:space="0" w:color="C0C1C6"/>
                                      </w:divBdr>
                                    </w:div>
                                    <w:div w:id="1499997253">
                                      <w:marLeft w:val="0"/>
                                      <w:marRight w:val="0"/>
                                      <w:marTop w:val="0"/>
                                      <w:marBottom w:val="0"/>
                                      <w:divBdr>
                                        <w:top w:val="single" w:sz="2" w:space="0" w:color="C0C1C6"/>
                                        <w:left w:val="single" w:sz="2" w:space="0" w:color="C0C1C6"/>
                                        <w:bottom w:val="single" w:sz="2" w:space="0" w:color="C0C1C6"/>
                                        <w:right w:val="single" w:sz="2" w:space="0" w:color="C0C1C6"/>
                                      </w:divBdr>
                                    </w:div>
                                    <w:div w:id="19861933">
                                      <w:marLeft w:val="0"/>
                                      <w:marRight w:val="0"/>
                                      <w:marTop w:val="0"/>
                                      <w:marBottom w:val="0"/>
                                      <w:divBdr>
                                        <w:top w:val="single" w:sz="2" w:space="0" w:color="C0C1C6"/>
                                        <w:left w:val="single" w:sz="2" w:space="0" w:color="C0C1C6"/>
                                        <w:bottom w:val="single" w:sz="2" w:space="0" w:color="C0C1C6"/>
                                        <w:right w:val="single" w:sz="2" w:space="0" w:color="C0C1C6"/>
                                      </w:divBdr>
                                    </w:div>
                                    <w:div w:id="897320046">
                                      <w:marLeft w:val="0"/>
                                      <w:marRight w:val="0"/>
                                      <w:marTop w:val="0"/>
                                      <w:marBottom w:val="0"/>
                                      <w:divBdr>
                                        <w:top w:val="single" w:sz="2" w:space="0" w:color="C0C1C6"/>
                                        <w:left w:val="single" w:sz="2" w:space="0" w:color="C0C1C6"/>
                                        <w:bottom w:val="single" w:sz="2" w:space="0" w:color="C0C1C6"/>
                                        <w:right w:val="single" w:sz="2" w:space="0" w:color="C0C1C6"/>
                                      </w:divBdr>
                                    </w:div>
                                    <w:div w:id="32731391">
                                      <w:marLeft w:val="0"/>
                                      <w:marRight w:val="0"/>
                                      <w:marTop w:val="0"/>
                                      <w:marBottom w:val="0"/>
                                      <w:divBdr>
                                        <w:top w:val="single" w:sz="2" w:space="0" w:color="C0C1C6"/>
                                        <w:left w:val="single" w:sz="2" w:space="0" w:color="C0C1C6"/>
                                        <w:bottom w:val="single" w:sz="2" w:space="0" w:color="C0C1C6"/>
                                        <w:right w:val="single" w:sz="2" w:space="0" w:color="C0C1C6"/>
                                      </w:divBdr>
                                    </w:div>
                                    <w:div w:id="277378556">
                                      <w:marLeft w:val="0"/>
                                      <w:marRight w:val="0"/>
                                      <w:marTop w:val="0"/>
                                      <w:marBottom w:val="0"/>
                                      <w:divBdr>
                                        <w:top w:val="single" w:sz="2" w:space="0" w:color="C0C1C6"/>
                                        <w:left w:val="single" w:sz="2" w:space="0" w:color="C0C1C6"/>
                                        <w:bottom w:val="single" w:sz="2" w:space="0" w:color="C0C1C6"/>
                                        <w:right w:val="single" w:sz="2" w:space="0" w:color="C0C1C6"/>
                                      </w:divBdr>
                                    </w:div>
                                    <w:div w:id="1557159923">
                                      <w:marLeft w:val="0"/>
                                      <w:marRight w:val="0"/>
                                      <w:marTop w:val="0"/>
                                      <w:marBottom w:val="0"/>
                                      <w:divBdr>
                                        <w:top w:val="single" w:sz="2" w:space="0" w:color="C0C1C6"/>
                                        <w:left w:val="single" w:sz="2" w:space="0" w:color="C0C1C6"/>
                                        <w:bottom w:val="single" w:sz="2" w:space="0" w:color="C0C1C6"/>
                                        <w:right w:val="single" w:sz="2" w:space="0" w:color="C0C1C6"/>
                                      </w:divBdr>
                                    </w:div>
                                    <w:div w:id="354238505">
                                      <w:marLeft w:val="0"/>
                                      <w:marRight w:val="0"/>
                                      <w:marTop w:val="0"/>
                                      <w:marBottom w:val="0"/>
                                      <w:divBdr>
                                        <w:top w:val="single" w:sz="2" w:space="0" w:color="C0C1C6"/>
                                        <w:left w:val="single" w:sz="2" w:space="0" w:color="C0C1C6"/>
                                        <w:bottom w:val="single" w:sz="2" w:space="0" w:color="C0C1C6"/>
                                        <w:right w:val="single" w:sz="2" w:space="0" w:color="C0C1C6"/>
                                      </w:divBdr>
                                    </w:div>
                                    <w:div w:id="60062591">
                                      <w:marLeft w:val="0"/>
                                      <w:marRight w:val="0"/>
                                      <w:marTop w:val="0"/>
                                      <w:marBottom w:val="0"/>
                                      <w:divBdr>
                                        <w:top w:val="single" w:sz="2" w:space="0" w:color="C0C1C6"/>
                                        <w:left w:val="single" w:sz="2" w:space="0" w:color="C0C1C6"/>
                                        <w:bottom w:val="single" w:sz="2" w:space="0" w:color="C0C1C6"/>
                                        <w:right w:val="single" w:sz="2" w:space="0" w:color="C0C1C6"/>
                                      </w:divBdr>
                                    </w:div>
                                    <w:div w:id="1743604885">
                                      <w:marLeft w:val="0"/>
                                      <w:marRight w:val="0"/>
                                      <w:marTop w:val="0"/>
                                      <w:marBottom w:val="0"/>
                                      <w:divBdr>
                                        <w:top w:val="single" w:sz="2" w:space="0" w:color="C0C1C6"/>
                                        <w:left w:val="single" w:sz="2" w:space="0" w:color="C0C1C6"/>
                                        <w:bottom w:val="single" w:sz="2" w:space="0" w:color="C0C1C6"/>
                                        <w:right w:val="single" w:sz="2" w:space="0" w:color="C0C1C6"/>
                                      </w:divBdr>
                                    </w:div>
                                    <w:div w:id="564413093">
                                      <w:marLeft w:val="0"/>
                                      <w:marRight w:val="0"/>
                                      <w:marTop w:val="0"/>
                                      <w:marBottom w:val="0"/>
                                      <w:divBdr>
                                        <w:top w:val="single" w:sz="2" w:space="0" w:color="C0C1C6"/>
                                        <w:left w:val="single" w:sz="2" w:space="0" w:color="C0C1C6"/>
                                        <w:bottom w:val="single" w:sz="2" w:space="0" w:color="C0C1C6"/>
                                        <w:right w:val="single" w:sz="2" w:space="0" w:color="C0C1C6"/>
                                      </w:divBdr>
                                    </w:div>
                                    <w:div w:id="1151023593">
                                      <w:marLeft w:val="0"/>
                                      <w:marRight w:val="0"/>
                                      <w:marTop w:val="0"/>
                                      <w:marBottom w:val="0"/>
                                      <w:divBdr>
                                        <w:top w:val="single" w:sz="2" w:space="0" w:color="C0C1C6"/>
                                        <w:left w:val="single" w:sz="2" w:space="0" w:color="C0C1C6"/>
                                        <w:bottom w:val="single" w:sz="2" w:space="0" w:color="C0C1C6"/>
                                        <w:right w:val="single" w:sz="2" w:space="0" w:color="C0C1C6"/>
                                      </w:divBdr>
                                    </w:div>
                                    <w:div w:id="1129518381">
                                      <w:marLeft w:val="0"/>
                                      <w:marRight w:val="0"/>
                                      <w:marTop w:val="0"/>
                                      <w:marBottom w:val="0"/>
                                      <w:divBdr>
                                        <w:top w:val="single" w:sz="2" w:space="0" w:color="C0C1C6"/>
                                        <w:left w:val="single" w:sz="2" w:space="0" w:color="C0C1C6"/>
                                        <w:bottom w:val="single" w:sz="2" w:space="0" w:color="C0C1C6"/>
                                        <w:right w:val="single" w:sz="2" w:space="0" w:color="C0C1C6"/>
                                      </w:divBdr>
                                    </w:div>
                                    <w:div w:id="1873810497">
                                      <w:marLeft w:val="0"/>
                                      <w:marRight w:val="0"/>
                                      <w:marTop w:val="0"/>
                                      <w:marBottom w:val="0"/>
                                      <w:divBdr>
                                        <w:top w:val="single" w:sz="2" w:space="0" w:color="C0C1C6"/>
                                        <w:left w:val="single" w:sz="2" w:space="0" w:color="C0C1C6"/>
                                        <w:bottom w:val="single" w:sz="2" w:space="0" w:color="C0C1C6"/>
                                        <w:right w:val="single" w:sz="2" w:space="0" w:color="C0C1C6"/>
                                      </w:divBdr>
                                    </w:div>
                                    <w:div w:id="484586619">
                                      <w:marLeft w:val="0"/>
                                      <w:marRight w:val="0"/>
                                      <w:marTop w:val="0"/>
                                      <w:marBottom w:val="0"/>
                                      <w:divBdr>
                                        <w:top w:val="single" w:sz="2" w:space="0" w:color="C0C1C6"/>
                                        <w:left w:val="single" w:sz="2" w:space="0" w:color="C0C1C6"/>
                                        <w:bottom w:val="single" w:sz="2" w:space="0" w:color="C0C1C6"/>
                                        <w:right w:val="single" w:sz="2" w:space="0" w:color="C0C1C6"/>
                                      </w:divBdr>
                                    </w:div>
                                    <w:div w:id="1691372997">
                                      <w:marLeft w:val="0"/>
                                      <w:marRight w:val="0"/>
                                      <w:marTop w:val="0"/>
                                      <w:marBottom w:val="0"/>
                                      <w:divBdr>
                                        <w:top w:val="single" w:sz="2" w:space="0" w:color="C0C1C6"/>
                                        <w:left w:val="single" w:sz="2" w:space="0" w:color="C0C1C6"/>
                                        <w:bottom w:val="single" w:sz="2" w:space="0" w:color="C0C1C6"/>
                                        <w:right w:val="single" w:sz="2" w:space="0" w:color="C0C1C6"/>
                                      </w:divBdr>
                                    </w:div>
                                    <w:div w:id="259023533">
                                      <w:marLeft w:val="0"/>
                                      <w:marRight w:val="0"/>
                                      <w:marTop w:val="0"/>
                                      <w:marBottom w:val="0"/>
                                      <w:divBdr>
                                        <w:top w:val="single" w:sz="2" w:space="0" w:color="C0C1C6"/>
                                        <w:left w:val="single" w:sz="2" w:space="0" w:color="C0C1C6"/>
                                        <w:bottom w:val="single" w:sz="2" w:space="0" w:color="C0C1C6"/>
                                        <w:right w:val="single" w:sz="2" w:space="0" w:color="C0C1C6"/>
                                      </w:divBdr>
                                    </w:div>
                                    <w:div w:id="581331694">
                                      <w:marLeft w:val="0"/>
                                      <w:marRight w:val="0"/>
                                      <w:marTop w:val="0"/>
                                      <w:marBottom w:val="0"/>
                                      <w:divBdr>
                                        <w:top w:val="single" w:sz="2" w:space="0" w:color="C0C1C6"/>
                                        <w:left w:val="single" w:sz="2" w:space="0" w:color="C0C1C6"/>
                                        <w:bottom w:val="single" w:sz="2" w:space="0" w:color="C0C1C6"/>
                                        <w:right w:val="single" w:sz="2" w:space="0" w:color="C0C1C6"/>
                                      </w:divBdr>
                                    </w:div>
                                    <w:div w:id="1200437677">
                                      <w:marLeft w:val="0"/>
                                      <w:marRight w:val="0"/>
                                      <w:marTop w:val="0"/>
                                      <w:marBottom w:val="0"/>
                                      <w:divBdr>
                                        <w:top w:val="single" w:sz="2" w:space="0" w:color="C0C1C6"/>
                                        <w:left w:val="single" w:sz="2" w:space="0" w:color="C0C1C6"/>
                                        <w:bottom w:val="single" w:sz="2" w:space="0" w:color="C0C1C6"/>
                                        <w:right w:val="single" w:sz="2" w:space="0" w:color="C0C1C6"/>
                                      </w:divBdr>
                                    </w:div>
                                    <w:div w:id="754979621">
                                      <w:marLeft w:val="0"/>
                                      <w:marRight w:val="0"/>
                                      <w:marTop w:val="0"/>
                                      <w:marBottom w:val="0"/>
                                      <w:divBdr>
                                        <w:top w:val="single" w:sz="2" w:space="0" w:color="C0C1C6"/>
                                        <w:left w:val="single" w:sz="2" w:space="0" w:color="C0C1C6"/>
                                        <w:bottom w:val="single" w:sz="2" w:space="0" w:color="C0C1C6"/>
                                        <w:right w:val="single" w:sz="2" w:space="0" w:color="C0C1C6"/>
                                      </w:divBdr>
                                    </w:div>
                                    <w:div w:id="2142065568">
                                      <w:marLeft w:val="0"/>
                                      <w:marRight w:val="0"/>
                                      <w:marTop w:val="0"/>
                                      <w:marBottom w:val="0"/>
                                      <w:divBdr>
                                        <w:top w:val="single" w:sz="2" w:space="0" w:color="C0C1C6"/>
                                        <w:left w:val="single" w:sz="2" w:space="0" w:color="C0C1C6"/>
                                        <w:bottom w:val="single" w:sz="2" w:space="0" w:color="C0C1C6"/>
                                        <w:right w:val="single" w:sz="2" w:space="0" w:color="C0C1C6"/>
                                      </w:divBdr>
                                    </w:div>
                                    <w:div w:id="1010180248">
                                      <w:marLeft w:val="0"/>
                                      <w:marRight w:val="0"/>
                                      <w:marTop w:val="0"/>
                                      <w:marBottom w:val="0"/>
                                      <w:divBdr>
                                        <w:top w:val="single" w:sz="2" w:space="0" w:color="C0C1C6"/>
                                        <w:left w:val="single" w:sz="2" w:space="0" w:color="C0C1C6"/>
                                        <w:bottom w:val="single" w:sz="2" w:space="0" w:color="C0C1C6"/>
                                        <w:right w:val="single" w:sz="2" w:space="0" w:color="C0C1C6"/>
                                      </w:divBdr>
                                    </w:div>
                                    <w:div w:id="1897549894">
                                      <w:marLeft w:val="0"/>
                                      <w:marRight w:val="0"/>
                                      <w:marTop w:val="0"/>
                                      <w:marBottom w:val="0"/>
                                      <w:divBdr>
                                        <w:top w:val="single" w:sz="2" w:space="0" w:color="C0C1C6"/>
                                        <w:left w:val="single" w:sz="2" w:space="0" w:color="C0C1C6"/>
                                        <w:bottom w:val="single" w:sz="2" w:space="0" w:color="C0C1C6"/>
                                        <w:right w:val="single" w:sz="2" w:space="0" w:color="C0C1C6"/>
                                      </w:divBdr>
                                    </w:div>
                                    <w:div w:id="748578668">
                                      <w:marLeft w:val="0"/>
                                      <w:marRight w:val="0"/>
                                      <w:marTop w:val="0"/>
                                      <w:marBottom w:val="0"/>
                                      <w:divBdr>
                                        <w:top w:val="single" w:sz="2" w:space="0" w:color="C0C1C6"/>
                                        <w:left w:val="single" w:sz="2" w:space="0" w:color="C0C1C6"/>
                                        <w:bottom w:val="single" w:sz="2" w:space="0" w:color="C0C1C6"/>
                                        <w:right w:val="single" w:sz="2" w:space="0" w:color="C0C1C6"/>
                                      </w:divBdr>
                                    </w:div>
                                    <w:div w:id="1351100003">
                                      <w:marLeft w:val="0"/>
                                      <w:marRight w:val="0"/>
                                      <w:marTop w:val="0"/>
                                      <w:marBottom w:val="0"/>
                                      <w:divBdr>
                                        <w:top w:val="single" w:sz="2" w:space="0" w:color="C0C1C6"/>
                                        <w:left w:val="single" w:sz="2" w:space="0" w:color="C0C1C6"/>
                                        <w:bottom w:val="single" w:sz="2" w:space="0" w:color="C0C1C6"/>
                                        <w:right w:val="single" w:sz="2" w:space="0" w:color="C0C1C6"/>
                                      </w:divBdr>
                                    </w:div>
                                    <w:div w:id="979336773">
                                      <w:marLeft w:val="0"/>
                                      <w:marRight w:val="0"/>
                                      <w:marTop w:val="0"/>
                                      <w:marBottom w:val="0"/>
                                      <w:divBdr>
                                        <w:top w:val="single" w:sz="2" w:space="0" w:color="C0C1C6"/>
                                        <w:left w:val="single" w:sz="2" w:space="0" w:color="C0C1C6"/>
                                        <w:bottom w:val="single" w:sz="2" w:space="0" w:color="C0C1C6"/>
                                        <w:right w:val="single" w:sz="2" w:space="0" w:color="C0C1C6"/>
                                      </w:divBdr>
                                    </w:div>
                                    <w:div w:id="1513955149">
                                      <w:marLeft w:val="0"/>
                                      <w:marRight w:val="0"/>
                                      <w:marTop w:val="0"/>
                                      <w:marBottom w:val="0"/>
                                      <w:divBdr>
                                        <w:top w:val="single" w:sz="2" w:space="0" w:color="C0C1C6"/>
                                        <w:left w:val="single" w:sz="2" w:space="0" w:color="C0C1C6"/>
                                        <w:bottom w:val="single" w:sz="2" w:space="0" w:color="C0C1C6"/>
                                        <w:right w:val="single" w:sz="2" w:space="0" w:color="C0C1C6"/>
                                      </w:divBdr>
                                    </w:div>
                                    <w:div w:id="1565293196">
                                      <w:marLeft w:val="0"/>
                                      <w:marRight w:val="0"/>
                                      <w:marTop w:val="0"/>
                                      <w:marBottom w:val="0"/>
                                      <w:divBdr>
                                        <w:top w:val="single" w:sz="2" w:space="0" w:color="C0C1C6"/>
                                        <w:left w:val="single" w:sz="2" w:space="0" w:color="C0C1C6"/>
                                        <w:bottom w:val="single" w:sz="2" w:space="0" w:color="C0C1C6"/>
                                        <w:right w:val="single" w:sz="2" w:space="0" w:color="C0C1C6"/>
                                      </w:divBdr>
                                    </w:div>
                                    <w:div w:id="98765890">
                                      <w:marLeft w:val="0"/>
                                      <w:marRight w:val="0"/>
                                      <w:marTop w:val="0"/>
                                      <w:marBottom w:val="0"/>
                                      <w:divBdr>
                                        <w:top w:val="single" w:sz="2" w:space="0" w:color="C0C1C6"/>
                                        <w:left w:val="single" w:sz="2" w:space="0" w:color="C0C1C6"/>
                                        <w:bottom w:val="single" w:sz="2" w:space="0" w:color="C0C1C6"/>
                                        <w:right w:val="single" w:sz="2" w:space="0" w:color="C0C1C6"/>
                                      </w:divBdr>
                                    </w:div>
                                    <w:div w:id="1335500719">
                                      <w:marLeft w:val="0"/>
                                      <w:marRight w:val="0"/>
                                      <w:marTop w:val="0"/>
                                      <w:marBottom w:val="0"/>
                                      <w:divBdr>
                                        <w:top w:val="single" w:sz="2" w:space="0" w:color="C0C1C6"/>
                                        <w:left w:val="single" w:sz="2" w:space="0" w:color="C0C1C6"/>
                                        <w:bottom w:val="single" w:sz="2" w:space="0" w:color="C0C1C6"/>
                                        <w:right w:val="single" w:sz="2" w:space="0" w:color="C0C1C6"/>
                                      </w:divBdr>
                                    </w:div>
                                    <w:div w:id="73824043">
                                      <w:marLeft w:val="0"/>
                                      <w:marRight w:val="0"/>
                                      <w:marTop w:val="0"/>
                                      <w:marBottom w:val="0"/>
                                      <w:divBdr>
                                        <w:top w:val="single" w:sz="2" w:space="0" w:color="C0C1C6"/>
                                        <w:left w:val="single" w:sz="2" w:space="0" w:color="C0C1C6"/>
                                        <w:bottom w:val="single" w:sz="2" w:space="0" w:color="C0C1C6"/>
                                        <w:right w:val="single" w:sz="2" w:space="0" w:color="C0C1C6"/>
                                      </w:divBdr>
                                    </w:div>
                                    <w:div w:id="1485118914">
                                      <w:marLeft w:val="0"/>
                                      <w:marRight w:val="0"/>
                                      <w:marTop w:val="0"/>
                                      <w:marBottom w:val="0"/>
                                      <w:divBdr>
                                        <w:top w:val="single" w:sz="2" w:space="0" w:color="C0C1C6"/>
                                        <w:left w:val="single" w:sz="2" w:space="0" w:color="C0C1C6"/>
                                        <w:bottom w:val="single" w:sz="2" w:space="0" w:color="C0C1C6"/>
                                        <w:right w:val="single" w:sz="2" w:space="0" w:color="C0C1C6"/>
                                      </w:divBdr>
                                    </w:div>
                                    <w:div w:id="749621622">
                                      <w:marLeft w:val="0"/>
                                      <w:marRight w:val="0"/>
                                      <w:marTop w:val="0"/>
                                      <w:marBottom w:val="0"/>
                                      <w:divBdr>
                                        <w:top w:val="single" w:sz="2" w:space="0" w:color="C0C1C6"/>
                                        <w:left w:val="single" w:sz="2" w:space="0" w:color="C0C1C6"/>
                                        <w:bottom w:val="single" w:sz="2" w:space="0" w:color="C0C1C6"/>
                                        <w:right w:val="single" w:sz="2" w:space="0" w:color="C0C1C6"/>
                                      </w:divBdr>
                                    </w:div>
                                    <w:div w:id="1055471471">
                                      <w:marLeft w:val="0"/>
                                      <w:marRight w:val="0"/>
                                      <w:marTop w:val="0"/>
                                      <w:marBottom w:val="0"/>
                                      <w:divBdr>
                                        <w:top w:val="single" w:sz="2" w:space="0" w:color="C0C1C6"/>
                                        <w:left w:val="single" w:sz="2" w:space="0" w:color="C0C1C6"/>
                                        <w:bottom w:val="single" w:sz="2" w:space="0" w:color="C0C1C6"/>
                                        <w:right w:val="single" w:sz="2" w:space="0" w:color="C0C1C6"/>
                                      </w:divBdr>
                                    </w:div>
                                    <w:div w:id="1031733859">
                                      <w:marLeft w:val="0"/>
                                      <w:marRight w:val="0"/>
                                      <w:marTop w:val="0"/>
                                      <w:marBottom w:val="0"/>
                                      <w:divBdr>
                                        <w:top w:val="single" w:sz="2" w:space="0" w:color="C0C1C6"/>
                                        <w:left w:val="single" w:sz="2" w:space="0" w:color="C0C1C6"/>
                                        <w:bottom w:val="single" w:sz="2" w:space="0" w:color="C0C1C6"/>
                                        <w:right w:val="single" w:sz="2" w:space="0" w:color="C0C1C6"/>
                                      </w:divBdr>
                                    </w:div>
                                    <w:div w:id="90710836">
                                      <w:marLeft w:val="0"/>
                                      <w:marRight w:val="0"/>
                                      <w:marTop w:val="0"/>
                                      <w:marBottom w:val="0"/>
                                      <w:divBdr>
                                        <w:top w:val="single" w:sz="2" w:space="0" w:color="C0C1C6"/>
                                        <w:left w:val="single" w:sz="2" w:space="0" w:color="C0C1C6"/>
                                        <w:bottom w:val="single" w:sz="2" w:space="0" w:color="C0C1C6"/>
                                        <w:right w:val="single" w:sz="2" w:space="0" w:color="C0C1C6"/>
                                      </w:divBdr>
                                    </w:div>
                                    <w:div w:id="79789951">
                                      <w:marLeft w:val="0"/>
                                      <w:marRight w:val="0"/>
                                      <w:marTop w:val="0"/>
                                      <w:marBottom w:val="0"/>
                                      <w:divBdr>
                                        <w:top w:val="single" w:sz="2" w:space="0" w:color="C0C1C6"/>
                                        <w:left w:val="single" w:sz="2" w:space="0" w:color="C0C1C6"/>
                                        <w:bottom w:val="single" w:sz="2" w:space="0" w:color="C0C1C6"/>
                                        <w:right w:val="single" w:sz="2" w:space="0" w:color="C0C1C6"/>
                                      </w:divBdr>
                                    </w:div>
                                    <w:div w:id="1287933904">
                                      <w:marLeft w:val="0"/>
                                      <w:marRight w:val="0"/>
                                      <w:marTop w:val="0"/>
                                      <w:marBottom w:val="0"/>
                                      <w:divBdr>
                                        <w:top w:val="single" w:sz="2" w:space="0" w:color="C0C1C6"/>
                                        <w:left w:val="single" w:sz="2" w:space="0" w:color="C0C1C6"/>
                                        <w:bottom w:val="single" w:sz="2" w:space="0" w:color="C0C1C6"/>
                                        <w:right w:val="single" w:sz="2" w:space="0" w:color="C0C1C6"/>
                                      </w:divBdr>
                                    </w:div>
                                    <w:div w:id="2127002087">
                                      <w:marLeft w:val="0"/>
                                      <w:marRight w:val="0"/>
                                      <w:marTop w:val="0"/>
                                      <w:marBottom w:val="0"/>
                                      <w:divBdr>
                                        <w:top w:val="single" w:sz="2" w:space="0" w:color="C0C1C6"/>
                                        <w:left w:val="single" w:sz="2" w:space="0" w:color="C0C1C6"/>
                                        <w:bottom w:val="single" w:sz="2" w:space="0" w:color="C0C1C6"/>
                                        <w:right w:val="single" w:sz="2" w:space="0" w:color="C0C1C6"/>
                                      </w:divBdr>
                                    </w:div>
                                    <w:div w:id="962660143">
                                      <w:marLeft w:val="0"/>
                                      <w:marRight w:val="0"/>
                                      <w:marTop w:val="0"/>
                                      <w:marBottom w:val="0"/>
                                      <w:divBdr>
                                        <w:top w:val="single" w:sz="2" w:space="0" w:color="C0C1C6"/>
                                        <w:left w:val="single" w:sz="2" w:space="0" w:color="C0C1C6"/>
                                        <w:bottom w:val="single" w:sz="2" w:space="0" w:color="C0C1C6"/>
                                        <w:right w:val="single" w:sz="2" w:space="0" w:color="C0C1C6"/>
                                      </w:divBdr>
                                    </w:div>
                                    <w:div w:id="287443444">
                                      <w:marLeft w:val="0"/>
                                      <w:marRight w:val="0"/>
                                      <w:marTop w:val="0"/>
                                      <w:marBottom w:val="0"/>
                                      <w:divBdr>
                                        <w:top w:val="single" w:sz="2" w:space="0" w:color="C0C1C6"/>
                                        <w:left w:val="single" w:sz="2" w:space="0" w:color="C0C1C6"/>
                                        <w:bottom w:val="single" w:sz="2" w:space="0" w:color="C0C1C6"/>
                                        <w:right w:val="single" w:sz="2" w:space="0" w:color="C0C1C6"/>
                                      </w:divBdr>
                                    </w:div>
                                    <w:div w:id="19035219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745638822">
          <w:marLeft w:val="0"/>
          <w:marRight w:val="0"/>
          <w:marTop w:val="0"/>
          <w:marBottom w:val="0"/>
          <w:divBdr>
            <w:top w:val="single" w:sz="6" w:space="0" w:color="auto"/>
            <w:left w:val="single" w:sz="6" w:space="0" w:color="auto"/>
            <w:bottom w:val="single" w:sz="6" w:space="0" w:color="auto"/>
            <w:right w:val="single" w:sz="6" w:space="0" w:color="auto"/>
          </w:divBdr>
          <w:divsChild>
            <w:div w:id="741677434">
              <w:marLeft w:val="0"/>
              <w:marRight w:val="0"/>
              <w:marTop w:val="0"/>
              <w:marBottom w:val="0"/>
              <w:divBdr>
                <w:top w:val="single" w:sz="2" w:space="0" w:color="C0C1C6"/>
                <w:left w:val="single" w:sz="2" w:space="0" w:color="C0C1C6"/>
                <w:bottom w:val="single" w:sz="2" w:space="0" w:color="C0C1C6"/>
                <w:right w:val="single" w:sz="2" w:space="0" w:color="C0C1C6"/>
              </w:divBdr>
              <w:divsChild>
                <w:div w:id="2073844713">
                  <w:marLeft w:val="0"/>
                  <w:marRight w:val="0"/>
                  <w:marTop w:val="0"/>
                  <w:marBottom w:val="0"/>
                  <w:divBdr>
                    <w:top w:val="single" w:sz="2" w:space="0" w:color="C0C1C6"/>
                    <w:left w:val="single" w:sz="2" w:space="0" w:color="C0C1C6"/>
                    <w:bottom w:val="single" w:sz="2" w:space="0" w:color="C0C1C6"/>
                    <w:right w:val="single" w:sz="2" w:space="0" w:color="C0C1C6"/>
                  </w:divBdr>
                  <w:divsChild>
                    <w:div w:id="813181194">
                      <w:marLeft w:val="0"/>
                      <w:marRight w:val="0"/>
                      <w:marTop w:val="0"/>
                      <w:marBottom w:val="0"/>
                      <w:divBdr>
                        <w:top w:val="single" w:sz="2" w:space="0" w:color="C0C1C6"/>
                        <w:left w:val="single" w:sz="2" w:space="0" w:color="C0C1C6"/>
                        <w:bottom w:val="single" w:sz="2" w:space="0" w:color="C0C1C6"/>
                        <w:right w:val="single" w:sz="2" w:space="0" w:color="C0C1C6"/>
                      </w:divBdr>
                      <w:divsChild>
                        <w:div w:id="1826698208">
                          <w:marLeft w:val="0"/>
                          <w:marRight w:val="0"/>
                          <w:marTop w:val="0"/>
                          <w:marBottom w:val="0"/>
                          <w:divBdr>
                            <w:top w:val="single" w:sz="2" w:space="12" w:color="C0C1C6"/>
                            <w:left w:val="single" w:sz="2" w:space="12" w:color="C0C1C6"/>
                            <w:bottom w:val="single" w:sz="2" w:space="12" w:color="C0C1C6"/>
                            <w:right w:val="single" w:sz="2" w:space="12" w:color="C0C1C6"/>
                          </w:divBdr>
                          <w:divsChild>
                            <w:div w:id="1343580353">
                              <w:marLeft w:val="0"/>
                              <w:marRight w:val="0"/>
                              <w:marTop w:val="0"/>
                              <w:marBottom w:val="0"/>
                              <w:divBdr>
                                <w:top w:val="single" w:sz="2" w:space="0" w:color="C0C1C6"/>
                                <w:left w:val="single" w:sz="2" w:space="0" w:color="C0C1C6"/>
                                <w:bottom w:val="single" w:sz="2" w:space="0" w:color="C0C1C6"/>
                                <w:right w:val="single" w:sz="2" w:space="0" w:color="C0C1C6"/>
                              </w:divBdr>
                              <w:divsChild>
                                <w:div w:id="1092361016">
                                  <w:marLeft w:val="0"/>
                                  <w:marRight w:val="0"/>
                                  <w:marTop w:val="0"/>
                                  <w:marBottom w:val="0"/>
                                  <w:divBdr>
                                    <w:top w:val="single" w:sz="2" w:space="0" w:color="C0C1C6"/>
                                    <w:left w:val="single" w:sz="2" w:space="0" w:color="C0C1C6"/>
                                    <w:bottom w:val="single" w:sz="2" w:space="0" w:color="C0C1C6"/>
                                    <w:right w:val="single" w:sz="2" w:space="0" w:color="C0C1C6"/>
                                  </w:divBdr>
                                  <w:divsChild>
                                    <w:div w:id="1317150318">
                                      <w:marLeft w:val="0"/>
                                      <w:marRight w:val="0"/>
                                      <w:marTop w:val="0"/>
                                      <w:marBottom w:val="0"/>
                                      <w:divBdr>
                                        <w:top w:val="single" w:sz="2" w:space="0" w:color="C0C1C6"/>
                                        <w:left w:val="single" w:sz="2" w:space="0" w:color="C0C1C6"/>
                                        <w:bottom w:val="single" w:sz="2" w:space="0" w:color="C0C1C6"/>
                                        <w:right w:val="single" w:sz="2" w:space="0" w:color="C0C1C6"/>
                                      </w:divBdr>
                                    </w:div>
                                    <w:div w:id="1944071120">
                                      <w:marLeft w:val="0"/>
                                      <w:marRight w:val="0"/>
                                      <w:marTop w:val="0"/>
                                      <w:marBottom w:val="0"/>
                                      <w:divBdr>
                                        <w:top w:val="single" w:sz="2" w:space="0" w:color="C0C1C6"/>
                                        <w:left w:val="single" w:sz="2" w:space="0" w:color="C0C1C6"/>
                                        <w:bottom w:val="single" w:sz="2" w:space="0" w:color="C0C1C6"/>
                                        <w:right w:val="single" w:sz="2" w:space="0" w:color="C0C1C6"/>
                                      </w:divBdr>
                                    </w:div>
                                    <w:div w:id="1900362841">
                                      <w:marLeft w:val="0"/>
                                      <w:marRight w:val="0"/>
                                      <w:marTop w:val="0"/>
                                      <w:marBottom w:val="0"/>
                                      <w:divBdr>
                                        <w:top w:val="single" w:sz="2" w:space="0" w:color="C0C1C6"/>
                                        <w:left w:val="single" w:sz="2" w:space="0" w:color="C0C1C6"/>
                                        <w:bottom w:val="single" w:sz="2" w:space="0" w:color="C0C1C6"/>
                                        <w:right w:val="single" w:sz="2" w:space="0" w:color="C0C1C6"/>
                                      </w:divBdr>
                                    </w:div>
                                    <w:div w:id="1183007149">
                                      <w:marLeft w:val="0"/>
                                      <w:marRight w:val="0"/>
                                      <w:marTop w:val="0"/>
                                      <w:marBottom w:val="0"/>
                                      <w:divBdr>
                                        <w:top w:val="single" w:sz="2" w:space="0" w:color="C0C1C6"/>
                                        <w:left w:val="single" w:sz="2" w:space="0" w:color="C0C1C6"/>
                                        <w:bottom w:val="single" w:sz="2" w:space="0" w:color="C0C1C6"/>
                                        <w:right w:val="single" w:sz="2" w:space="0" w:color="C0C1C6"/>
                                      </w:divBdr>
                                    </w:div>
                                    <w:div w:id="892811540">
                                      <w:marLeft w:val="0"/>
                                      <w:marRight w:val="0"/>
                                      <w:marTop w:val="0"/>
                                      <w:marBottom w:val="0"/>
                                      <w:divBdr>
                                        <w:top w:val="single" w:sz="2" w:space="0" w:color="C0C1C6"/>
                                        <w:left w:val="single" w:sz="2" w:space="0" w:color="C0C1C6"/>
                                        <w:bottom w:val="single" w:sz="2" w:space="0" w:color="C0C1C6"/>
                                        <w:right w:val="single" w:sz="2" w:space="0" w:color="C0C1C6"/>
                                      </w:divBdr>
                                    </w:div>
                                    <w:div w:id="1320115380">
                                      <w:marLeft w:val="0"/>
                                      <w:marRight w:val="0"/>
                                      <w:marTop w:val="0"/>
                                      <w:marBottom w:val="0"/>
                                      <w:divBdr>
                                        <w:top w:val="single" w:sz="2" w:space="0" w:color="C0C1C6"/>
                                        <w:left w:val="single" w:sz="2" w:space="0" w:color="C0C1C6"/>
                                        <w:bottom w:val="single" w:sz="2" w:space="0" w:color="C0C1C6"/>
                                        <w:right w:val="single" w:sz="2" w:space="0" w:color="C0C1C6"/>
                                      </w:divBdr>
                                    </w:div>
                                    <w:div w:id="2136243199">
                                      <w:marLeft w:val="0"/>
                                      <w:marRight w:val="0"/>
                                      <w:marTop w:val="0"/>
                                      <w:marBottom w:val="0"/>
                                      <w:divBdr>
                                        <w:top w:val="single" w:sz="2" w:space="0" w:color="C0C1C6"/>
                                        <w:left w:val="single" w:sz="2" w:space="0" w:color="C0C1C6"/>
                                        <w:bottom w:val="single" w:sz="2" w:space="0" w:color="C0C1C6"/>
                                        <w:right w:val="single" w:sz="2" w:space="0" w:color="C0C1C6"/>
                                      </w:divBdr>
                                    </w:div>
                                    <w:div w:id="331688804">
                                      <w:marLeft w:val="0"/>
                                      <w:marRight w:val="0"/>
                                      <w:marTop w:val="0"/>
                                      <w:marBottom w:val="0"/>
                                      <w:divBdr>
                                        <w:top w:val="single" w:sz="2" w:space="0" w:color="C0C1C6"/>
                                        <w:left w:val="single" w:sz="2" w:space="0" w:color="C0C1C6"/>
                                        <w:bottom w:val="single" w:sz="2" w:space="0" w:color="C0C1C6"/>
                                        <w:right w:val="single" w:sz="2" w:space="0" w:color="C0C1C6"/>
                                      </w:divBdr>
                                    </w:div>
                                    <w:div w:id="922954855">
                                      <w:marLeft w:val="0"/>
                                      <w:marRight w:val="0"/>
                                      <w:marTop w:val="0"/>
                                      <w:marBottom w:val="0"/>
                                      <w:divBdr>
                                        <w:top w:val="single" w:sz="2" w:space="0" w:color="C0C1C6"/>
                                        <w:left w:val="single" w:sz="2" w:space="0" w:color="C0C1C6"/>
                                        <w:bottom w:val="single" w:sz="2" w:space="0" w:color="C0C1C6"/>
                                        <w:right w:val="single" w:sz="2" w:space="0" w:color="C0C1C6"/>
                                      </w:divBdr>
                                    </w:div>
                                    <w:div w:id="134376429">
                                      <w:marLeft w:val="0"/>
                                      <w:marRight w:val="0"/>
                                      <w:marTop w:val="0"/>
                                      <w:marBottom w:val="0"/>
                                      <w:divBdr>
                                        <w:top w:val="single" w:sz="2" w:space="0" w:color="C0C1C6"/>
                                        <w:left w:val="single" w:sz="2" w:space="0" w:color="C0C1C6"/>
                                        <w:bottom w:val="single" w:sz="2" w:space="0" w:color="C0C1C6"/>
                                        <w:right w:val="single" w:sz="2" w:space="0" w:color="C0C1C6"/>
                                      </w:divBdr>
                                    </w:div>
                                    <w:div w:id="406072830">
                                      <w:marLeft w:val="0"/>
                                      <w:marRight w:val="0"/>
                                      <w:marTop w:val="0"/>
                                      <w:marBottom w:val="0"/>
                                      <w:divBdr>
                                        <w:top w:val="single" w:sz="2" w:space="0" w:color="C0C1C6"/>
                                        <w:left w:val="single" w:sz="2" w:space="0" w:color="C0C1C6"/>
                                        <w:bottom w:val="single" w:sz="2" w:space="0" w:color="C0C1C6"/>
                                        <w:right w:val="single" w:sz="2" w:space="0" w:color="C0C1C6"/>
                                      </w:divBdr>
                                    </w:div>
                                    <w:div w:id="1980333589">
                                      <w:marLeft w:val="0"/>
                                      <w:marRight w:val="0"/>
                                      <w:marTop w:val="0"/>
                                      <w:marBottom w:val="0"/>
                                      <w:divBdr>
                                        <w:top w:val="single" w:sz="2" w:space="0" w:color="C0C1C6"/>
                                        <w:left w:val="single" w:sz="2" w:space="0" w:color="C0C1C6"/>
                                        <w:bottom w:val="single" w:sz="2" w:space="0" w:color="C0C1C6"/>
                                        <w:right w:val="single" w:sz="2" w:space="0" w:color="C0C1C6"/>
                                      </w:divBdr>
                                    </w:div>
                                    <w:div w:id="729764048">
                                      <w:marLeft w:val="0"/>
                                      <w:marRight w:val="0"/>
                                      <w:marTop w:val="0"/>
                                      <w:marBottom w:val="0"/>
                                      <w:divBdr>
                                        <w:top w:val="single" w:sz="2" w:space="0" w:color="C0C1C6"/>
                                        <w:left w:val="single" w:sz="2" w:space="0" w:color="C0C1C6"/>
                                        <w:bottom w:val="single" w:sz="2" w:space="0" w:color="C0C1C6"/>
                                        <w:right w:val="single" w:sz="2" w:space="0" w:color="C0C1C6"/>
                                      </w:divBdr>
                                    </w:div>
                                    <w:div w:id="1259632202">
                                      <w:marLeft w:val="0"/>
                                      <w:marRight w:val="0"/>
                                      <w:marTop w:val="0"/>
                                      <w:marBottom w:val="0"/>
                                      <w:divBdr>
                                        <w:top w:val="single" w:sz="2" w:space="0" w:color="C0C1C6"/>
                                        <w:left w:val="single" w:sz="2" w:space="0" w:color="C0C1C6"/>
                                        <w:bottom w:val="single" w:sz="2" w:space="0" w:color="C0C1C6"/>
                                        <w:right w:val="single" w:sz="2" w:space="0" w:color="C0C1C6"/>
                                      </w:divBdr>
                                    </w:div>
                                    <w:div w:id="620302622">
                                      <w:marLeft w:val="0"/>
                                      <w:marRight w:val="0"/>
                                      <w:marTop w:val="0"/>
                                      <w:marBottom w:val="0"/>
                                      <w:divBdr>
                                        <w:top w:val="single" w:sz="2" w:space="0" w:color="C0C1C6"/>
                                        <w:left w:val="single" w:sz="2" w:space="0" w:color="C0C1C6"/>
                                        <w:bottom w:val="single" w:sz="2" w:space="0" w:color="C0C1C6"/>
                                        <w:right w:val="single" w:sz="2" w:space="0" w:color="C0C1C6"/>
                                      </w:divBdr>
                                    </w:div>
                                    <w:div w:id="1020013149">
                                      <w:marLeft w:val="0"/>
                                      <w:marRight w:val="0"/>
                                      <w:marTop w:val="0"/>
                                      <w:marBottom w:val="0"/>
                                      <w:divBdr>
                                        <w:top w:val="single" w:sz="2" w:space="0" w:color="C0C1C6"/>
                                        <w:left w:val="single" w:sz="2" w:space="0" w:color="C0C1C6"/>
                                        <w:bottom w:val="single" w:sz="2" w:space="0" w:color="C0C1C6"/>
                                        <w:right w:val="single" w:sz="2" w:space="0" w:color="C0C1C6"/>
                                      </w:divBdr>
                                    </w:div>
                                    <w:div w:id="1215698256">
                                      <w:marLeft w:val="0"/>
                                      <w:marRight w:val="0"/>
                                      <w:marTop w:val="0"/>
                                      <w:marBottom w:val="0"/>
                                      <w:divBdr>
                                        <w:top w:val="single" w:sz="2" w:space="0" w:color="C0C1C6"/>
                                        <w:left w:val="single" w:sz="2" w:space="0" w:color="C0C1C6"/>
                                        <w:bottom w:val="single" w:sz="2" w:space="0" w:color="C0C1C6"/>
                                        <w:right w:val="single" w:sz="2" w:space="0" w:color="C0C1C6"/>
                                      </w:divBdr>
                                    </w:div>
                                    <w:div w:id="643003549">
                                      <w:marLeft w:val="0"/>
                                      <w:marRight w:val="0"/>
                                      <w:marTop w:val="0"/>
                                      <w:marBottom w:val="0"/>
                                      <w:divBdr>
                                        <w:top w:val="single" w:sz="2" w:space="0" w:color="C0C1C6"/>
                                        <w:left w:val="single" w:sz="2" w:space="0" w:color="C0C1C6"/>
                                        <w:bottom w:val="single" w:sz="2" w:space="0" w:color="C0C1C6"/>
                                        <w:right w:val="single" w:sz="2" w:space="0" w:color="C0C1C6"/>
                                      </w:divBdr>
                                    </w:div>
                                    <w:div w:id="1524636801">
                                      <w:marLeft w:val="0"/>
                                      <w:marRight w:val="0"/>
                                      <w:marTop w:val="0"/>
                                      <w:marBottom w:val="0"/>
                                      <w:divBdr>
                                        <w:top w:val="single" w:sz="2" w:space="0" w:color="C0C1C6"/>
                                        <w:left w:val="single" w:sz="2" w:space="0" w:color="C0C1C6"/>
                                        <w:bottom w:val="single" w:sz="2" w:space="0" w:color="C0C1C6"/>
                                        <w:right w:val="single" w:sz="2" w:space="0" w:color="C0C1C6"/>
                                      </w:divBdr>
                                    </w:div>
                                    <w:div w:id="434718763">
                                      <w:marLeft w:val="0"/>
                                      <w:marRight w:val="0"/>
                                      <w:marTop w:val="0"/>
                                      <w:marBottom w:val="0"/>
                                      <w:divBdr>
                                        <w:top w:val="single" w:sz="2" w:space="0" w:color="C0C1C6"/>
                                        <w:left w:val="single" w:sz="2" w:space="0" w:color="C0C1C6"/>
                                        <w:bottom w:val="single" w:sz="2" w:space="0" w:color="C0C1C6"/>
                                        <w:right w:val="single" w:sz="2" w:space="0" w:color="C0C1C6"/>
                                      </w:divBdr>
                                    </w:div>
                                    <w:div w:id="644045220">
                                      <w:marLeft w:val="0"/>
                                      <w:marRight w:val="0"/>
                                      <w:marTop w:val="0"/>
                                      <w:marBottom w:val="0"/>
                                      <w:divBdr>
                                        <w:top w:val="single" w:sz="2" w:space="0" w:color="C0C1C6"/>
                                        <w:left w:val="single" w:sz="2" w:space="0" w:color="C0C1C6"/>
                                        <w:bottom w:val="single" w:sz="2" w:space="0" w:color="C0C1C6"/>
                                        <w:right w:val="single" w:sz="2" w:space="0" w:color="C0C1C6"/>
                                      </w:divBdr>
                                    </w:div>
                                    <w:div w:id="2050565106">
                                      <w:marLeft w:val="0"/>
                                      <w:marRight w:val="0"/>
                                      <w:marTop w:val="0"/>
                                      <w:marBottom w:val="0"/>
                                      <w:divBdr>
                                        <w:top w:val="single" w:sz="2" w:space="0" w:color="C0C1C6"/>
                                        <w:left w:val="single" w:sz="2" w:space="0" w:color="C0C1C6"/>
                                        <w:bottom w:val="single" w:sz="2" w:space="0" w:color="C0C1C6"/>
                                        <w:right w:val="single" w:sz="2" w:space="0" w:color="C0C1C6"/>
                                      </w:divBdr>
                                    </w:div>
                                    <w:div w:id="334112282">
                                      <w:marLeft w:val="0"/>
                                      <w:marRight w:val="0"/>
                                      <w:marTop w:val="0"/>
                                      <w:marBottom w:val="0"/>
                                      <w:divBdr>
                                        <w:top w:val="single" w:sz="2" w:space="0" w:color="C0C1C6"/>
                                        <w:left w:val="single" w:sz="2" w:space="0" w:color="C0C1C6"/>
                                        <w:bottom w:val="single" w:sz="2" w:space="0" w:color="C0C1C6"/>
                                        <w:right w:val="single" w:sz="2" w:space="0" w:color="C0C1C6"/>
                                      </w:divBdr>
                                    </w:div>
                                    <w:div w:id="1094016362">
                                      <w:marLeft w:val="0"/>
                                      <w:marRight w:val="0"/>
                                      <w:marTop w:val="0"/>
                                      <w:marBottom w:val="0"/>
                                      <w:divBdr>
                                        <w:top w:val="single" w:sz="2" w:space="0" w:color="C0C1C6"/>
                                        <w:left w:val="single" w:sz="2" w:space="0" w:color="C0C1C6"/>
                                        <w:bottom w:val="single" w:sz="2" w:space="0" w:color="C0C1C6"/>
                                        <w:right w:val="single" w:sz="2" w:space="0" w:color="C0C1C6"/>
                                      </w:divBdr>
                                    </w:div>
                                    <w:div w:id="1572732995">
                                      <w:marLeft w:val="0"/>
                                      <w:marRight w:val="0"/>
                                      <w:marTop w:val="0"/>
                                      <w:marBottom w:val="0"/>
                                      <w:divBdr>
                                        <w:top w:val="single" w:sz="2" w:space="0" w:color="C0C1C6"/>
                                        <w:left w:val="single" w:sz="2" w:space="0" w:color="C0C1C6"/>
                                        <w:bottom w:val="single" w:sz="2" w:space="0" w:color="C0C1C6"/>
                                        <w:right w:val="single" w:sz="2" w:space="0" w:color="C0C1C6"/>
                                      </w:divBdr>
                                    </w:div>
                                    <w:div w:id="3039709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475147117">
          <w:marLeft w:val="0"/>
          <w:marRight w:val="0"/>
          <w:marTop w:val="0"/>
          <w:marBottom w:val="0"/>
          <w:divBdr>
            <w:top w:val="single" w:sz="6" w:space="0" w:color="auto"/>
            <w:left w:val="single" w:sz="6" w:space="0" w:color="auto"/>
            <w:bottom w:val="single" w:sz="6" w:space="0" w:color="auto"/>
            <w:right w:val="single" w:sz="6" w:space="0" w:color="auto"/>
          </w:divBdr>
          <w:divsChild>
            <w:div w:id="1835337439">
              <w:marLeft w:val="0"/>
              <w:marRight w:val="0"/>
              <w:marTop w:val="0"/>
              <w:marBottom w:val="0"/>
              <w:divBdr>
                <w:top w:val="single" w:sz="2" w:space="0" w:color="C0C1C6"/>
                <w:left w:val="single" w:sz="2" w:space="0" w:color="C0C1C6"/>
                <w:bottom w:val="single" w:sz="2" w:space="0" w:color="C0C1C6"/>
                <w:right w:val="single" w:sz="2" w:space="0" w:color="C0C1C6"/>
              </w:divBdr>
              <w:divsChild>
                <w:div w:id="1526482061">
                  <w:marLeft w:val="0"/>
                  <w:marRight w:val="0"/>
                  <w:marTop w:val="0"/>
                  <w:marBottom w:val="0"/>
                  <w:divBdr>
                    <w:top w:val="single" w:sz="2" w:space="0" w:color="C0C1C6"/>
                    <w:left w:val="single" w:sz="2" w:space="0" w:color="C0C1C6"/>
                    <w:bottom w:val="single" w:sz="2" w:space="0" w:color="C0C1C6"/>
                    <w:right w:val="single" w:sz="2" w:space="0" w:color="C0C1C6"/>
                  </w:divBdr>
                  <w:divsChild>
                    <w:div w:id="1054625606">
                      <w:marLeft w:val="0"/>
                      <w:marRight w:val="0"/>
                      <w:marTop w:val="0"/>
                      <w:marBottom w:val="0"/>
                      <w:divBdr>
                        <w:top w:val="single" w:sz="2" w:space="0" w:color="C0C1C6"/>
                        <w:left w:val="single" w:sz="2" w:space="0" w:color="C0C1C6"/>
                        <w:bottom w:val="single" w:sz="2" w:space="0" w:color="C0C1C6"/>
                        <w:right w:val="single" w:sz="2" w:space="0" w:color="C0C1C6"/>
                      </w:divBdr>
                      <w:divsChild>
                        <w:div w:id="805395697">
                          <w:marLeft w:val="0"/>
                          <w:marRight w:val="0"/>
                          <w:marTop w:val="0"/>
                          <w:marBottom w:val="0"/>
                          <w:divBdr>
                            <w:top w:val="single" w:sz="2" w:space="12" w:color="C0C1C6"/>
                            <w:left w:val="single" w:sz="2" w:space="12" w:color="C0C1C6"/>
                            <w:bottom w:val="single" w:sz="2" w:space="12" w:color="C0C1C6"/>
                            <w:right w:val="single" w:sz="2" w:space="12" w:color="C0C1C6"/>
                          </w:divBdr>
                          <w:divsChild>
                            <w:div w:id="1251353934">
                              <w:marLeft w:val="0"/>
                              <w:marRight w:val="0"/>
                              <w:marTop w:val="0"/>
                              <w:marBottom w:val="0"/>
                              <w:divBdr>
                                <w:top w:val="single" w:sz="2" w:space="0" w:color="C0C1C6"/>
                                <w:left w:val="single" w:sz="2" w:space="0" w:color="C0C1C6"/>
                                <w:bottom w:val="single" w:sz="2" w:space="0" w:color="C0C1C6"/>
                                <w:right w:val="single" w:sz="2" w:space="0" w:color="C0C1C6"/>
                              </w:divBdr>
                              <w:divsChild>
                                <w:div w:id="970131045">
                                  <w:marLeft w:val="0"/>
                                  <w:marRight w:val="0"/>
                                  <w:marTop w:val="0"/>
                                  <w:marBottom w:val="0"/>
                                  <w:divBdr>
                                    <w:top w:val="single" w:sz="2" w:space="0" w:color="C0C1C6"/>
                                    <w:left w:val="single" w:sz="2" w:space="0" w:color="C0C1C6"/>
                                    <w:bottom w:val="single" w:sz="2" w:space="0" w:color="C0C1C6"/>
                                    <w:right w:val="single" w:sz="2" w:space="0" w:color="C0C1C6"/>
                                  </w:divBdr>
                                  <w:divsChild>
                                    <w:div w:id="1598907623">
                                      <w:marLeft w:val="0"/>
                                      <w:marRight w:val="0"/>
                                      <w:marTop w:val="0"/>
                                      <w:marBottom w:val="0"/>
                                      <w:divBdr>
                                        <w:top w:val="single" w:sz="2" w:space="0" w:color="C0C1C6"/>
                                        <w:left w:val="single" w:sz="2" w:space="0" w:color="C0C1C6"/>
                                        <w:bottom w:val="single" w:sz="2" w:space="0" w:color="C0C1C6"/>
                                        <w:right w:val="single" w:sz="2" w:space="0" w:color="C0C1C6"/>
                                      </w:divBdr>
                                    </w:div>
                                    <w:div w:id="522209216">
                                      <w:marLeft w:val="0"/>
                                      <w:marRight w:val="0"/>
                                      <w:marTop w:val="0"/>
                                      <w:marBottom w:val="0"/>
                                      <w:divBdr>
                                        <w:top w:val="single" w:sz="2" w:space="0" w:color="C0C1C6"/>
                                        <w:left w:val="single" w:sz="2" w:space="0" w:color="C0C1C6"/>
                                        <w:bottom w:val="single" w:sz="2" w:space="0" w:color="C0C1C6"/>
                                        <w:right w:val="single" w:sz="2" w:space="0" w:color="C0C1C6"/>
                                      </w:divBdr>
                                    </w:div>
                                    <w:div w:id="466893150">
                                      <w:marLeft w:val="0"/>
                                      <w:marRight w:val="0"/>
                                      <w:marTop w:val="0"/>
                                      <w:marBottom w:val="0"/>
                                      <w:divBdr>
                                        <w:top w:val="single" w:sz="2" w:space="0" w:color="C0C1C6"/>
                                        <w:left w:val="single" w:sz="2" w:space="0" w:color="C0C1C6"/>
                                        <w:bottom w:val="single" w:sz="2" w:space="0" w:color="C0C1C6"/>
                                        <w:right w:val="single" w:sz="2" w:space="0" w:color="C0C1C6"/>
                                      </w:divBdr>
                                    </w:div>
                                    <w:div w:id="1871727097">
                                      <w:marLeft w:val="0"/>
                                      <w:marRight w:val="0"/>
                                      <w:marTop w:val="0"/>
                                      <w:marBottom w:val="0"/>
                                      <w:divBdr>
                                        <w:top w:val="single" w:sz="2" w:space="0" w:color="C0C1C6"/>
                                        <w:left w:val="single" w:sz="2" w:space="0" w:color="C0C1C6"/>
                                        <w:bottom w:val="single" w:sz="2" w:space="0" w:color="C0C1C6"/>
                                        <w:right w:val="single" w:sz="2" w:space="0" w:color="C0C1C6"/>
                                      </w:divBdr>
                                    </w:div>
                                    <w:div w:id="16976332">
                                      <w:marLeft w:val="0"/>
                                      <w:marRight w:val="0"/>
                                      <w:marTop w:val="0"/>
                                      <w:marBottom w:val="0"/>
                                      <w:divBdr>
                                        <w:top w:val="single" w:sz="2" w:space="0" w:color="C0C1C6"/>
                                        <w:left w:val="single" w:sz="2" w:space="0" w:color="C0C1C6"/>
                                        <w:bottom w:val="single" w:sz="2" w:space="0" w:color="C0C1C6"/>
                                        <w:right w:val="single" w:sz="2" w:space="0" w:color="C0C1C6"/>
                                      </w:divBdr>
                                    </w:div>
                                    <w:div w:id="1853034912">
                                      <w:marLeft w:val="0"/>
                                      <w:marRight w:val="0"/>
                                      <w:marTop w:val="0"/>
                                      <w:marBottom w:val="0"/>
                                      <w:divBdr>
                                        <w:top w:val="single" w:sz="2" w:space="0" w:color="C0C1C6"/>
                                        <w:left w:val="single" w:sz="2" w:space="0" w:color="C0C1C6"/>
                                        <w:bottom w:val="single" w:sz="2" w:space="0" w:color="C0C1C6"/>
                                        <w:right w:val="single" w:sz="2" w:space="0" w:color="C0C1C6"/>
                                      </w:divBdr>
                                    </w:div>
                                    <w:div w:id="1115443877">
                                      <w:marLeft w:val="0"/>
                                      <w:marRight w:val="0"/>
                                      <w:marTop w:val="0"/>
                                      <w:marBottom w:val="0"/>
                                      <w:divBdr>
                                        <w:top w:val="single" w:sz="2" w:space="0" w:color="C0C1C6"/>
                                        <w:left w:val="single" w:sz="2" w:space="0" w:color="C0C1C6"/>
                                        <w:bottom w:val="single" w:sz="2" w:space="0" w:color="C0C1C6"/>
                                        <w:right w:val="single" w:sz="2" w:space="0" w:color="C0C1C6"/>
                                      </w:divBdr>
                                    </w:div>
                                    <w:div w:id="799880207">
                                      <w:marLeft w:val="0"/>
                                      <w:marRight w:val="0"/>
                                      <w:marTop w:val="0"/>
                                      <w:marBottom w:val="0"/>
                                      <w:divBdr>
                                        <w:top w:val="single" w:sz="2" w:space="0" w:color="C0C1C6"/>
                                        <w:left w:val="single" w:sz="2" w:space="0" w:color="C0C1C6"/>
                                        <w:bottom w:val="single" w:sz="2" w:space="0" w:color="C0C1C6"/>
                                        <w:right w:val="single" w:sz="2" w:space="0" w:color="C0C1C6"/>
                                      </w:divBdr>
                                    </w:div>
                                    <w:div w:id="729960545">
                                      <w:marLeft w:val="0"/>
                                      <w:marRight w:val="0"/>
                                      <w:marTop w:val="0"/>
                                      <w:marBottom w:val="0"/>
                                      <w:divBdr>
                                        <w:top w:val="single" w:sz="2" w:space="0" w:color="C0C1C6"/>
                                        <w:left w:val="single" w:sz="2" w:space="0" w:color="C0C1C6"/>
                                        <w:bottom w:val="single" w:sz="2" w:space="0" w:color="C0C1C6"/>
                                        <w:right w:val="single" w:sz="2" w:space="0" w:color="C0C1C6"/>
                                      </w:divBdr>
                                    </w:div>
                                    <w:div w:id="673142007">
                                      <w:marLeft w:val="0"/>
                                      <w:marRight w:val="0"/>
                                      <w:marTop w:val="0"/>
                                      <w:marBottom w:val="0"/>
                                      <w:divBdr>
                                        <w:top w:val="single" w:sz="2" w:space="0" w:color="C0C1C6"/>
                                        <w:left w:val="single" w:sz="2" w:space="0" w:color="C0C1C6"/>
                                        <w:bottom w:val="single" w:sz="2" w:space="0" w:color="C0C1C6"/>
                                        <w:right w:val="single" w:sz="2" w:space="0" w:color="C0C1C6"/>
                                      </w:divBdr>
                                    </w:div>
                                    <w:div w:id="434904232">
                                      <w:marLeft w:val="0"/>
                                      <w:marRight w:val="0"/>
                                      <w:marTop w:val="0"/>
                                      <w:marBottom w:val="0"/>
                                      <w:divBdr>
                                        <w:top w:val="single" w:sz="2" w:space="0" w:color="C0C1C6"/>
                                        <w:left w:val="single" w:sz="2" w:space="0" w:color="C0C1C6"/>
                                        <w:bottom w:val="single" w:sz="2" w:space="0" w:color="C0C1C6"/>
                                        <w:right w:val="single" w:sz="2" w:space="0" w:color="C0C1C6"/>
                                      </w:divBdr>
                                    </w:div>
                                    <w:div w:id="1626500691">
                                      <w:marLeft w:val="0"/>
                                      <w:marRight w:val="0"/>
                                      <w:marTop w:val="0"/>
                                      <w:marBottom w:val="0"/>
                                      <w:divBdr>
                                        <w:top w:val="single" w:sz="2" w:space="0" w:color="C0C1C6"/>
                                        <w:left w:val="single" w:sz="2" w:space="0" w:color="C0C1C6"/>
                                        <w:bottom w:val="single" w:sz="2" w:space="0" w:color="C0C1C6"/>
                                        <w:right w:val="single" w:sz="2" w:space="0" w:color="C0C1C6"/>
                                      </w:divBdr>
                                    </w:div>
                                    <w:div w:id="2092460232">
                                      <w:marLeft w:val="0"/>
                                      <w:marRight w:val="0"/>
                                      <w:marTop w:val="0"/>
                                      <w:marBottom w:val="0"/>
                                      <w:divBdr>
                                        <w:top w:val="single" w:sz="2" w:space="0" w:color="C0C1C6"/>
                                        <w:left w:val="single" w:sz="2" w:space="0" w:color="C0C1C6"/>
                                        <w:bottom w:val="single" w:sz="2" w:space="0" w:color="C0C1C6"/>
                                        <w:right w:val="single" w:sz="2" w:space="0" w:color="C0C1C6"/>
                                      </w:divBdr>
                                    </w:div>
                                    <w:div w:id="1825706335">
                                      <w:marLeft w:val="0"/>
                                      <w:marRight w:val="0"/>
                                      <w:marTop w:val="0"/>
                                      <w:marBottom w:val="0"/>
                                      <w:divBdr>
                                        <w:top w:val="single" w:sz="2" w:space="0" w:color="C0C1C6"/>
                                        <w:left w:val="single" w:sz="2" w:space="0" w:color="C0C1C6"/>
                                        <w:bottom w:val="single" w:sz="2" w:space="0" w:color="C0C1C6"/>
                                        <w:right w:val="single" w:sz="2" w:space="0" w:color="C0C1C6"/>
                                      </w:divBdr>
                                    </w:div>
                                    <w:div w:id="1938633813">
                                      <w:marLeft w:val="0"/>
                                      <w:marRight w:val="0"/>
                                      <w:marTop w:val="0"/>
                                      <w:marBottom w:val="0"/>
                                      <w:divBdr>
                                        <w:top w:val="single" w:sz="2" w:space="0" w:color="C0C1C6"/>
                                        <w:left w:val="single" w:sz="2" w:space="0" w:color="C0C1C6"/>
                                        <w:bottom w:val="single" w:sz="2" w:space="0" w:color="C0C1C6"/>
                                        <w:right w:val="single" w:sz="2" w:space="0" w:color="C0C1C6"/>
                                      </w:divBdr>
                                    </w:div>
                                    <w:div w:id="1079599587">
                                      <w:marLeft w:val="0"/>
                                      <w:marRight w:val="0"/>
                                      <w:marTop w:val="0"/>
                                      <w:marBottom w:val="0"/>
                                      <w:divBdr>
                                        <w:top w:val="single" w:sz="2" w:space="0" w:color="C0C1C6"/>
                                        <w:left w:val="single" w:sz="2" w:space="0" w:color="C0C1C6"/>
                                        <w:bottom w:val="single" w:sz="2" w:space="0" w:color="C0C1C6"/>
                                        <w:right w:val="single" w:sz="2" w:space="0" w:color="C0C1C6"/>
                                      </w:divBdr>
                                    </w:div>
                                    <w:div w:id="1442650536">
                                      <w:marLeft w:val="0"/>
                                      <w:marRight w:val="0"/>
                                      <w:marTop w:val="0"/>
                                      <w:marBottom w:val="0"/>
                                      <w:divBdr>
                                        <w:top w:val="single" w:sz="2" w:space="0" w:color="C0C1C6"/>
                                        <w:left w:val="single" w:sz="2" w:space="0" w:color="C0C1C6"/>
                                        <w:bottom w:val="single" w:sz="2" w:space="0" w:color="C0C1C6"/>
                                        <w:right w:val="single" w:sz="2" w:space="0" w:color="C0C1C6"/>
                                      </w:divBdr>
                                    </w:div>
                                    <w:div w:id="1352609244">
                                      <w:marLeft w:val="0"/>
                                      <w:marRight w:val="0"/>
                                      <w:marTop w:val="0"/>
                                      <w:marBottom w:val="0"/>
                                      <w:divBdr>
                                        <w:top w:val="single" w:sz="2" w:space="0" w:color="C0C1C6"/>
                                        <w:left w:val="single" w:sz="2" w:space="0" w:color="C0C1C6"/>
                                        <w:bottom w:val="single" w:sz="2" w:space="0" w:color="C0C1C6"/>
                                        <w:right w:val="single" w:sz="2" w:space="0" w:color="C0C1C6"/>
                                      </w:divBdr>
                                    </w:div>
                                    <w:div w:id="1438987615">
                                      <w:marLeft w:val="0"/>
                                      <w:marRight w:val="0"/>
                                      <w:marTop w:val="0"/>
                                      <w:marBottom w:val="0"/>
                                      <w:divBdr>
                                        <w:top w:val="single" w:sz="2" w:space="0" w:color="C0C1C6"/>
                                        <w:left w:val="single" w:sz="2" w:space="0" w:color="C0C1C6"/>
                                        <w:bottom w:val="single" w:sz="2" w:space="0" w:color="C0C1C6"/>
                                        <w:right w:val="single" w:sz="2" w:space="0" w:color="C0C1C6"/>
                                      </w:divBdr>
                                    </w:div>
                                    <w:div w:id="149374612">
                                      <w:marLeft w:val="0"/>
                                      <w:marRight w:val="0"/>
                                      <w:marTop w:val="0"/>
                                      <w:marBottom w:val="0"/>
                                      <w:divBdr>
                                        <w:top w:val="single" w:sz="2" w:space="0" w:color="C0C1C6"/>
                                        <w:left w:val="single" w:sz="2" w:space="0" w:color="C0C1C6"/>
                                        <w:bottom w:val="single" w:sz="2" w:space="0" w:color="C0C1C6"/>
                                        <w:right w:val="single" w:sz="2" w:space="0" w:color="C0C1C6"/>
                                      </w:divBdr>
                                    </w:div>
                                    <w:div w:id="878472577">
                                      <w:marLeft w:val="0"/>
                                      <w:marRight w:val="0"/>
                                      <w:marTop w:val="0"/>
                                      <w:marBottom w:val="0"/>
                                      <w:divBdr>
                                        <w:top w:val="single" w:sz="2" w:space="0" w:color="C0C1C6"/>
                                        <w:left w:val="single" w:sz="2" w:space="0" w:color="C0C1C6"/>
                                        <w:bottom w:val="single" w:sz="2" w:space="0" w:color="C0C1C6"/>
                                        <w:right w:val="single" w:sz="2" w:space="0" w:color="C0C1C6"/>
                                      </w:divBdr>
                                    </w:div>
                                    <w:div w:id="695154938">
                                      <w:marLeft w:val="0"/>
                                      <w:marRight w:val="0"/>
                                      <w:marTop w:val="0"/>
                                      <w:marBottom w:val="0"/>
                                      <w:divBdr>
                                        <w:top w:val="single" w:sz="2" w:space="0" w:color="C0C1C6"/>
                                        <w:left w:val="single" w:sz="2" w:space="0" w:color="C0C1C6"/>
                                        <w:bottom w:val="single" w:sz="2" w:space="0" w:color="C0C1C6"/>
                                        <w:right w:val="single" w:sz="2" w:space="0" w:color="C0C1C6"/>
                                      </w:divBdr>
                                    </w:div>
                                    <w:div w:id="1573658196">
                                      <w:marLeft w:val="0"/>
                                      <w:marRight w:val="0"/>
                                      <w:marTop w:val="0"/>
                                      <w:marBottom w:val="0"/>
                                      <w:divBdr>
                                        <w:top w:val="single" w:sz="2" w:space="0" w:color="C0C1C6"/>
                                        <w:left w:val="single" w:sz="2" w:space="0" w:color="C0C1C6"/>
                                        <w:bottom w:val="single" w:sz="2" w:space="0" w:color="C0C1C6"/>
                                        <w:right w:val="single" w:sz="2" w:space="0" w:color="C0C1C6"/>
                                      </w:divBdr>
                                    </w:div>
                                    <w:div w:id="383912374">
                                      <w:marLeft w:val="0"/>
                                      <w:marRight w:val="0"/>
                                      <w:marTop w:val="0"/>
                                      <w:marBottom w:val="0"/>
                                      <w:divBdr>
                                        <w:top w:val="single" w:sz="2" w:space="0" w:color="C0C1C6"/>
                                        <w:left w:val="single" w:sz="2" w:space="0" w:color="C0C1C6"/>
                                        <w:bottom w:val="single" w:sz="2" w:space="0" w:color="C0C1C6"/>
                                        <w:right w:val="single" w:sz="2" w:space="0" w:color="C0C1C6"/>
                                      </w:divBdr>
                                    </w:div>
                                    <w:div w:id="448594721">
                                      <w:marLeft w:val="0"/>
                                      <w:marRight w:val="0"/>
                                      <w:marTop w:val="0"/>
                                      <w:marBottom w:val="0"/>
                                      <w:divBdr>
                                        <w:top w:val="single" w:sz="2" w:space="0" w:color="C0C1C6"/>
                                        <w:left w:val="single" w:sz="2" w:space="0" w:color="C0C1C6"/>
                                        <w:bottom w:val="single" w:sz="2" w:space="0" w:color="C0C1C6"/>
                                        <w:right w:val="single" w:sz="2" w:space="0" w:color="C0C1C6"/>
                                      </w:divBdr>
                                    </w:div>
                                    <w:div w:id="544564996">
                                      <w:marLeft w:val="0"/>
                                      <w:marRight w:val="0"/>
                                      <w:marTop w:val="0"/>
                                      <w:marBottom w:val="0"/>
                                      <w:divBdr>
                                        <w:top w:val="single" w:sz="2" w:space="0" w:color="C0C1C6"/>
                                        <w:left w:val="single" w:sz="2" w:space="0" w:color="C0C1C6"/>
                                        <w:bottom w:val="single" w:sz="2" w:space="0" w:color="C0C1C6"/>
                                        <w:right w:val="single" w:sz="2" w:space="0" w:color="C0C1C6"/>
                                      </w:divBdr>
                                    </w:div>
                                    <w:div w:id="612320832">
                                      <w:marLeft w:val="0"/>
                                      <w:marRight w:val="0"/>
                                      <w:marTop w:val="0"/>
                                      <w:marBottom w:val="0"/>
                                      <w:divBdr>
                                        <w:top w:val="single" w:sz="2" w:space="0" w:color="C0C1C6"/>
                                        <w:left w:val="single" w:sz="2" w:space="0" w:color="C0C1C6"/>
                                        <w:bottom w:val="single" w:sz="2" w:space="0" w:color="C0C1C6"/>
                                        <w:right w:val="single" w:sz="2" w:space="0" w:color="C0C1C6"/>
                                      </w:divBdr>
                                    </w:div>
                                    <w:div w:id="453868269">
                                      <w:marLeft w:val="0"/>
                                      <w:marRight w:val="0"/>
                                      <w:marTop w:val="0"/>
                                      <w:marBottom w:val="0"/>
                                      <w:divBdr>
                                        <w:top w:val="single" w:sz="2" w:space="0" w:color="C0C1C6"/>
                                        <w:left w:val="single" w:sz="2" w:space="0" w:color="C0C1C6"/>
                                        <w:bottom w:val="single" w:sz="2" w:space="0" w:color="C0C1C6"/>
                                        <w:right w:val="single" w:sz="2" w:space="0" w:color="C0C1C6"/>
                                      </w:divBdr>
                                    </w:div>
                                    <w:div w:id="68701018">
                                      <w:marLeft w:val="0"/>
                                      <w:marRight w:val="0"/>
                                      <w:marTop w:val="0"/>
                                      <w:marBottom w:val="0"/>
                                      <w:divBdr>
                                        <w:top w:val="single" w:sz="2" w:space="0" w:color="C0C1C6"/>
                                        <w:left w:val="single" w:sz="2" w:space="0" w:color="C0C1C6"/>
                                        <w:bottom w:val="single" w:sz="2" w:space="0" w:color="C0C1C6"/>
                                        <w:right w:val="single" w:sz="2" w:space="0" w:color="C0C1C6"/>
                                      </w:divBdr>
                                    </w:div>
                                    <w:div w:id="1574387888">
                                      <w:marLeft w:val="0"/>
                                      <w:marRight w:val="0"/>
                                      <w:marTop w:val="0"/>
                                      <w:marBottom w:val="0"/>
                                      <w:divBdr>
                                        <w:top w:val="single" w:sz="2" w:space="0" w:color="C0C1C6"/>
                                        <w:left w:val="single" w:sz="2" w:space="0" w:color="C0C1C6"/>
                                        <w:bottom w:val="single" w:sz="2" w:space="0" w:color="C0C1C6"/>
                                        <w:right w:val="single" w:sz="2" w:space="0" w:color="C0C1C6"/>
                                      </w:divBdr>
                                    </w:div>
                                    <w:div w:id="948970175">
                                      <w:marLeft w:val="0"/>
                                      <w:marRight w:val="0"/>
                                      <w:marTop w:val="0"/>
                                      <w:marBottom w:val="0"/>
                                      <w:divBdr>
                                        <w:top w:val="single" w:sz="2" w:space="0" w:color="C0C1C6"/>
                                        <w:left w:val="single" w:sz="2" w:space="0" w:color="C0C1C6"/>
                                        <w:bottom w:val="single" w:sz="2" w:space="0" w:color="C0C1C6"/>
                                        <w:right w:val="single" w:sz="2" w:space="0" w:color="C0C1C6"/>
                                      </w:divBdr>
                                    </w:div>
                                    <w:div w:id="2071346279">
                                      <w:marLeft w:val="0"/>
                                      <w:marRight w:val="0"/>
                                      <w:marTop w:val="0"/>
                                      <w:marBottom w:val="0"/>
                                      <w:divBdr>
                                        <w:top w:val="single" w:sz="2" w:space="0" w:color="C0C1C6"/>
                                        <w:left w:val="single" w:sz="2" w:space="0" w:color="C0C1C6"/>
                                        <w:bottom w:val="single" w:sz="2" w:space="0" w:color="C0C1C6"/>
                                        <w:right w:val="single" w:sz="2" w:space="0" w:color="C0C1C6"/>
                                      </w:divBdr>
                                    </w:div>
                                    <w:div w:id="1750348713">
                                      <w:marLeft w:val="0"/>
                                      <w:marRight w:val="0"/>
                                      <w:marTop w:val="0"/>
                                      <w:marBottom w:val="0"/>
                                      <w:divBdr>
                                        <w:top w:val="single" w:sz="2" w:space="0" w:color="C0C1C6"/>
                                        <w:left w:val="single" w:sz="2" w:space="0" w:color="C0C1C6"/>
                                        <w:bottom w:val="single" w:sz="2" w:space="0" w:color="C0C1C6"/>
                                        <w:right w:val="single" w:sz="2" w:space="0" w:color="C0C1C6"/>
                                      </w:divBdr>
                                    </w:div>
                                    <w:div w:id="2130315775">
                                      <w:marLeft w:val="0"/>
                                      <w:marRight w:val="0"/>
                                      <w:marTop w:val="0"/>
                                      <w:marBottom w:val="0"/>
                                      <w:divBdr>
                                        <w:top w:val="single" w:sz="2" w:space="0" w:color="C0C1C6"/>
                                        <w:left w:val="single" w:sz="2" w:space="0" w:color="C0C1C6"/>
                                        <w:bottom w:val="single" w:sz="2" w:space="0" w:color="C0C1C6"/>
                                        <w:right w:val="single" w:sz="2" w:space="0" w:color="C0C1C6"/>
                                      </w:divBdr>
                                    </w:div>
                                    <w:div w:id="1999838811">
                                      <w:marLeft w:val="0"/>
                                      <w:marRight w:val="0"/>
                                      <w:marTop w:val="0"/>
                                      <w:marBottom w:val="0"/>
                                      <w:divBdr>
                                        <w:top w:val="single" w:sz="2" w:space="0" w:color="C0C1C6"/>
                                        <w:left w:val="single" w:sz="2" w:space="0" w:color="C0C1C6"/>
                                        <w:bottom w:val="single" w:sz="2" w:space="0" w:color="C0C1C6"/>
                                        <w:right w:val="single" w:sz="2" w:space="0" w:color="C0C1C6"/>
                                      </w:divBdr>
                                    </w:div>
                                    <w:div w:id="124154993">
                                      <w:marLeft w:val="0"/>
                                      <w:marRight w:val="0"/>
                                      <w:marTop w:val="0"/>
                                      <w:marBottom w:val="0"/>
                                      <w:divBdr>
                                        <w:top w:val="single" w:sz="2" w:space="0" w:color="C0C1C6"/>
                                        <w:left w:val="single" w:sz="2" w:space="0" w:color="C0C1C6"/>
                                        <w:bottom w:val="single" w:sz="2" w:space="0" w:color="C0C1C6"/>
                                        <w:right w:val="single" w:sz="2" w:space="0" w:color="C0C1C6"/>
                                      </w:divBdr>
                                    </w:div>
                                    <w:div w:id="733745632">
                                      <w:marLeft w:val="0"/>
                                      <w:marRight w:val="0"/>
                                      <w:marTop w:val="0"/>
                                      <w:marBottom w:val="0"/>
                                      <w:divBdr>
                                        <w:top w:val="single" w:sz="2" w:space="0" w:color="C0C1C6"/>
                                        <w:left w:val="single" w:sz="2" w:space="0" w:color="C0C1C6"/>
                                        <w:bottom w:val="single" w:sz="2" w:space="0" w:color="C0C1C6"/>
                                        <w:right w:val="single" w:sz="2" w:space="0" w:color="C0C1C6"/>
                                      </w:divBdr>
                                    </w:div>
                                    <w:div w:id="14089157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671834380">
          <w:marLeft w:val="0"/>
          <w:marRight w:val="0"/>
          <w:marTop w:val="0"/>
          <w:marBottom w:val="0"/>
          <w:divBdr>
            <w:top w:val="single" w:sz="6" w:space="0" w:color="auto"/>
            <w:left w:val="single" w:sz="6" w:space="0" w:color="auto"/>
            <w:bottom w:val="single" w:sz="6" w:space="0" w:color="auto"/>
            <w:right w:val="single" w:sz="6" w:space="0" w:color="auto"/>
          </w:divBdr>
          <w:divsChild>
            <w:div w:id="1441290886">
              <w:marLeft w:val="0"/>
              <w:marRight w:val="0"/>
              <w:marTop w:val="0"/>
              <w:marBottom w:val="0"/>
              <w:divBdr>
                <w:top w:val="single" w:sz="2" w:space="0" w:color="C0C1C6"/>
                <w:left w:val="single" w:sz="2" w:space="0" w:color="C0C1C6"/>
                <w:bottom w:val="single" w:sz="2" w:space="0" w:color="C0C1C6"/>
                <w:right w:val="single" w:sz="2" w:space="0" w:color="C0C1C6"/>
              </w:divBdr>
              <w:divsChild>
                <w:div w:id="757749348">
                  <w:marLeft w:val="0"/>
                  <w:marRight w:val="0"/>
                  <w:marTop w:val="0"/>
                  <w:marBottom w:val="0"/>
                  <w:divBdr>
                    <w:top w:val="single" w:sz="2" w:space="0" w:color="C0C1C6"/>
                    <w:left w:val="single" w:sz="2" w:space="0" w:color="C0C1C6"/>
                    <w:bottom w:val="single" w:sz="2" w:space="0" w:color="C0C1C6"/>
                    <w:right w:val="single" w:sz="2" w:space="0" w:color="C0C1C6"/>
                  </w:divBdr>
                  <w:divsChild>
                    <w:div w:id="1728452300">
                      <w:marLeft w:val="0"/>
                      <w:marRight w:val="0"/>
                      <w:marTop w:val="0"/>
                      <w:marBottom w:val="0"/>
                      <w:divBdr>
                        <w:top w:val="single" w:sz="2" w:space="0" w:color="C0C1C6"/>
                        <w:left w:val="single" w:sz="2" w:space="0" w:color="C0C1C6"/>
                        <w:bottom w:val="single" w:sz="2" w:space="0" w:color="C0C1C6"/>
                        <w:right w:val="single" w:sz="2" w:space="0" w:color="C0C1C6"/>
                      </w:divBdr>
                      <w:divsChild>
                        <w:div w:id="1785952861">
                          <w:marLeft w:val="0"/>
                          <w:marRight w:val="0"/>
                          <w:marTop w:val="0"/>
                          <w:marBottom w:val="0"/>
                          <w:divBdr>
                            <w:top w:val="single" w:sz="2" w:space="12" w:color="C0C1C6"/>
                            <w:left w:val="single" w:sz="2" w:space="12" w:color="C0C1C6"/>
                            <w:bottom w:val="single" w:sz="2" w:space="12" w:color="C0C1C6"/>
                            <w:right w:val="single" w:sz="2" w:space="12" w:color="C0C1C6"/>
                          </w:divBdr>
                          <w:divsChild>
                            <w:div w:id="757751053">
                              <w:marLeft w:val="0"/>
                              <w:marRight w:val="0"/>
                              <w:marTop w:val="0"/>
                              <w:marBottom w:val="0"/>
                              <w:divBdr>
                                <w:top w:val="single" w:sz="2" w:space="0" w:color="C0C1C6"/>
                                <w:left w:val="single" w:sz="2" w:space="0" w:color="C0C1C6"/>
                                <w:bottom w:val="single" w:sz="2" w:space="0" w:color="C0C1C6"/>
                                <w:right w:val="single" w:sz="2" w:space="0" w:color="C0C1C6"/>
                              </w:divBdr>
                              <w:divsChild>
                                <w:div w:id="108664795">
                                  <w:marLeft w:val="0"/>
                                  <w:marRight w:val="0"/>
                                  <w:marTop w:val="0"/>
                                  <w:marBottom w:val="0"/>
                                  <w:divBdr>
                                    <w:top w:val="single" w:sz="2" w:space="0" w:color="C0C1C6"/>
                                    <w:left w:val="single" w:sz="2" w:space="0" w:color="C0C1C6"/>
                                    <w:bottom w:val="single" w:sz="2" w:space="0" w:color="C0C1C6"/>
                                    <w:right w:val="single" w:sz="2" w:space="0" w:color="C0C1C6"/>
                                  </w:divBdr>
                                  <w:divsChild>
                                    <w:div w:id="2098671098">
                                      <w:marLeft w:val="0"/>
                                      <w:marRight w:val="0"/>
                                      <w:marTop w:val="0"/>
                                      <w:marBottom w:val="0"/>
                                      <w:divBdr>
                                        <w:top w:val="single" w:sz="2" w:space="0" w:color="C0C1C6"/>
                                        <w:left w:val="single" w:sz="2" w:space="0" w:color="C0C1C6"/>
                                        <w:bottom w:val="single" w:sz="2" w:space="0" w:color="C0C1C6"/>
                                        <w:right w:val="single" w:sz="2" w:space="0" w:color="C0C1C6"/>
                                      </w:divBdr>
                                    </w:div>
                                    <w:div w:id="1513955397">
                                      <w:marLeft w:val="0"/>
                                      <w:marRight w:val="0"/>
                                      <w:marTop w:val="0"/>
                                      <w:marBottom w:val="0"/>
                                      <w:divBdr>
                                        <w:top w:val="single" w:sz="2" w:space="0" w:color="C0C1C6"/>
                                        <w:left w:val="single" w:sz="2" w:space="0" w:color="C0C1C6"/>
                                        <w:bottom w:val="single" w:sz="2" w:space="0" w:color="C0C1C6"/>
                                        <w:right w:val="single" w:sz="2" w:space="0" w:color="C0C1C6"/>
                                      </w:divBdr>
                                    </w:div>
                                    <w:div w:id="164785476">
                                      <w:marLeft w:val="0"/>
                                      <w:marRight w:val="0"/>
                                      <w:marTop w:val="0"/>
                                      <w:marBottom w:val="0"/>
                                      <w:divBdr>
                                        <w:top w:val="single" w:sz="2" w:space="0" w:color="C0C1C6"/>
                                        <w:left w:val="single" w:sz="2" w:space="0" w:color="C0C1C6"/>
                                        <w:bottom w:val="single" w:sz="2" w:space="0" w:color="C0C1C6"/>
                                        <w:right w:val="single" w:sz="2" w:space="0" w:color="C0C1C6"/>
                                      </w:divBdr>
                                    </w:div>
                                    <w:div w:id="1970546587">
                                      <w:marLeft w:val="0"/>
                                      <w:marRight w:val="0"/>
                                      <w:marTop w:val="0"/>
                                      <w:marBottom w:val="0"/>
                                      <w:divBdr>
                                        <w:top w:val="single" w:sz="2" w:space="0" w:color="C0C1C6"/>
                                        <w:left w:val="single" w:sz="2" w:space="0" w:color="C0C1C6"/>
                                        <w:bottom w:val="single" w:sz="2" w:space="0" w:color="C0C1C6"/>
                                        <w:right w:val="single" w:sz="2" w:space="0" w:color="C0C1C6"/>
                                      </w:divBdr>
                                    </w:div>
                                    <w:div w:id="1908878064">
                                      <w:marLeft w:val="0"/>
                                      <w:marRight w:val="0"/>
                                      <w:marTop w:val="0"/>
                                      <w:marBottom w:val="0"/>
                                      <w:divBdr>
                                        <w:top w:val="single" w:sz="2" w:space="0" w:color="C0C1C6"/>
                                        <w:left w:val="single" w:sz="2" w:space="0" w:color="C0C1C6"/>
                                        <w:bottom w:val="single" w:sz="2" w:space="0" w:color="C0C1C6"/>
                                        <w:right w:val="single" w:sz="2" w:space="0" w:color="C0C1C6"/>
                                      </w:divBdr>
                                    </w:div>
                                    <w:div w:id="1456410075">
                                      <w:marLeft w:val="0"/>
                                      <w:marRight w:val="0"/>
                                      <w:marTop w:val="0"/>
                                      <w:marBottom w:val="0"/>
                                      <w:divBdr>
                                        <w:top w:val="single" w:sz="2" w:space="0" w:color="C0C1C6"/>
                                        <w:left w:val="single" w:sz="2" w:space="0" w:color="C0C1C6"/>
                                        <w:bottom w:val="single" w:sz="2" w:space="0" w:color="C0C1C6"/>
                                        <w:right w:val="single" w:sz="2" w:space="0" w:color="C0C1C6"/>
                                      </w:divBdr>
                                    </w:div>
                                    <w:div w:id="480466993">
                                      <w:marLeft w:val="0"/>
                                      <w:marRight w:val="0"/>
                                      <w:marTop w:val="0"/>
                                      <w:marBottom w:val="0"/>
                                      <w:divBdr>
                                        <w:top w:val="single" w:sz="2" w:space="0" w:color="C0C1C6"/>
                                        <w:left w:val="single" w:sz="2" w:space="0" w:color="C0C1C6"/>
                                        <w:bottom w:val="single" w:sz="2" w:space="0" w:color="C0C1C6"/>
                                        <w:right w:val="single" w:sz="2" w:space="0" w:color="C0C1C6"/>
                                      </w:divBdr>
                                    </w:div>
                                    <w:div w:id="2022852985">
                                      <w:marLeft w:val="0"/>
                                      <w:marRight w:val="0"/>
                                      <w:marTop w:val="0"/>
                                      <w:marBottom w:val="0"/>
                                      <w:divBdr>
                                        <w:top w:val="single" w:sz="2" w:space="0" w:color="C0C1C6"/>
                                        <w:left w:val="single" w:sz="2" w:space="0" w:color="C0C1C6"/>
                                        <w:bottom w:val="single" w:sz="2" w:space="0" w:color="C0C1C6"/>
                                        <w:right w:val="single" w:sz="2" w:space="0" w:color="C0C1C6"/>
                                      </w:divBdr>
                                    </w:div>
                                    <w:div w:id="1117411665">
                                      <w:marLeft w:val="0"/>
                                      <w:marRight w:val="0"/>
                                      <w:marTop w:val="0"/>
                                      <w:marBottom w:val="0"/>
                                      <w:divBdr>
                                        <w:top w:val="single" w:sz="2" w:space="0" w:color="C0C1C6"/>
                                        <w:left w:val="single" w:sz="2" w:space="0" w:color="C0C1C6"/>
                                        <w:bottom w:val="single" w:sz="2" w:space="0" w:color="C0C1C6"/>
                                        <w:right w:val="single" w:sz="2" w:space="0" w:color="C0C1C6"/>
                                      </w:divBdr>
                                    </w:div>
                                    <w:div w:id="383139563">
                                      <w:marLeft w:val="0"/>
                                      <w:marRight w:val="0"/>
                                      <w:marTop w:val="0"/>
                                      <w:marBottom w:val="0"/>
                                      <w:divBdr>
                                        <w:top w:val="single" w:sz="2" w:space="0" w:color="C0C1C6"/>
                                        <w:left w:val="single" w:sz="2" w:space="0" w:color="C0C1C6"/>
                                        <w:bottom w:val="single" w:sz="2" w:space="0" w:color="C0C1C6"/>
                                        <w:right w:val="single" w:sz="2" w:space="0" w:color="C0C1C6"/>
                                      </w:divBdr>
                                    </w:div>
                                    <w:div w:id="1548687032">
                                      <w:marLeft w:val="0"/>
                                      <w:marRight w:val="0"/>
                                      <w:marTop w:val="0"/>
                                      <w:marBottom w:val="0"/>
                                      <w:divBdr>
                                        <w:top w:val="single" w:sz="2" w:space="0" w:color="C0C1C6"/>
                                        <w:left w:val="single" w:sz="2" w:space="0" w:color="C0C1C6"/>
                                        <w:bottom w:val="single" w:sz="2" w:space="0" w:color="C0C1C6"/>
                                        <w:right w:val="single" w:sz="2" w:space="0" w:color="C0C1C6"/>
                                      </w:divBdr>
                                    </w:div>
                                    <w:div w:id="211617509">
                                      <w:marLeft w:val="0"/>
                                      <w:marRight w:val="0"/>
                                      <w:marTop w:val="0"/>
                                      <w:marBottom w:val="0"/>
                                      <w:divBdr>
                                        <w:top w:val="single" w:sz="2" w:space="0" w:color="C0C1C6"/>
                                        <w:left w:val="single" w:sz="2" w:space="0" w:color="C0C1C6"/>
                                        <w:bottom w:val="single" w:sz="2" w:space="0" w:color="C0C1C6"/>
                                        <w:right w:val="single" w:sz="2" w:space="0" w:color="C0C1C6"/>
                                      </w:divBdr>
                                    </w:div>
                                    <w:div w:id="2096707623">
                                      <w:marLeft w:val="0"/>
                                      <w:marRight w:val="0"/>
                                      <w:marTop w:val="0"/>
                                      <w:marBottom w:val="0"/>
                                      <w:divBdr>
                                        <w:top w:val="single" w:sz="2" w:space="0" w:color="C0C1C6"/>
                                        <w:left w:val="single" w:sz="2" w:space="0" w:color="C0C1C6"/>
                                        <w:bottom w:val="single" w:sz="2" w:space="0" w:color="C0C1C6"/>
                                        <w:right w:val="single" w:sz="2" w:space="0" w:color="C0C1C6"/>
                                      </w:divBdr>
                                    </w:div>
                                    <w:div w:id="996349900">
                                      <w:marLeft w:val="0"/>
                                      <w:marRight w:val="0"/>
                                      <w:marTop w:val="0"/>
                                      <w:marBottom w:val="0"/>
                                      <w:divBdr>
                                        <w:top w:val="single" w:sz="2" w:space="0" w:color="C0C1C6"/>
                                        <w:left w:val="single" w:sz="2" w:space="0" w:color="C0C1C6"/>
                                        <w:bottom w:val="single" w:sz="2" w:space="0" w:color="C0C1C6"/>
                                        <w:right w:val="single" w:sz="2" w:space="0" w:color="C0C1C6"/>
                                      </w:divBdr>
                                    </w:div>
                                    <w:div w:id="176965611">
                                      <w:marLeft w:val="0"/>
                                      <w:marRight w:val="0"/>
                                      <w:marTop w:val="0"/>
                                      <w:marBottom w:val="0"/>
                                      <w:divBdr>
                                        <w:top w:val="single" w:sz="2" w:space="0" w:color="C0C1C6"/>
                                        <w:left w:val="single" w:sz="2" w:space="0" w:color="C0C1C6"/>
                                        <w:bottom w:val="single" w:sz="2" w:space="0" w:color="C0C1C6"/>
                                        <w:right w:val="single" w:sz="2" w:space="0" w:color="C0C1C6"/>
                                      </w:divBdr>
                                    </w:div>
                                    <w:div w:id="853619263">
                                      <w:marLeft w:val="0"/>
                                      <w:marRight w:val="0"/>
                                      <w:marTop w:val="0"/>
                                      <w:marBottom w:val="0"/>
                                      <w:divBdr>
                                        <w:top w:val="single" w:sz="2" w:space="0" w:color="C0C1C6"/>
                                        <w:left w:val="single" w:sz="2" w:space="0" w:color="C0C1C6"/>
                                        <w:bottom w:val="single" w:sz="2" w:space="0" w:color="C0C1C6"/>
                                        <w:right w:val="single" w:sz="2" w:space="0" w:color="C0C1C6"/>
                                      </w:divBdr>
                                    </w:div>
                                    <w:div w:id="1107895770">
                                      <w:marLeft w:val="0"/>
                                      <w:marRight w:val="0"/>
                                      <w:marTop w:val="0"/>
                                      <w:marBottom w:val="0"/>
                                      <w:divBdr>
                                        <w:top w:val="single" w:sz="2" w:space="0" w:color="C0C1C6"/>
                                        <w:left w:val="single" w:sz="2" w:space="0" w:color="C0C1C6"/>
                                        <w:bottom w:val="single" w:sz="2" w:space="0" w:color="C0C1C6"/>
                                        <w:right w:val="single" w:sz="2" w:space="0" w:color="C0C1C6"/>
                                      </w:divBdr>
                                    </w:div>
                                    <w:div w:id="577373352">
                                      <w:marLeft w:val="0"/>
                                      <w:marRight w:val="0"/>
                                      <w:marTop w:val="0"/>
                                      <w:marBottom w:val="0"/>
                                      <w:divBdr>
                                        <w:top w:val="single" w:sz="2" w:space="0" w:color="C0C1C6"/>
                                        <w:left w:val="single" w:sz="2" w:space="0" w:color="C0C1C6"/>
                                        <w:bottom w:val="single" w:sz="2" w:space="0" w:color="C0C1C6"/>
                                        <w:right w:val="single" w:sz="2" w:space="0" w:color="C0C1C6"/>
                                      </w:divBdr>
                                    </w:div>
                                    <w:div w:id="890186829">
                                      <w:marLeft w:val="0"/>
                                      <w:marRight w:val="0"/>
                                      <w:marTop w:val="0"/>
                                      <w:marBottom w:val="0"/>
                                      <w:divBdr>
                                        <w:top w:val="single" w:sz="2" w:space="0" w:color="C0C1C6"/>
                                        <w:left w:val="single" w:sz="2" w:space="0" w:color="C0C1C6"/>
                                        <w:bottom w:val="single" w:sz="2" w:space="0" w:color="C0C1C6"/>
                                        <w:right w:val="single" w:sz="2" w:space="0" w:color="C0C1C6"/>
                                      </w:divBdr>
                                    </w:div>
                                    <w:div w:id="197863871">
                                      <w:marLeft w:val="0"/>
                                      <w:marRight w:val="0"/>
                                      <w:marTop w:val="0"/>
                                      <w:marBottom w:val="0"/>
                                      <w:divBdr>
                                        <w:top w:val="single" w:sz="2" w:space="0" w:color="C0C1C6"/>
                                        <w:left w:val="single" w:sz="2" w:space="0" w:color="C0C1C6"/>
                                        <w:bottom w:val="single" w:sz="2" w:space="0" w:color="C0C1C6"/>
                                        <w:right w:val="single" w:sz="2" w:space="0" w:color="C0C1C6"/>
                                      </w:divBdr>
                                    </w:div>
                                    <w:div w:id="385876197">
                                      <w:marLeft w:val="0"/>
                                      <w:marRight w:val="0"/>
                                      <w:marTop w:val="0"/>
                                      <w:marBottom w:val="0"/>
                                      <w:divBdr>
                                        <w:top w:val="single" w:sz="2" w:space="0" w:color="C0C1C6"/>
                                        <w:left w:val="single" w:sz="2" w:space="0" w:color="C0C1C6"/>
                                        <w:bottom w:val="single" w:sz="2" w:space="0" w:color="C0C1C6"/>
                                        <w:right w:val="single" w:sz="2" w:space="0" w:color="C0C1C6"/>
                                      </w:divBdr>
                                    </w:div>
                                    <w:div w:id="1188449525">
                                      <w:marLeft w:val="0"/>
                                      <w:marRight w:val="0"/>
                                      <w:marTop w:val="0"/>
                                      <w:marBottom w:val="0"/>
                                      <w:divBdr>
                                        <w:top w:val="single" w:sz="2" w:space="0" w:color="C0C1C6"/>
                                        <w:left w:val="single" w:sz="2" w:space="0" w:color="C0C1C6"/>
                                        <w:bottom w:val="single" w:sz="2" w:space="0" w:color="C0C1C6"/>
                                        <w:right w:val="single" w:sz="2" w:space="0" w:color="C0C1C6"/>
                                      </w:divBdr>
                                    </w:div>
                                    <w:div w:id="1838036988">
                                      <w:marLeft w:val="0"/>
                                      <w:marRight w:val="0"/>
                                      <w:marTop w:val="0"/>
                                      <w:marBottom w:val="0"/>
                                      <w:divBdr>
                                        <w:top w:val="single" w:sz="2" w:space="0" w:color="C0C1C6"/>
                                        <w:left w:val="single" w:sz="2" w:space="0" w:color="C0C1C6"/>
                                        <w:bottom w:val="single" w:sz="2" w:space="0" w:color="C0C1C6"/>
                                        <w:right w:val="single" w:sz="2" w:space="0" w:color="C0C1C6"/>
                                      </w:divBdr>
                                    </w:div>
                                    <w:div w:id="14710926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143574853">
          <w:marLeft w:val="0"/>
          <w:marRight w:val="0"/>
          <w:marTop w:val="0"/>
          <w:marBottom w:val="0"/>
          <w:divBdr>
            <w:top w:val="single" w:sz="6" w:space="0" w:color="auto"/>
            <w:left w:val="single" w:sz="6" w:space="0" w:color="auto"/>
            <w:bottom w:val="single" w:sz="6" w:space="0" w:color="auto"/>
            <w:right w:val="single" w:sz="6" w:space="0" w:color="auto"/>
          </w:divBdr>
          <w:divsChild>
            <w:div w:id="1642879399">
              <w:marLeft w:val="0"/>
              <w:marRight w:val="0"/>
              <w:marTop w:val="0"/>
              <w:marBottom w:val="0"/>
              <w:divBdr>
                <w:top w:val="single" w:sz="2" w:space="0" w:color="C0C1C6"/>
                <w:left w:val="single" w:sz="2" w:space="0" w:color="C0C1C6"/>
                <w:bottom w:val="single" w:sz="2" w:space="0" w:color="C0C1C6"/>
                <w:right w:val="single" w:sz="2" w:space="0" w:color="C0C1C6"/>
              </w:divBdr>
              <w:divsChild>
                <w:div w:id="506558458">
                  <w:marLeft w:val="0"/>
                  <w:marRight w:val="0"/>
                  <w:marTop w:val="0"/>
                  <w:marBottom w:val="0"/>
                  <w:divBdr>
                    <w:top w:val="single" w:sz="2" w:space="0" w:color="C0C1C6"/>
                    <w:left w:val="single" w:sz="2" w:space="0" w:color="C0C1C6"/>
                    <w:bottom w:val="single" w:sz="2" w:space="0" w:color="C0C1C6"/>
                    <w:right w:val="single" w:sz="2" w:space="0" w:color="C0C1C6"/>
                  </w:divBdr>
                  <w:divsChild>
                    <w:div w:id="1079789390">
                      <w:marLeft w:val="0"/>
                      <w:marRight w:val="0"/>
                      <w:marTop w:val="0"/>
                      <w:marBottom w:val="0"/>
                      <w:divBdr>
                        <w:top w:val="single" w:sz="2" w:space="0" w:color="C0C1C6"/>
                        <w:left w:val="single" w:sz="2" w:space="0" w:color="C0C1C6"/>
                        <w:bottom w:val="single" w:sz="2" w:space="0" w:color="C0C1C6"/>
                        <w:right w:val="single" w:sz="2" w:space="0" w:color="C0C1C6"/>
                      </w:divBdr>
                      <w:divsChild>
                        <w:div w:id="88046148">
                          <w:marLeft w:val="0"/>
                          <w:marRight w:val="0"/>
                          <w:marTop w:val="0"/>
                          <w:marBottom w:val="0"/>
                          <w:divBdr>
                            <w:top w:val="single" w:sz="2" w:space="12" w:color="C0C1C6"/>
                            <w:left w:val="single" w:sz="2" w:space="12" w:color="C0C1C6"/>
                            <w:bottom w:val="single" w:sz="2" w:space="12" w:color="C0C1C6"/>
                            <w:right w:val="single" w:sz="2" w:space="12" w:color="C0C1C6"/>
                          </w:divBdr>
                          <w:divsChild>
                            <w:div w:id="1923374907">
                              <w:marLeft w:val="0"/>
                              <w:marRight w:val="0"/>
                              <w:marTop w:val="0"/>
                              <w:marBottom w:val="0"/>
                              <w:divBdr>
                                <w:top w:val="single" w:sz="2" w:space="0" w:color="C0C1C6"/>
                                <w:left w:val="single" w:sz="2" w:space="0" w:color="C0C1C6"/>
                                <w:bottom w:val="single" w:sz="2" w:space="0" w:color="C0C1C6"/>
                                <w:right w:val="single" w:sz="2" w:space="0" w:color="C0C1C6"/>
                              </w:divBdr>
                              <w:divsChild>
                                <w:div w:id="702905866">
                                  <w:marLeft w:val="0"/>
                                  <w:marRight w:val="0"/>
                                  <w:marTop w:val="0"/>
                                  <w:marBottom w:val="0"/>
                                  <w:divBdr>
                                    <w:top w:val="single" w:sz="2" w:space="0" w:color="C0C1C6"/>
                                    <w:left w:val="single" w:sz="2" w:space="0" w:color="C0C1C6"/>
                                    <w:bottom w:val="single" w:sz="2" w:space="0" w:color="C0C1C6"/>
                                    <w:right w:val="single" w:sz="2" w:space="0" w:color="C0C1C6"/>
                                  </w:divBdr>
                                  <w:divsChild>
                                    <w:div w:id="90516733">
                                      <w:marLeft w:val="0"/>
                                      <w:marRight w:val="0"/>
                                      <w:marTop w:val="0"/>
                                      <w:marBottom w:val="0"/>
                                      <w:divBdr>
                                        <w:top w:val="single" w:sz="2" w:space="0" w:color="C0C1C6"/>
                                        <w:left w:val="single" w:sz="2" w:space="0" w:color="C0C1C6"/>
                                        <w:bottom w:val="single" w:sz="2" w:space="0" w:color="C0C1C6"/>
                                        <w:right w:val="single" w:sz="2" w:space="0" w:color="C0C1C6"/>
                                      </w:divBdr>
                                    </w:div>
                                    <w:div w:id="103574143">
                                      <w:marLeft w:val="0"/>
                                      <w:marRight w:val="0"/>
                                      <w:marTop w:val="0"/>
                                      <w:marBottom w:val="0"/>
                                      <w:divBdr>
                                        <w:top w:val="single" w:sz="2" w:space="0" w:color="C0C1C6"/>
                                        <w:left w:val="single" w:sz="2" w:space="0" w:color="C0C1C6"/>
                                        <w:bottom w:val="single" w:sz="2" w:space="0" w:color="C0C1C6"/>
                                        <w:right w:val="single" w:sz="2" w:space="0" w:color="C0C1C6"/>
                                      </w:divBdr>
                                    </w:div>
                                    <w:div w:id="999968180">
                                      <w:marLeft w:val="0"/>
                                      <w:marRight w:val="0"/>
                                      <w:marTop w:val="0"/>
                                      <w:marBottom w:val="0"/>
                                      <w:divBdr>
                                        <w:top w:val="single" w:sz="2" w:space="0" w:color="C0C1C6"/>
                                        <w:left w:val="single" w:sz="2" w:space="0" w:color="C0C1C6"/>
                                        <w:bottom w:val="single" w:sz="2" w:space="0" w:color="C0C1C6"/>
                                        <w:right w:val="single" w:sz="2" w:space="0" w:color="C0C1C6"/>
                                      </w:divBdr>
                                    </w:div>
                                    <w:div w:id="438136247">
                                      <w:marLeft w:val="0"/>
                                      <w:marRight w:val="0"/>
                                      <w:marTop w:val="0"/>
                                      <w:marBottom w:val="0"/>
                                      <w:divBdr>
                                        <w:top w:val="single" w:sz="2" w:space="0" w:color="C0C1C6"/>
                                        <w:left w:val="single" w:sz="2" w:space="0" w:color="C0C1C6"/>
                                        <w:bottom w:val="single" w:sz="2" w:space="0" w:color="C0C1C6"/>
                                        <w:right w:val="single" w:sz="2" w:space="0" w:color="C0C1C6"/>
                                      </w:divBdr>
                                    </w:div>
                                    <w:div w:id="863245835">
                                      <w:marLeft w:val="0"/>
                                      <w:marRight w:val="0"/>
                                      <w:marTop w:val="0"/>
                                      <w:marBottom w:val="0"/>
                                      <w:divBdr>
                                        <w:top w:val="single" w:sz="2" w:space="0" w:color="C0C1C6"/>
                                        <w:left w:val="single" w:sz="2" w:space="0" w:color="C0C1C6"/>
                                        <w:bottom w:val="single" w:sz="2" w:space="0" w:color="C0C1C6"/>
                                        <w:right w:val="single" w:sz="2" w:space="0" w:color="C0C1C6"/>
                                      </w:divBdr>
                                    </w:div>
                                    <w:div w:id="551893287">
                                      <w:marLeft w:val="0"/>
                                      <w:marRight w:val="0"/>
                                      <w:marTop w:val="0"/>
                                      <w:marBottom w:val="0"/>
                                      <w:divBdr>
                                        <w:top w:val="single" w:sz="2" w:space="0" w:color="C0C1C6"/>
                                        <w:left w:val="single" w:sz="2" w:space="0" w:color="C0C1C6"/>
                                        <w:bottom w:val="single" w:sz="2" w:space="0" w:color="C0C1C6"/>
                                        <w:right w:val="single" w:sz="2" w:space="0" w:color="C0C1C6"/>
                                      </w:divBdr>
                                    </w:div>
                                    <w:div w:id="787436405">
                                      <w:marLeft w:val="0"/>
                                      <w:marRight w:val="0"/>
                                      <w:marTop w:val="0"/>
                                      <w:marBottom w:val="0"/>
                                      <w:divBdr>
                                        <w:top w:val="single" w:sz="2" w:space="0" w:color="C0C1C6"/>
                                        <w:left w:val="single" w:sz="2" w:space="0" w:color="C0C1C6"/>
                                        <w:bottom w:val="single" w:sz="2" w:space="0" w:color="C0C1C6"/>
                                        <w:right w:val="single" w:sz="2" w:space="0" w:color="C0C1C6"/>
                                      </w:divBdr>
                                    </w:div>
                                    <w:div w:id="1103502228">
                                      <w:marLeft w:val="0"/>
                                      <w:marRight w:val="0"/>
                                      <w:marTop w:val="0"/>
                                      <w:marBottom w:val="0"/>
                                      <w:divBdr>
                                        <w:top w:val="single" w:sz="2" w:space="0" w:color="C0C1C6"/>
                                        <w:left w:val="single" w:sz="2" w:space="0" w:color="C0C1C6"/>
                                        <w:bottom w:val="single" w:sz="2" w:space="0" w:color="C0C1C6"/>
                                        <w:right w:val="single" w:sz="2" w:space="0" w:color="C0C1C6"/>
                                      </w:divBdr>
                                    </w:div>
                                    <w:div w:id="2079814933">
                                      <w:marLeft w:val="0"/>
                                      <w:marRight w:val="0"/>
                                      <w:marTop w:val="0"/>
                                      <w:marBottom w:val="0"/>
                                      <w:divBdr>
                                        <w:top w:val="single" w:sz="2" w:space="0" w:color="C0C1C6"/>
                                        <w:left w:val="single" w:sz="2" w:space="0" w:color="C0C1C6"/>
                                        <w:bottom w:val="single" w:sz="2" w:space="0" w:color="C0C1C6"/>
                                        <w:right w:val="single" w:sz="2" w:space="0" w:color="C0C1C6"/>
                                      </w:divBdr>
                                    </w:div>
                                    <w:div w:id="1144546234">
                                      <w:marLeft w:val="0"/>
                                      <w:marRight w:val="0"/>
                                      <w:marTop w:val="0"/>
                                      <w:marBottom w:val="0"/>
                                      <w:divBdr>
                                        <w:top w:val="single" w:sz="2" w:space="0" w:color="C0C1C6"/>
                                        <w:left w:val="single" w:sz="2" w:space="0" w:color="C0C1C6"/>
                                        <w:bottom w:val="single" w:sz="2" w:space="0" w:color="C0C1C6"/>
                                        <w:right w:val="single" w:sz="2" w:space="0" w:color="C0C1C6"/>
                                      </w:divBdr>
                                    </w:div>
                                    <w:div w:id="1933010206">
                                      <w:marLeft w:val="0"/>
                                      <w:marRight w:val="0"/>
                                      <w:marTop w:val="0"/>
                                      <w:marBottom w:val="0"/>
                                      <w:divBdr>
                                        <w:top w:val="single" w:sz="2" w:space="0" w:color="C0C1C6"/>
                                        <w:left w:val="single" w:sz="2" w:space="0" w:color="C0C1C6"/>
                                        <w:bottom w:val="single" w:sz="2" w:space="0" w:color="C0C1C6"/>
                                        <w:right w:val="single" w:sz="2" w:space="0" w:color="C0C1C6"/>
                                      </w:divBdr>
                                    </w:div>
                                    <w:div w:id="1208185163">
                                      <w:marLeft w:val="0"/>
                                      <w:marRight w:val="0"/>
                                      <w:marTop w:val="0"/>
                                      <w:marBottom w:val="0"/>
                                      <w:divBdr>
                                        <w:top w:val="single" w:sz="2" w:space="0" w:color="C0C1C6"/>
                                        <w:left w:val="single" w:sz="2" w:space="0" w:color="C0C1C6"/>
                                        <w:bottom w:val="single" w:sz="2" w:space="0" w:color="C0C1C6"/>
                                        <w:right w:val="single" w:sz="2" w:space="0" w:color="C0C1C6"/>
                                      </w:divBdr>
                                    </w:div>
                                    <w:div w:id="1795981122">
                                      <w:marLeft w:val="0"/>
                                      <w:marRight w:val="0"/>
                                      <w:marTop w:val="0"/>
                                      <w:marBottom w:val="0"/>
                                      <w:divBdr>
                                        <w:top w:val="single" w:sz="2" w:space="0" w:color="C0C1C6"/>
                                        <w:left w:val="single" w:sz="2" w:space="0" w:color="C0C1C6"/>
                                        <w:bottom w:val="single" w:sz="2" w:space="0" w:color="C0C1C6"/>
                                        <w:right w:val="single" w:sz="2" w:space="0" w:color="C0C1C6"/>
                                      </w:divBdr>
                                    </w:div>
                                    <w:div w:id="822087564">
                                      <w:marLeft w:val="0"/>
                                      <w:marRight w:val="0"/>
                                      <w:marTop w:val="0"/>
                                      <w:marBottom w:val="0"/>
                                      <w:divBdr>
                                        <w:top w:val="single" w:sz="2" w:space="0" w:color="C0C1C6"/>
                                        <w:left w:val="single" w:sz="2" w:space="0" w:color="C0C1C6"/>
                                        <w:bottom w:val="single" w:sz="2" w:space="0" w:color="C0C1C6"/>
                                        <w:right w:val="single" w:sz="2" w:space="0" w:color="C0C1C6"/>
                                      </w:divBdr>
                                    </w:div>
                                    <w:div w:id="211383371">
                                      <w:marLeft w:val="0"/>
                                      <w:marRight w:val="0"/>
                                      <w:marTop w:val="0"/>
                                      <w:marBottom w:val="0"/>
                                      <w:divBdr>
                                        <w:top w:val="single" w:sz="2" w:space="0" w:color="C0C1C6"/>
                                        <w:left w:val="single" w:sz="2" w:space="0" w:color="C0C1C6"/>
                                        <w:bottom w:val="single" w:sz="2" w:space="0" w:color="C0C1C6"/>
                                        <w:right w:val="single" w:sz="2" w:space="0" w:color="C0C1C6"/>
                                      </w:divBdr>
                                    </w:div>
                                    <w:div w:id="384262938">
                                      <w:marLeft w:val="0"/>
                                      <w:marRight w:val="0"/>
                                      <w:marTop w:val="0"/>
                                      <w:marBottom w:val="0"/>
                                      <w:divBdr>
                                        <w:top w:val="single" w:sz="2" w:space="0" w:color="C0C1C6"/>
                                        <w:left w:val="single" w:sz="2" w:space="0" w:color="C0C1C6"/>
                                        <w:bottom w:val="single" w:sz="2" w:space="0" w:color="C0C1C6"/>
                                        <w:right w:val="single" w:sz="2" w:space="0" w:color="C0C1C6"/>
                                      </w:divBdr>
                                    </w:div>
                                    <w:div w:id="338779708">
                                      <w:marLeft w:val="0"/>
                                      <w:marRight w:val="0"/>
                                      <w:marTop w:val="0"/>
                                      <w:marBottom w:val="0"/>
                                      <w:divBdr>
                                        <w:top w:val="single" w:sz="2" w:space="0" w:color="C0C1C6"/>
                                        <w:left w:val="single" w:sz="2" w:space="0" w:color="C0C1C6"/>
                                        <w:bottom w:val="single" w:sz="2" w:space="0" w:color="C0C1C6"/>
                                        <w:right w:val="single" w:sz="2" w:space="0" w:color="C0C1C6"/>
                                      </w:divBdr>
                                    </w:div>
                                    <w:div w:id="1250238276">
                                      <w:marLeft w:val="0"/>
                                      <w:marRight w:val="0"/>
                                      <w:marTop w:val="0"/>
                                      <w:marBottom w:val="0"/>
                                      <w:divBdr>
                                        <w:top w:val="single" w:sz="2" w:space="0" w:color="C0C1C6"/>
                                        <w:left w:val="single" w:sz="2" w:space="0" w:color="C0C1C6"/>
                                        <w:bottom w:val="single" w:sz="2" w:space="0" w:color="C0C1C6"/>
                                        <w:right w:val="single" w:sz="2" w:space="0" w:color="C0C1C6"/>
                                      </w:divBdr>
                                    </w:div>
                                    <w:div w:id="1995258611">
                                      <w:marLeft w:val="0"/>
                                      <w:marRight w:val="0"/>
                                      <w:marTop w:val="0"/>
                                      <w:marBottom w:val="0"/>
                                      <w:divBdr>
                                        <w:top w:val="single" w:sz="2" w:space="0" w:color="C0C1C6"/>
                                        <w:left w:val="single" w:sz="2" w:space="0" w:color="C0C1C6"/>
                                        <w:bottom w:val="single" w:sz="2" w:space="0" w:color="C0C1C6"/>
                                        <w:right w:val="single" w:sz="2" w:space="0" w:color="C0C1C6"/>
                                      </w:divBdr>
                                    </w:div>
                                    <w:div w:id="88163503">
                                      <w:marLeft w:val="0"/>
                                      <w:marRight w:val="0"/>
                                      <w:marTop w:val="0"/>
                                      <w:marBottom w:val="0"/>
                                      <w:divBdr>
                                        <w:top w:val="single" w:sz="2" w:space="0" w:color="C0C1C6"/>
                                        <w:left w:val="single" w:sz="2" w:space="0" w:color="C0C1C6"/>
                                        <w:bottom w:val="single" w:sz="2" w:space="0" w:color="C0C1C6"/>
                                        <w:right w:val="single" w:sz="2" w:space="0" w:color="C0C1C6"/>
                                      </w:divBdr>
                                    </w:div>
                                    <w:div w:id="355469528">
                                      <w:marLeft w:val="0"/>
                                      <w:marRight w:val="0"/>
                                      <w:marTop w:val="0"/>
                                      <w:marBottom w:val="0"/>
                                      <w:divBdr>
                                        <w:top w:val="single" w:sz="2" w:space="0" w:color="C0C1C6"/>
                                        <w:left w:val="single" w:sz="2" w:space="0" w:color="C0C1C6"/>
                                        <w:bottom w:val="single" w:sz="2" w:space="0" w:color="C0C1C6"/>
                                        <w:right w:val="single" w:sz="2" w:space="0" w:color="C0C1C6"/>
                                      </w:divBdr>
                                    </w:div>
                                    <w:div w:id="1044794286">
                                      <w:marLeft w:val="0"/>
                                      <w:marRight w:val="0"/>
                                      <w:marTop w:val="0"/>
                                      <w:marBottom w:val="0"/>
                                      <w:divBdr>
                                        <w:top w:val="single" w:sz="2" w:space="0" w:color="C0C1C6"/>
                                        <w:left w:val="single" w:sz="2" w:space="0" w:color="C0C1C6"/>
                                        <w:bottom w:val="single" w:sz="2" w:space="0" w:color="C0C1C6"/>
                                        <w:right w:val="single" w:sz="2" w:space="0" w:color="C0C1C6"/>
                                      </w:divBdr>
                                    </w:div>
                                    <w:div w:id="2145192141">
                                      <w:marLeft w:val="0"/>
                                      <w:marRight w:val="0"/>
                                      <w:marTop w:val="0"/>
                                      <w:marBottom w:val="0"/>
                                      <w:divBdr>
                                        <w:top w:val="single" w:sz="2" w:space="0" w:color="C0C1C6"/>
                                        <w:left w:val="single" w:sz="2" w:space="0" w:color="C0C1C6"/>
                                        <w:bottom w:val="single" w:sz="2" w:space="0" w:color="C0C1C6"/>
                                        <w:right w:val="single" w:sz="2" w:space="0" w:color="C0C1C6"/>
                                      </w:divBdr>
                                    </w:div>
                                    <w:div w:id="627056158">
                                      <w:marLeft w:val="0"/>
                                      <w:marRight w:val="0"/>
                                      <w:marTop w:val="0"/>
                                      <w:marBottom w:val="0"/>
                                      <w:divBdr>
                                        <w:top w:val="single" w:sz="2" w:space="0" w:color="C0C1C6"/>
                                        <w:left w:val="single" w:sz="2" w:space="0" w:color="C0C1C6"/>
                                        <w:bottom w:val="single" w:sz="2" w:space="0" w:color="C0C1C6"/>
                                        <w:right w:val="single" w:sz="2" w:space="0" w:color="C0C1C6"/>
                                      </w:divBdr>
                                    </w:div>
                                    <w:div w:id="1749646327">
                                      <w:marLeft w:val="0"/>
                                      <w:marRight w:val="0"/>
                                      <w:marTop w:val="0"/>
                                      <w:marBottom w:val="0"/>
                                      <w:divBdr>
                                        <w:top w:val="single" w:sz="2" w:space="0" w:color="C0C1C6"/>
                                        <w:left w:val="single" w:sz="2" w:space="0" w:color="C0C1C6"/>
                                        <w:bottom w:val="single" w:sz="2" w:space="0" w:color="C0C1C6"/>
                                        <w:right w:val="single" w:sz="2" w:space="0" w:color="C0C1C6"/>
                                      </w:divBdr>
                                    </w:div>
                                    <w:div w:id="1385443266">
                                      <w:marLeft w:val="0"/>
                                      <w:marRight w:val="0"/>
                                      <w:marTop w:val="0"/>
                                      <w:marBottom w:val="0"/>
                                      <w:divBdr>
                                        <w:top w:val="single" w:sz="2" w:space="0" w:color="C0C1C6"/>
                                        <w:left w:val="single" w:sz="2" w:space="0" w:color="C0C1C6"/>
                                        <w:bottom w:val="single" w:sz="2" w:space="0" w:color="C0C1C6"/>
                                        <w:right w:val="single" w:sz="2" w:space="0" w:color="C0C1C6"/>
                                      </w:divBdr>
                                    </w:div>
                                    <w:div w:id="946691794">
                                      <w:marLeft w:val="0"/>
                                      <w:marRight w:val="0"/>
                                      <w:marTop w:val="0"/>
                                      <w:marBottom w:val="0"/>
                                      <w:divBdr>
                                        <w:top w:val="single" w:sz="2" w:space="0" w:color="C0C1C6"/>
                                        <w:left w:val="single" w:sz="2" w:space="0" w:color="C0C1C6"/>
                                        <w:bottom w:val="single" w:sz="2" w:space="0" w:color="C0C1C6"/>
                                        <w:right w:val="single" w:sz="2" w:space="0" w:color="C0C1C6"/>
                                      </w:divBdr>
                                    </w:div>
                                    <w:div w:id="1254513654">
                                      <w:marLeft w:val="0"/>
                                      <w:marRight w:val="0"/>
                                      <w:marTop w:val="0"/>
                                      <w:marBottom w:val="0"/>
                                      <w:divBdr>
                                        <w:top w:val="single" w:sz="2" w:space="0" w:color="C0C1C6"/>
                                        <w:left w:val="single" w:sz="2" w:space="0" w:color="C0C1C6"/>
                                        <w:bottom w:val="single" w:sz="2" w:space="0" w:color="C0C1C6"/>
                                        <w:right w:val="single" w:sz="2" w:space="0" w:color="C0C1C6"/>
                                      </w:divBdr>
                                    </w:div>
                                    <w:div w:id="174076846">
                                      <w:marLeft w:val="0"/>
                                      <w:marRight w:val="0"/>
                                      <w:marTop w:val="0"/>
                                      <w:marBottom w:val="0"/>
                                      <w:divBdr>
                                        <w:top w:val="single" w:sz="2" w:space="0" w:color="C0C1C6"/>
                                        <w:left w:val="single" w:sz="2" w:space="0" w:color="C0C1C6"/>
                                        <w:bottom w:val="single" w:sz="2" w:space="0" w:color="C0C1C6"/>
                                        <w:right w:val="single" w:sz="2" w:space="0" w:color="C0C1C6"/>
                                      </w:divBdr>
                                    </w:div>
                                    <w:div w:id="746027939">
                                      <w:marLeft w:val="0"/>
                                      <w:marRight w:val="0"/>
                                      <w:marTop w:val="0"/>
                                      <w:marBottom w:val="0"/>
                                      <w:divBdr>
                                        <w:top w:val="single" w:sz="2" w:space="0" w:color="C0C1C6"/>
                                        <w:left w:val="single" w:sz="2" w:space="0" w:color="C0C1C6"/>
                                        <w:bottom w:val="single" w:sz="2" w:space="0" w:color="C0C1C6"/>
                                        <w:right w:val="single" w:sz="2" w:space="0" w:color="C0C1C6"/>
                                      </w:divBdr>
                                    </w:div>
                                    <w:div w:id="1080637034">
                                      <w:marLeft w:val="0"/>
                                      <w:marRight w:val="0"/>
                                      <w:marTop w:val="0"/>
                                      <w:marBottom w:val="0"/>
                                      <w:divBdr>
                                        <w:top w:val="single" w:sz="2" w:space="0" w:color="C0C1C6"/>
                                        <w:left w:val="single" w:sz="2" w:space="0" w:color="C0C1C6"/>
                                        <w:bottom w:val="single" w:sz="2" w:space="0" w:color="C0C1C6"/>
                                        <w:right w:val="single" w:sz="2" w:space="0" w:color="C0C1C6"/>
                                      </w:divBdr>
                                    </w:div>
                                    <w:div w:id="320043820">
                                      <w:marLeft w:val="0"/>
                                      <w:marRight w:val="0"/>
                                      <w:marTop w:val="0"/>
                                      <w:marBottom w:val="0"/>
                                      <w:divBdr>
                                        <w:top w:val="single" w:sz="2" w:space="0" w:color="C0C1C6"/>
                                        <w:left w:val="single" w:sz="2" w:space="0" w:color="C0C1C6"/>
                                        <w:bottom w:val="single" w:sz="2" w:space="0" w:color="C0C1C6"/>
                                        <w:right w:val="single" w:sz="2" w:space="0" w:color="C0C1C6"/>
                                      </w:divBdr>
                                    </w:div>
                                    <w:div w:id="2063091300">
                                      <w:marLeft w:val="0"/>
                                      <w:marRight w:val="0"/>
                                      <w:marTop w:val="0"/>
                                      <w:marBottom w:val="0"/>
                                      <w:divBdr>
                                        <w:top w:val="single" w:sz="2" w:space="0" w:color="C0C1C6"/>
                                        <w:left w:val="single" w:sz="2" w:space="0" w:color="C0C1C6"/>
                                        <w:bottom w:val="single" w:sz="2" w:space="0" w:color="C0C1C6"/>
                                        <w:right w:val="single" w:sz="2" w:space="0" w:color="C0C1C6"/>
                                      </w:divBdr>
                                    </w:div>
                                    <w:div w:id="2130930214">
                                      <w:marLeft w:val="0"/>
                                      <w:marRight w:val="0"/>
                                      <w:marTop w:val="0"/>
                                      <w:marBottom w:val="0"/>
                                      <w:divBdr>
                                        <w:top w:val="single" w:sz="2" w:space="0" w:color="C0C1C6"/>
                                        <w:left w:val="single" w:sz="2" w:space="0" w:color="C0C1C6"/>
                                        <w:bottom w:val="single" w:sz="2" w:space="0" w:color="C0C1C6"/>
                                        <w:right w:val="single" w:sz="2" w:space="0" w:color="C0C1C6"/>
                                      </w:divBdr>
                                    </w:div>
                                    <w:div w:id="15934697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1463405">
          <w:marLeft w:val="0"/>
          <w:marRight w:val="0"/>
          <w:marTop w:val="0"/>
          <w:marBottom w:val="0"/>
          <w:divBdr>
            <w:top w:val="single" w:sz="6" w:space="0" w:color="auto"/>
            <w:left w:val="single" w:sz="6" w:space="0" w:color="auto"/>
            <w:bottom w:val="single" w:sz="6" w:space="0" w:color="auto"/>
            <w:right w:val="single" w:sz="6" w:space="0" w:color="auto"/>
          </w:divBdr>
          <w:divsChild>
            <w:div w:id="225379805">
              <w:marLeft w:val="0"/>
              <w:marRight w:val="0"/>
              <w:marTop w:val="0"/>
              <w:marBottom w:val="0"/>
              <w:divBdr>
                <w:top w:val="single" w:sz="2" w:space="0" w:color="C0C1C6"/>
                <w:left w:val="single" w:sz="2" w:space="0" w:color="C0C1C6"/>
                <w:bottom w:val="single" w:sz="2" w:space="0" w:color="C0C1C6"/>
                <w:right w:val="single" w:sz="2" w:space="0" w:color="C0C1C6"/>
              </w:divBdr>
              <w:divsChild>
                <w:div w:id="1255171369">
                  <w:marLeft w:val="0"/>
                  <w:marRight w:val="0"/>
                  <w:marTop w:val="0"/>
                  <w:marBottom w:val="0"/>
                  <w:divBdr>
                    <w:top w:val="single" w:sz="2" w:space="0" w:color="C0C1C6"/>
                    <w:left w:val="single" w:sz="2" w:space="0" w:color="C0C1C6"/>
                    <w:bottom w:val="single" w:sz="2" w:space="0" w:color="C0C1C6"/>
                    <w:right w:val="single" w:sz="2" w:space="0" w:color="C0C1C6"/>
                  </w:divBdr>
                  <w:divsChild>
                    <w:div w:id="1136029088">
                      <w:marLeft w:val="0"/>
                      <w:marRight w:val="0"/>
                      <w:marTop w:val="0"/>
                      <w:marBottom w:val="0"/>
                      <w:divBdr>
                        <w:top w:val="single" w:sz="2" w:space="0" w:color="C0C1C6"/>
                        <w:left w:val="single" w:sz="2" w:space="0" w:color="C0C1C6"/>
                        <w:bottom w:val="single" w:sz="2" w:space="0" w:color="C0C1C6"/>
                        <w:right w:val="single" w:sz="2" w:space="0" w:color="C0C1C6"/>
                      </w:divBdr>
                      <w:divsChild>
                        <w:div w:id="396785134">
                          <w:marLeft w:val="0"/>
                          <w:marRight w:val="0"/>
                          <w:marTop w:val="0"/>
                          <w:marBottom w:val="0"/>
                          <w:divBdr>
                            <w:top w:val="single" w:sz="2" w:space="12" w:color="C0C1C6"/>
                            <w:left w:val="single" w:sz="2" w:space="12" w:color="C0C1C6"/>
                            <w:bottom w:val="single" w:sz="2" w:space="12" w:color="C0C1C6"/>
                            <w:right w:val="single" w:sz="2" w:space="12" w:color="C0C1C6"/>
                          </w:divBdr>
                          <w:divsChild>
                            <w:div w:id="1007828890">
                              <w:marLeft w:val="0"/>
                              <w:marRight w:val="0"/>
                              <w:marTop w:val="0"/>
                              <w:marBottom w:val="0"/>
                              <w:divBdr>
                                <w:top w:val="single" w:sz="2" w:space="0" w:color="C0C1C6"/>
                                <w:left w:val="single" w:sz="2" w:space="0" w:color="C0C1C6"/>
                                <w:bottom w:val="single" w:sz="2" w:space="0" w:color="C0C1C6"/>
                                <w:right w:val="single" w:sz="2" w:space="0" w:color="C0C1C6"/>
                              </w:divBdr>
                              <w:divsChild>
                                <w:div w:id="1887527204">
                                  <w:marLeft w:val="0"/>
                                  <w:marRight w:val="0"/>
                                  <w:marTop w:val="0"/>
                                  <w:marBottom w:val="0"/>
                                  <w:divBdr>
                                    <w:top w:val="single" w:sz="2" w:space="0" w:color="C0C1C6"/>
                                    <w:left w:val="single" w:sz="2" w:space="0" w:color="C0C1C6"/>
                                    <w:bottom w:val="single" w:sz="2" w:space="0" w:color="C0C1C6"/>
                                    <w:right w:val="single" w:sz="2" w:space="0" w:color="C0C1C6"/>
                                  </w:divBdr>
                                  <w:divsChild>
                                    <w:div w:id="367880058">
                                      <w:marLeft w:val="0"/>
                                      <w:marRight w:val="0"/>
                                      <w:marTop w:val="0"/>
                                      <w:marBottom w:val="0"/>
                                      <w:divBdr>
                                        <w:top w:val="single" w:sz="2" w:space="0" w:color="C0C1C6"/>
                                        <w:left w:val="single" w:sz="2" w:space="0" w:color="C0C1C6"/>
                                        <w:bottom w:val="single" w:sz="2" w:space="0" w:color="C0C1C6"/>
                                        <w:right w:val="single" w:sz="2" w:space="0" w:color="C0C1C6"/>
                                      </w:divBdr>
                                    </w:div>
                                    <w:div w:id="1454058188">
                                      <w:marLeft w:val="0"/>
                                      <w:marRight w:val="0"/>
                                      <w:marTop w:val="0"/>
                                      <w:marBottom w:val="0"/>
                                      <w:divBdr>
                                        <w:top w:val="single" w:sz="2" w:space="0" w:color="C0C1C6"/>
                                        <w:left w:val="single" w:sz="2" w:space="0" w:color="C0C1C6"/>
                                        <w:bottom w:val="single" w:sz="2" w:space="0" w:color="C0C1C6"/>
                                        <w:right w:val="single" w:sz="2" w:space="0" w:color="C0C1C6"/>
                                      </w:divBdr>
                                    </w:div>
                                    <w:div w:id="1778788017">
                                      <w:marLeft w:val="0"/>
                                      <w:marRight w:val="0"/>
                                      <w:marTop w:val="0"/>
                                      <w:marBottom w:val="0"/>
                                      <w:divBdr>
                                        <w:top w:val="single" w:sz="2" w:space="0" w:color="C0C1C6"/>
                                        <w:left w:val="single" w:sz="2" w:space="0" w:color="C0C1C6"/>
                                        <w:bottom w:val="single" w:sz="2" w:space="0" w:color="C0C1C6"/>
                                        <w:right w:val="single" w:sz="2" w:space="0" w:color="C0C1C6"/>
                                      </w:divBdr>
                                    </w:div>
                                    <w:div w:id="1836796052">
                                      <w:marLeft w:val="0"/>
                                      <w:marRight w:val="0"/>
                                      <w:marTop w:val="0"/>
                                      <w:marBottom w:val="0"/>
                                      <w:divBdr>
                                        <w:top w:val="single" w:sz="2" w:space="0" w:color="C0C1C6"/>
                                        <w:left w:val="single" w:sz="2" w:space="0" w:color="C0C1C6"/>
                                        <w:bottom w:val="single" w:sz="2" w:space="0" w:color="C0C1C6"/>
                                        <w:right w:val="single" w:sz="2" w:space="0" w:color="C0C1C6"/>
                                      </w:divBdr>
                                    </w:div>
                                    <w:div w:id="1675185098">
                                      <w:marLeft w:val="0"/>
                                      <w:marRight w:val="0"/>
                                      <w:marTop w:val="0"/>
                                      <w:marBottom w:val="0"/>
                                      <w:divBdr>
                                        <w:top w:val="single" w:sz="2" w:space="0" w:color="C0C1C6"/>
                                        <w:left w:val="single" w:sz="2" w:space="0" w:color="C0C1C6"/>
                                        <w:bottom w:val="single" w:sz="2" w:space="0" w:color="C0C1C6"/>
                                        <w:right w:val="single" w:sz="2" w:space="0" w:color="C0C1C6"/>
                                      </w:divBdr>
                                    </w:div>
                                    <w:div w:id="551158959">
                                      <w:marLeft w:val="0"/>
                                      <w:marRight w:val="0"/>
                                      <w:marTop w:val="0"/>
                                      <w:marBottom w:val="0"/>
                                      <w:divBdr>
                                        <w:top w:val="single" w:sz="2" w:space="0" w:color="C0C1C6"/>
                                        <w:left w:val="single" w:sz="2" w:space="0" w:color="C0C1C6"/>
                                        <w:bottom w:val="single" w:sz="2" w:space="0" w:color="C0C1C6"/>
                                        <w:right w:val="single" w:sz="2" w:space="0" w:color="C0C1C6"/>
                                      </w:divBdr>
                                    </w:div>
                                    <w:div w:id="1190870398">
                                      <w:marLeft w:val="0"/>
                                      <w:marRight w:val="0"/>
                                      <w:marTop w:val="0"/>
                                      <w:marBottom w:val="0"/>
                                      <w:divBdr>
                                        <w:top w:val="single" w:sz="2" w:space="0" w:color="C0C1C6"/>
                                        <w:left w:val="single" w:sz="2" w:space="0" w:color="C0C1C6"/>
                                        <w:bottom w:val="single" w:sz="2" w:space="0" w:color="C0C1C6"/>
                                        <w:right w:val="single" w:sz="2" w:space="0" w:color="C0C1C6"/>
                                      </w:divBdr>
                                    </w:div>
                                    <w:div w:id="770012942">
                                      <w:marLeft w:val="0"/>
                                      <w:marRight w:val="0"/>
                                      <w:marTop w:val="0"/>
                                      <w:marBottom w:val="0"/>
                                      <w:divBdr>
                                        <w:top w:val="single" w:sz="2" w:space="0" w:color="C0C1C6"/>
                                        <w:left w:val="single" w:sz="2" w:space="0" w:color="C0C1C6"/>
                                        <w:bottom w:val="single" w:sz="2" w:space="0" w:color="C0C1C6"/>
                                        <w:right w:val="single" w:sz="2" w:space="0" w:color="C0C1C6"/>
                                      </w:divBdr>
                                    </w:div>
                                    <w:div w:id="2003122911">
                                      <w:marLeft w:val="0"/>
                                      <w:marRight w:val="0"/>
                                      <w:marTop w:val="0"/>
                                      <w:marBottom w:val="0"/>
                                      <w:divBdr>
                                        <w:top w:val="single" w:sz="2" w:space="0" w:color="C0C1C6"/>
                                        <w:left w:val="single" w:sz="2" w:space="0" w:color="C0C1C6"/>
                                        <w:bottom w:val="single" w:sz="2" w:space="0" w:color="C0C1C6"/>
                                        <w:right w:val="single" w:sz="2" w:space="0" w:color="C0C1C6"/>
                                      </w:divBdr>
                                    </w:div>
                                    <w:div w:id="650714667">
                                      <w:marLeft w:val="0"/>
                                      <w:marRight w:val="0"/>
                                      <w:marTop w:val="0"/>
                                      <w:marBottom w:val="0"/>
                                      <w:divBdr>
                                        <w:top w:val="single" w:sz="2" w:space="0" w:color="C0C1C6"/>
                                        <w:left w:val="single" w:sz="2" w:space="0" w:color="C0C1C6"/>
                                        <w:bottom w:val="single" w:sz="2" w:space="0" w:color="C0C1C6"/>
                                        <w:right w:val="single" w:sz="2" w:space="0" w:color="C0C1C6"/>
                                      </w:divBdr>
                                    </w:div>
                                    <w:div w:id="1822380867">
                                      <w:marLeft w:val="0"/>
                                      <w:marRight w:val="0"/>
                                      <w:marTop w:val="0"/>
                                      <w:marBottom w:val="0"/>
                                      <w:divBdr>
                                        <w:top w:val="single" w:sz="2" w:space="0" w:color="C0C1C6"/>
                                        <w:left w:val="single" w:sz="2" w:space="0" w:color="C0C1C6"/>
                                        <w:bottom w:val="single" w:sz="2" w:space="0" w:color="C0C1C6"/>
                                        <w:right w:val="single" w:sz="2" w:space="0" w:color="C0C1C6"/>
                                      </w:divBdr>
                                    </w:div>
                                    <w:div w:id="1673920838">
                                      <w:marLeft w:val="0"/>
                                      <w:marRight w:val="0"/>
                                      <w:marTop w:val="0"/>
                                      <w:marBottom w:val="0"/>
                                      <w:divBdr>
                                        <w:top w:val="single" w:sz="2" w:space="0" w:color="C0C1C6"/>
                                        <w:left w:val="single" w:sz="2" w:space="0" w:color="C0C1C6"/>
                                        <w:bottom w:val="single" w:sz="2" w:space="0" w:color="C0C1C6"/>
                                        <w:right w:val="single" w:sz="2" w:space="0" w:color="C0C1C6"/>
                                      </w:divBdr>
                                    </w:div>
                                    <w:div w:id="1827696843">
                                      <w:marLeft w:val="0"/>
                                      <w:marRight w:val="0"/>
                                      <w:marTop w:val="0"/>
                                      <w:marBottom w:val="0"/>
                                      <w:divBdr>
                                        <w:top w:val="single" w:sz="2" w:space="0" w:color="C0C1C6"/>
                                        <w:left w:val="single" w:sz="2" w:space="0" w:color="C0C1C6"/>
                                        <w:bottom w:val="single" w:sz="2" w:space="0" w:color="C0C1C6"/>
                                        <w:right w:val="single" w:sz="2" w:space="0" w:color="C0C1C6"/>
                                      </w:divBdr>
                                    </w:div>
                                    <w:div w:id="1279678328">
                                      <w:marLeft w:val="0"/>
                                      <w:marRight w:val="0"/>
                                      <w:marTop w:val="0"/>
                                      <w:marBottom w:val="0"/>
                                      <w:divBdr>
                                        <w:top w:val="single" w:sz="2" w:space="0" w:color="C0C1C6"/>
                                        <w:left w:val="single" w:sz="2" w:space="0" w:color="C0C1C6"/>
                                        <w:bottom w:val="single" w:sz="2" w:space="0" w:color="C0C1C6"/>
                                        <w:right w:val="single" w:sz="2" w:space="0" w:color="C0C1C6"/>
                                      </w:divBdr>
                                    </w:div>
                                    <w:div w:id="682784524">
                                      <w:marLeft w:val="0"/>
                                      <w:marRight w:val="0"/>
                                      <w:marTop w:val="0"/>
                                      <w:marBottom w:val="0"/>
                                      <w:divBdr>
                                        <w:top w:val="single" w:sz="2" w:space="0" w:color="C0C1C6"/>
                                        <w:left w:val="single" w:sz="2" w:space="0" w:color="C0C1C6"/>
                                        <w:bottom w:val="single" w:sz="2" w:space="0" w:color="C0C1C6"/>
                                        <w:right w:val="single" w:sz="2" w:space="0" w:color="C0C1C6"/>
                                      </w:divBdr>
                                    </w:div>
                                    <w:div w:id="881987584">
                                      <w:marLeft w:val="0"/>
                                      <w:marRight w:val="0"/>
                                      <w:marTop w:val="0"/>
                                      <w:marBottom w:val="0"/>
                                      <w:divBdr>
                                        <w:top w:val="single" w:sz="2" w:space="0" w:color="C0C1C6"/>
                                        <w:left w:val="single" w:sz="2" w:space="0" w:color="C0C1C6"/>
                                        <w:bottom w:val="single" w:sz="2" w:space="0" w:color="C0C1C6"/>
                                        <w:right w:val="single" w:sz="2" w:space="0" w:color="C0C1C6"/>
                                      </w:divBdr>
                                    </w:div>
                                    <w:div w:id="1429619740">
                                      <w:marLeft w:val="0"/>
                                      <w:marRight w:val="0"/>
                                      <w:marTop w:val="0"/>
                                      <w:marBottom w:val="0"/>
                                      <w:divBdr>
                                        <w:top w:val="single" w:sz="2" w:space="0" w:color="C0C1C6"/>
                                        <w:left w:val="single" w:sz="2" w:space="0" w:color="C0C1C6"/>
                                        <w:bottom w:val="single" w:sz="2" w:space="0" w:color="C0C1C6"/>
                                        <w:right w:val="single" w:sz="2" w:space="0" w:color="C0C1C6"/>
                                      </w:divBdr>
                                    </w:div>
                                    <w:div w:id="83764258">
                                      <w:marLeft w:val="0"/>
                                      <w:marRight w:val="0"/>
                                      <w:marTop w:val="0"/>
                                      <w:marBottom w:val="0"/>
                                      <w:divBdr>
                                        <w:top w:val="single" w:sz="2" w:space="0" w:color="C0C1C6"/>
                                        <w:left w:val="single" w:sz="2" w:space="0" w:color="C0C1C6"/>
                                        <w:bottom w:val="single" w:sz="2" w:space="0" w:color="C0C1C6"/>
                                        <w:right w:val="single" w:sz="2" w:space="0" w:color="C0C1C6"/>
                                      </w:divBdr>
                                    </w:div>
                                    <w:div w:id="1317610162">
                                      <w:marLeft w:val="0"/>
                                      <w:marRight w:val="0"/>
                                      <w:marTop w:val="0"/>
                                      <w:marBottom w:val="0"/>
                                      <w:divBdr>
                                        <w:top w:val="single" w:sz="2" w:space="0" w:color="C0C1C6"/>
                                        <w:left w:val="single" w:sz="2" w:space="0" w:color="C0C1C6"/>
                                        <w:bottom w:val="single" w:sz="2" w:space="0" w:color="C0C1C6"/>
                                        <w:right w:val="single" w:sz="2" w:space="0" w:color="C0C1C6"/>
                                      </w:divBdr>
                                    </w:div>
                                    <w:div w:id="685597379">
                                      <w:marLeft w:val="0"/>
                                      <w:marRight w:val="0"/>
                                      <w:marTop w:val="0"/>
                                      <w:marBottom w:val="0"/>
                                      <w:divBdr>
                                        <w:top w:val="single" w:sz="2" w:space="0" w:color="C0C1C6"/>
                                        <w:left w:val="single" w:sz="2" w:space="0" w:color="C0C1C6"/>
                                        <w:bottom w:val="single" w:sz="2" w:space="0" w:color="C0C1C6"/>
                                        <w:right w:val="single" w:sz="2" w:space="0" w:color="C0C1C6"/>
                                      </w:divBdr>
                                    </w:div>
                                    <w:div w:id="2109081082">
                                      <w:marLeft w:val="0"/>
                                      <w:marRight w:val="0"/>
                                      <w:marTop w:val="0"/>
                                      <w:marBottom w:val="0"/>
                                      <w:divBdr>
                                        <w:top w:val="single" w:sz="2" w:space="0" w:color="C0C1C6"/>
                                        <w:left w:val="single" w:sz="2" w:space="0" w:color="C0C1C6"/>
                                        <w:bottom w:val="single" w:sz="2" w:space="0" w:color="C0C1C6"/>
                                        <w:right w:val="single" w:sz="2" w:space="0" w:color="C0C1C6"/>
                                      </w:divBdr>
                                    </w:div>
                                    <w:div w:id="1186404520">
                                      <w:marLeft w:val="0"/>
                                      <w:marRight w:val="0"/>
                                      <w:marTop w:val="0"/>
                                      <w:marBottom w:val="0"/>
                                      <w:divBdr>
                                        <w:top w:val="single" w:sz="2" w:space="0" w:color="C0C1C6"/>
                                        <w:left w:val="single" w:sz="2" w:space="0" w:color="C0C1C6"/>
                                        <w:bottom w:val="single" w:sz="2" w:space="0" w:color="C0C1C6"/>
                                        <w:right w:val="single" w:sz="2" w:space="0" w:color="C0C1C6"/>
                                      </w:divBdr>
                                    </w:div>
                                    <w:div w:id="1670525250">
                                      <w:marLeft w:val="0"/>
                                      <w:marRight w:val="0"/>
                                      <w:marTop w:val="0"/>
                                      <w:marBottom w:val="0"/>
                                      <w:divBdr>
                                        <w:top w:val="single" w:sz="2" w:space="0" w:color="C0C1C6"/>
                                        <w:left w:val="single" w:sz="2" w:space="0" w:color="C0C1C6"/>
                                        <w:bottom w:val="single" w:sz="2" w:space="0" w:color="C0C1C6"/>
                                        <w:right w:val="single" w:sz="2" w:space="0" w:color="C0C1C6"/>
                                      </w:divBdr>
                                    </w:div>
                                    <w:div w:id="1182627132">
                                      <w:marLeft w:val="0"/>
                                      <w:marRight w:val="0"/>
                                      <w:marTop w:val="0"/>
                                      <w:marBottom w:val="0"/>
                                      <w:divBdr>
                                        <w:top w:val="single" w:sz="2" w:space="0" w:color="C0C1C6"/>
                                        <w:left w:val="single" w:sz="2" w:space="0" w:color="C0C1C6"/>
                                        <w:bottom w:val="single" w:sz="2" w:space="0" w:color="C0C1C6"/>
                                        <w:right w:val="single" w:sz="2" w:space="0" w:color="C0C1C6"/>
                                      </w:divBdr>
                                    </w:div>
                                    <w:div w:id="838932099">
                                      <w:marLeft w:val="0"/>
                                      <w:marRight w:val="0"/>
                                      <w:marTop w:val="0"/>
                                      <w:marBottom w:val="0"/>
                                      <w:divBdr>
                                        <w:top w:val="single" w:sz="2" w:space="0" w:color="C0C1C6"/>
                                        <w:left w:val="single" w:sz="2" w:space="0" w:color="C0C1C6"/>
                                        <w:bottom w:val="single" w:sz="2" w:space="0" w:color="C0C1C6"/>
                                        <w:right w:val="single" w:sz="2" w:space="0" w:color="C0C1C6"/>
                                      </w:divBdr>
                                    </w:div>
                                    <w:div w:id="738744298">
                                      <w:marLeft w:val="0"/>
                                      <w:marRight w:val="0"/>
                                      <w:marTop w:val="0"/>
                                      <w:marBottom w:val="0"/>
                                      <w:divBdr>
                                        <w:top w:val="single" w:sz="2" w:space="0" w:color="C0C1C6"/>
                                        <w:left w:val="single" w:sz="2" w:space="0" w:color="C0C1C6"/>
                                        <w:bottom w:val="single" w:sz="2" w:space="0" w:color="C0C1C6"/>
                                        <w:right w:val="single" w:sz="2" w:space="0" w:color="C0C1C6"/>
                                      </w:divBdr>
                                    </w:div>
                                    <w:div w:id="1084298566">
                                      <w:marLeft w:val="0"/>
                                      <w:marRight w:val="0"/>
                                      <w:marTop w:val="0"/>
                                      <w:marBottom w:val="0"/>
                                      <w:divBdr>
                                        <w:top w:val="single" w:sz="2" w:space="0" w:color="C0C1C6"/>
                                        <w:left w:val="single" w:sz="2" w:space="0" w:color="C0C1C6"/>
                                        <w:bottom w:val="single" w:sz="2" w:space="0" w:color="C0C1C6"/>
                                        <w:right w:val="single" w:sz="2" w:space="0" w:color="C0C1C6"/>
                                      </w:divBdr>
                                    </w:div>
                                    <w:div w:id="847477881">
                                      <w:marLeft w:val="0"/>
                                      <w:marRight w:val="0"/>
                                      <w:marTop w:val="0"/>
                                      <w:marBottom w:val="0"/>
                                      <w:divBdr>
                                        <w:top w:val="single" w:sz="2" w:space="0" w:color="C0C1C6"/>
                                        <w:left w:val="single" w:sz="2" w:space="0" w:color="C0C1C6"/>
                                        <w:bottom w:val="single" w:sz="2" w:space="0" w:color="C0C1C6"/>
                                        <w:right w:val="single" w:sz="2" w:space="0" w:color="C0C1C6"/>
                                      </w:divBdr>
                                    </w:div>
                                    <w:div w:id="1824084031">
                                      <w:marLeft w:val="0"/>
                                      <w:marRight w:val="0"/>
                                      <w:marTop w:val="0"/>
                                      <w:marBottom w:val="0"/>
                                      <w:divBdr>
                                        <w:top w:val="single" w:sz="2" w:space="0" w:color="C0C1C6"/>
                                        <w:left w:val="single" w:sz="2" w:space="0" w:color="C0C1C6"/>
                                        <w:bottom w:val="single" w:sz="2" w:space="0" w:color="C0C1C6"/>
                                        <w:right w:val="single" w:sz="2" w:space="0" w:color="C0C1C6"/>
                                      </w:divBdr>
                                    </w:div>
                                    <w:div w:id="361782933">
                                      <w:marLeft w:val="0"/>
                                      <w:marRight w:val="0"/>
                                      <w:marTop w:val="0"/>
                                      <w:marBottom w:val="0"/>
                                      <w:divBdr>
                                        <w:top w:val="single" w:sz="2" w:space="0" w:color="C0C1C6"/>
                                        <w:left w:val="single" w:sz="2" w:space="0" w:color="C0C1C6"/>
                                        <w:bottom w:val="single" w:sz="2" w:space="0" w:color="C0C1C6"/>
                                        <w:right w:val="single" w:sz="2" w:space="0" w:color="C0C1C6"/>
                                      </w:divBdr>
                                    </w:div>
                                    <w:div w:id="546796283">
                                      <w:marLeft w:val="0"/>
                                      <w:marRight w:val="0"/>
                                      <w:marTop w:val="0"/>
                                      <w:marBottom w:val="0"/>
                                      <w:divBdr>
                                        <w:top w:val="single" w:sz="2" w:space="0" w:color="C0C1C6"/>
                                        <w:left w:val="single" w:sz="2" w:space="0" w:color="C0C1C6"/>
                                        <w:bottom w:val="single" w:sz="2" w:space="0" w:color="C0C1C6"/>
                                        <w:right w:val="single" w:sz="2" w:space="0" w:color="C0C1C6"/>
                                      </w:divBdr>
                                    </w:div>
                                    <w:div w:id="698163711">
                                      <w:marLeft w:val="0"/>
                                      <w:marRight w:val="0"/>
                                      <w:marTop w:val="0"/>
                                      <w:marBottom w:val="0"/>
                                      <w:divBdr>
                                        <w:top w:val="single" w:sz="2" w:space="0" w:color="C0C1C6"/>
                                        <w:left w:val="single" w:sz="2" w:space="0" w:color="C0C1C6"/>
                                        <w:bottom w:val="single" w:sz="2" w:space="0" w:color="C0C1C6"/>
                                        <w:right w:val="single" w:sz="2" w:space="0" w:color="C0C1C6"/>
                                      </w:divBdr>
                                    </w:div>
                                    <w:div w:id="13184126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532914085">
          <w:marLeft w:val="0"/>
          <w:marRight w:val="0"/>
          <w:marTop w:val="0"/>
          <w:marBottom w:val="0"/>
          <w:divBdr>
            <w:top w:val="single" w:sz="6" w:space="0" w:color="auto"/>
            <w:left w:val="single" w:sz="6" w:space="0" w:color="auto"/>
            <w:bottom w:val="single" w:sz="6" w:space="0" w:color="auto"/>
            <w:right w:val="single" w:sz="6" w:space="0" w:color="auto"/>
          </w:divBdr>
          <w:divsChild>
            <w:div w:id="1578172712">
              <w:marLeft w:val="0"/>
              <w:marRight w:val="0"/>
              <w:marTop w:val="0"/>
              <w:marBottom w:val="0"/>
              <w:divBdr>
                <w:top w:val="single" w:sz="2" w:space="0" w:color="C0C1C6"/>
                <w:left w:val="single" w:sz="2" w:space="0" w:color="C0C1C6"/>
                <w:bottom w:val="single" w:sz="2" w:space="0" w:color="C0C1C6"/>
                <w:right w:val="single" w:sz="2" w:space="0" w:color="C0C1C6"/>
              </w:divBdr>
              <w:divsChild>
                <w:div w:id="1978753223">
                  <w:marLeft w:val="0"/>
                  <w:marRight w:val="0"/>
                  <w:marTop w:val="0"/>
                  <w:marBottom w:val="0"/>
                  <w:divBdr>
                    <w:top w:val="single" w:sz="2" w:space="0" w:color="C0C1C6"/>
                    <w:left w:val="single" w:sz="2" w:space="0" w:color="C0C1C6"/>
                    <w:bottom w:val="single" w:sz="2" w:space="0" w:color="C0C1C6"/>
                    <w:right w:val="single" w:sz="2" w:space="0" w:color="C0C1C6"/>
                  </w:divBdr>
                  <w:divsChild>
                    <w:div w:id="1472140486">
                      <w:marLeft w:val="0"/>
                      <w:marRight w:val="0"/>
                      <w:marTop w:val="0"/>
                      <w:marBottom w:val="0"/>
                      <w:divBdr>
                        <w:top w:val="single" w:sz="2" w:space="0" w:color="C0C1C6"/>
                        <w:left w:val="single" w:sz="2" w:space="0" w:color="C0C1C6"/>
                        <w:bottom w:val="single" w:sz="2" w:space="0" w:color="C0C1C6"/>
                        <w:right w:val="single" w:sz="2" w:space="0" w:color="C0C1C6"/>
                      </w:divBdr>
                      <w:divsChild>
                        <w:div w:id="167520501">
                          <w:marLeft w:val="0"/>
                          <w:marRight w:val="0"/>
                          <w:marTop w:val="0"/>
                          <w:marBottom w:val="0"/>
                          <w:divBdr>
                            <w:top w:val="single" w:sz="2" w:space="12" w:color="C0C1C6"/>
                            <w:left w:val="single" w:sz="2" w:space="12" w:color="C0C1C6"/>
                            <w:bottom w:val="single" w:sz="2" w:space="12" w:color="C0C1C6"/>
                            <w:right w:val="single" w:sz="2" w:space="12" w:color="C0C1C6"/>
                          </w:divBdr>
                          <w:divsChild>
                            <w:div w:id="603421985">
                              <w:marLeft w:val="0"/>
                              <w:marRight w:val="0"/>
                              <w:marTop w:val="0"/>
                              <w:marBottom w:val="0"/>
                              <w:divBdr>
                                <w:top w:val="single" w:sz="2" w:space="0" w:color="C0C1C6"/>
                                <w:left w:val="single" w:sz="2" w:space="0" w:color="C0C1C6"/>
                                <w:bottom w:val="single" w:sz="2" w:space="0" w:color="C0C1C6"/>
                                <w:right w:val="single" w:sz="2" w:space="0" w:color="C0C1C6"/>
                              </w:divBdr>
                              <w:divsChild>
                                <w:div w:id="1142775165">
                                  <w:marLeft w:val="0"/>
                                  <w:marRight w:val="0"/>
                                  <w:marTop w:val="0"/>
                                  <w:marBottom w:val="0"/>
                                  <w:divBdr>
                                    <w:top w:val="single" w:sz="2" w:space="0" w:color="C0C1C6"/>
                                    <w:left w:val="single" w:sz="2" w:space="0" w:color="C0C1C6"/>
                                    <w:bottom w:val="single" w:sz="2" w:space="0" w:color="C0C1C6"/>
                                    <w:right w:val="single" w:sz="2" w:space="0" w:color="C0C1C6"/>
                                  </w:divBdr>
                                  <w:divsChild>
                                    <w:div w:id="1337884271">
                                      <w:marLeft w:val="0"/>
                                      <w:marRight w:val="0"/>
                                      <w:marTop w:val="0"/>
                                      <w:marBottom w:val="0"/>
                                      <w:divBdr>
                                        <w:top w:val="single" w:sz="2" w:space="0" w:color="C0C1C6"/>
                                        <w:left w:val="single" w:sz="2" w:space="0" w:color="C0C1C6"/>
                                        <w:bottom w:val="single" w:sz="2" w:space="0" w:color="C0C1C6"/>
                                        <w:right w:val="single" w:sz="2" w:space="0" w:color="C0C1C6"/>
                                      </w:divBdr>
                                    </w:div>
                                    <w:div w:id="388967898">
                                      <w:marLeft w:val="0"/>
                                      <w:marRight w:val="0"/>
                                      <w:marTop w:val="0"/>
                                      <w:marBottom w:val="0"/>
                                      <w:divBdr>
                                        <w:top w:val="single" w:sz="2" w:space="0" w:color="C0C1C6"/>
                                        <w:left w:val="single" w:sz="2" w:space="0" w:color="C0C1C6"/>
                                        <w:bottom w:val="single" w:sz="2" w:space="0" w:color="C0C1C6"/>
                                        <w:right w:val="single" w:sz="2" w:space="0" w:color="C0C1C6"/>
                                      </w:divBdr>
                                    </w:div>
                                    <w:div w:id="494153308">
                                      <w:marLeft w:val="0"/>
                                      <w:marRight w:val="0"/>
                                      <w:marTop w:val="0"/>
                                      <w:marBottom w:val="0"/>
                                      <w:divBdr>
                                        <w:top w:val="single" w:sz="2" w:space="0" w:color="C0C1C6"/>
                                        <w:left w:val="single" w:sz="2" w:space="0" w:color="C0C1C6"/>
                                        <w:bottom w:val="single" w:sz="2" w:space="0" w:color="C0C1C6"/>
                                        <w:right w:val="single" w:sz="2" w:space="0" w:color="C0C1C6"/>
                                      </w:divBdr>
                                    </w:div>
                                    <w:div w:id="226960290">
                                      <w:marLeft w:val="0"/>
                                      <w:marRight w:val="0"/>
                                      <w:marTop w:val="0"/>
                                      <w:marBottom w:val="0"/>
                                      <w:divBdr>
                                        <w:top w:val="single" w:sz="2" w:space="0" w:color="C0C1C6"/>
                                        <w:left w:val="single" w:sz="2" w:space="0" w:color="C0C1C6"/>
                                        <w:bottom w:val="single" w:sz="2" w:space="0" w:color="C0C1C6"/>
                                        <w:right w:val="single" w:sz="2" w:space="0" w:color="C0C1C6"/>
                                      </w:divBdr>
                                    </w:div>
                                    <w:div w:id="425659283">
                                      <w:marLeft w:val="0"/>
                                      <w:marRight w:val="0"/>
                                      <w:marTop w:val="0"/>
                                      <w:marBottom w:val="0"/>
                                      <w:divBdr>
                                        <w:top w:val="single" w:sz="2" w:space="0" w:color="C0C1C6"/>
                                        <w:left w:val="single" w:sz="2" w:space="0" w:color="C0C1C6"/>
                                        <w:bottom w:val="single" w:sz="2" w:space="0" w:color="C0C1C6"/>
                                        <w:right w:val="single" w:sz="2" w:space="0" w:color="C0C1C6"/>
                                      </w:divBdr>
                                    </w:div>
                                    <w:div w:id="61371208">
                                      <w:marLeft w:val="0"/>
                                      <w:marRight w:val="0"/>
                                      <w:marTop w:val="0"/>
                                      <w:marBottom w:val="0"/>
                                      <w:divBdr>
                                        <w:top w:val="single" w:sz="2" w:space="0" w:color="C0C1C6"/>
                                        <w:left w:val="single" w:sz="2" w:space="0" w:color="C0C1C6"/>
                                        <w:bottom w:val="single" w:sz="2" w:space="0" w:color="C0C1C6"/>
                                        <w:right w:val="single" w:sz="2" w:space="0" w:color="C0C1C6"/>
                                      </w:divBdr>
                                    </w:div>
                                    <w:div w:id="1044982673">
                                      <w:marLeft w:val="0"/>
                                      <w:marRight w:val="0"/>
                                      <w:marTop w:val="0"/>
                                      <w:marBottom w:val="0"/>
                                      <w:divBdr>
                                        <w:top w:val="single" w:sz="2" w:space="0" w:color="C0C1C6"/>
                                        <w:left w:val="single" w:sz="2" w:space="0" w:color="C0C1C6"/>
                                        <w:bottom w:val="single" w:sz="2" w:space="0" w:color="C0C1C6"/>
                                        <w:right w:val="single" w:sz="2" w:space="0" w:color="C0C1C6"/>
                                      </w:divBdr>
                                    </w:div>
                                    <w:div w:id="2062898998">
                                      <w:marLeft w:val="0"/>
                                      <w:marRight w:val="0"/>
                                      <w:marTop w:val="0"/>
                                      <w:marBottom w:val="0"/>
                                      <w:divBdr>
                                        <w:top w:val="single" w:sz="2" w:space="0" w:color="C0C1C6"/>
                                        <w:left w:val="single" w:sz="2" w:space="0" w:color="C0C1C6"/>
                                        <w:bottom w:val="single" w:sz="2" w:space="0" w:color="C0C1C6"/>
                                        <w:right w:val="single" w:sz="2" w:space="0" w:color="C0C1C6"/>
                                      </w:divBdr>
                                    </w:div>
                                    <w:div w:id="1607886315">
                                      <w:marLeft w:val="0"/>
                                      <w:marRight w:val="0"/>
                                      <w:marTop w:val="0"/>
                                      <w:marBottom w:val="0"/>
                                      <w:divBdr>
                                        <w:top w:val="single" w:sz="2" w:space="0" w:color="C0C1C6"/>
                                        <w:left w:val="single" w:sz="2" w:space="0" w:color="C0C1C6"/>
                                        <w:bottom w:val="single" w:sz="2" w:space="0" w:color="C0C1C6"/>
                                        <w:right w:val="single" w:sz="2" w:space="0" w:color="C0C1C6"/>
                                      </w:divBdr>
                                    </w:div>
                                    <w:div w:id="265583335">
                                      <w:marLeft w:val="0"/>
                                      <w:marRight w:val="0"/>
                                      <w:marTop w:val="0"/>
                                      <w:marBottom w:val="0"/>
                                      <w:divBdr>
                                        <w:top w:val="single" w:sz="2" w:space="0" w:color="C0C1C6"/>
                                        <w:left w:val="single" w:sz="2" w:space="0" w:color="C0C1C6"/>
                                        <w:bottom w:val="single" w:sz="2" w:space="0" w:color="C0C1C6"/>
                                        <w:right w:val="single" w:sz="2" w:space="0" w:color="C0C1C6"/>
                                      </w:divBdr>
                                    </w:div>
                                    <w:div w:id="544029127">
                                      <w:marLeft w:val="0"/>
                                      <w:marRight w:val="0"/>
                                      <w:marTop w:val="0"/>
                                      <w:marBottom w:val="0"/>
                                      <w:divBdr>
                                        <w:top w:val="single" w:sz="2" w:space="0" w:color="C0C1C6"/>
                                        <w:left w:val="single" w:sz="2" w:space="0" w:color="C0C1C6"/>
                                        <w:bottom w:val="single" w:sz="2" w:space="0" w:color="C0C1C6"/>
                                        <w:right w:val="single" w:sz="2" w:space="0" w:color="C0C1C6"/>
                                      </w:divBdr>
                                    </w:div>
                                    <w:div w:id="653685387">
                                      <w:marLeft w:val="0"/>
                                      <w:marRight w:val="0"/>
                                      <w:marTop w:val="0"/>
                                      <w:marBottom w:val="0"/>
                                      <w:divBdr>
                                        <w:top w:val="single" w:sz="2" w:space="0" w:color="C0C1C6"/>
                                        <w:left w:val="single" w:sz="2" w:space="0" w:color="C0C1C6"/>
                                        <w:bottom w:val="single" w:sz="2" w:space="0" w:color="C0C1C6"/>
                                        <w:right w:val="single" w:sz="2" w:space="0" w:color="C0C1C6"/>
                                      </w:divBdr>
                                    </w:div>
                                    <w:div w:id="2066104138">
                                      <w:marLeft w:val="0"/>
                                      <w:marRight w:val="0"/>
                                      <w:marTop w:val="0"/>
                                      <w:marBottom w:val="0"/>
                                      <w:divBdr>
                                        <w:top w:val="single" w:sz="2" w:space="0" w:color="C0C1C6"/>
                                        <w:left w:val="single" w:sz="2" w:space="0" w:color="C0C1C6"/>
                                        <w:bottom w:val="single" w:sz="2" w:space="0" w:color="C0C1C6"/>
                                        <w:right w:val="single" w:sz="2" w:space="0" w:color="C0C1C6"/>
                                      </w:divBdr>
                                    </w:div>
                                    <w:div w:id="153568049">
                                      <w:marLeft w:val="0"/>
                                      <w:marRight w:val="0"/>
                                      <w:marTop w:val="0"/>
                                      <w:marBottom w:val="0"/>
                                      <w:divBdr>
                                        <w:top w:val="single" w:sz="2" w:space="0" w:color="C0C1C6"/>
                                        <w:left w:val="single" w:sz="2" w:space="0" w:color="C0C1C6"/>
                                        <w:bottom w:val="single" w:sz="2" w:space="0" w:color="C0C1C6"/>
                                        <w:right w:val="single" w:sz="2" w:space="0" w:color="C0C1C6"/>
                                      </w:divBdr>
                                    </w:div>
                                    <w:div w:id="1381245771">
                                      <w:marLeft w:val="0"/>
                                      <w:marRight w:val="0"/>
                                      <w:marTop w:val="0"/>
                                      <w:marBottom w:val="0"/>
                                      <w:divBdr>
                                        <w:top w:val="single" w:sz="2" w:space="0" w:color="C0C1C6"/>
                                        <w:left w:val="single" w:sz="2" w:space="0" w:color="C0C1C6"/>
                                        <w:bottom w:val="single" w:sz="2" w:space="0" w:color="C0C1C6"/>
                                        <w:right w:val="single" w:sz="2" w:space="0" w:color="C0C1C6"/>
                                      </w:divBdr>
                                    </w:div>
                                    <w:div w:id="41488786">
                                      <w:marLeft w:val="0"/>
                                      <w:marRight w:val="0"/>
                                      <w:marTop w:val="0"/>
                                      <w:marBottom w:val="0"/>
                                      <w:divBdr>
                                        <w:top w:val="single" w:sz="2" w:space="0" w:color="C0C1C6"/>
                                        <w:left w:val="single" w:sz="2" w:space="0" w:color="C0C1C6"/>
                                        <w:bottom w:val="single" w:sz="2" w:space="0" w:color="C0C1C6"/>
                                        <w:right w:val="single" w:sz="2" w:space="0" w:color="C0C1C6"/>
                                      </w:divBdr>
                                    </w:div>
                                    <w:div w:id="599529884">
                                      <w:marLeft w:val="0"/>
                                      <w:marRight w:val="0"/>
                                      <w:marTop w:val="0"/>
                                      <w:marBottom w:val="0"/>
                                      <w:divBdr>
                                        <w:top w:val="single" w:sz="2" w:space="0" w:color="C0C1C6"/>
                                        <w:left w:val="single" w:sz="2" w:space="0" w:color="C0C1C6"/>
                                        <w:bottom w:val="single" w:sz="2" w:space="0" w:color="C0C1C6"/>
                                        <w:right w:val="single" w:sz="2" w:space="0" w:color="C0C1C6"/>
                                      </w:divBdr>
                                    </w:div>
                                    <w:div w:id="1130448">
                                      <w:marLeft w:val="0"/>
                                      <w:marRight w:val="0"/>
                                      <w:marTop w:val="0"/>
                                      <w:marBottom w:val="0"/>
                                      <w:divBdr>
                                        <w:top w:val="single" w:sz="2" w:space="0" w:color="C0C1C6"/>
                                        <w:left w:val="single" w:sz="2" w:space="0" w:color="C0C1C6"/>
                                        <w:bottom w:val="single" w:sz="2" w:space="0" w:color="C0C1C6"/>
                                        <w:right w:val="single" w:sz="2" w:space="0" w:color="C0C1C6"/>
                                      </w:divBdr>
                                    </w:div>
                                    <w:div w:id="553850881">
                                      <w:marLeft w:val="0"/>
                                      <w:marRight w:val="0"/>
                                      <w:marTop w:val="0"/>
                                      <w:marBottom w:val="0"/>
                                      <w:divBdr>
                                        <w:top w:val="single" w:sz="2" w:space="0" w:color="C0C1C6"/>
                                        <w:left w:val="single" w:sz="2" w:space="0" w:color="C0C1C6"/>
                                        <w:bottom w:val="single" w:sz="2" w:space="0" w:color="C0C1C6"/>
                                        <w:right w:val="single" w:sz="2" w:space="0" w:color="C0C1C6"/>
                                      </w:divBdr>
                                    </w:div>
                                    <w:div w:id="2103913541">
                                      <w:marLeft w:val="0"/>
                                      <w:marRight w:val="0"/>
                                      <w:marTop w:val="0"/>
                                      <w:marBottom w:val="0"/>
                                      <w:divBdr>
                                        <w:top w:val="single" w:sz="2" w:space="0" w:color="C0C1C6"/>
                                        <w:left w:val="single" w:sz="2" w:space="0" w:color="C0C1C6"/>
                                        <w:bottom w:val="single" w:sz="2" w:space="0" w:color="C0C1C6"/>
                                        <w:right w:val="single" w:sz="2" w:space="0" w:color="C0C1C6"/>
                                      </w:divBdr>
                                    </w:div>
                                    <w:div w:id="1970428699">
                                      <w:marLeft w:val="0"/>
                                      <w:marRight w:val="0"/>
                                      <w:marTop w:val="0"/>
                                      <w:marBottom w:val="0"/>
                                      <w:divBdr>
                                        <w:top w:val="single" w:sz="2" w:space="0" w:color="C0C1C6"/>
                                        <w:left w:val="single" w:sz="2" w:space="0" w:color="C0C1C6"/>
                                        <w:bottom w:val="single" w:sz="2" w:space="0" w:color="C0C1C6"/>
                                        <w:right w:val="single" w:sz="2" w:space="0" w:color="C0C1C6"/>
                                      </w:divBdr>
                                    </w:div>
                                    <w:div w:id="757017937">
                                      <w:marLeft w:val="0"/>
                                      <w:marRight w:val="0"/>
                                      <w:marTop w:val="0"/>
                                      <w:marBottom w:val="0"/>
                                      <w:divBdr>
                                        <w:top w:val="single" w:sz="2" w:space="0" w:color="C0C1C6"/>
                                        <w:left w:val="single" w:sz="2" w:space="0" w:color="C0C1C6"/>
                                        <w:bottom w:val="single" w:sz="2" w:space="0" w:color="C0C1C6"/>
                                        <w:right w:val="single" w:sz="2" w:space="0" w:color="C0C1C6"/>
                                      </w:divBdr>
                                    </w:div>
                                    <w:div w:id="56402510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64556259">
          <w:marLeft w:val="0"/>
          <w:marRight w:val="0"/>
          <w:marTop w:val="0"/>
          <w:marBottom w:val="0"/>
          <w:divBdr>
            <w:top w:val="single" w:sz="6" w:space="0" w:color="auto"/>
            <w:left w:val="single" w:sz="6" w:space="0" w:color="auto"/>
            <w:bottom w:val="single" w:sz="6" w:space="0" w:color="auto"/>
            <w:right w:val="single" w:sz="6" w:space="0" w:color="auto"/>
          </w:divBdr>
          <w:divsChild>
            <w:div w:id="1924607517">
              <w:marLeft w:val="0"/>
              <w:marRight w:val="0"/>
              <w:marTop w:val="0"/>
              <w:marBottom w:val="0"/>
              <w:divBdr>
                <w:top w:val="single" w:sz="2" w:space="0" w:color="C0C1C6"/>
                <w:left w:val="single" w:sz="2" w:space="0" w:color="C0C1C6"/>
                <w:bottom w:val="single" w:sz="2" w:space="0" w:color="C0C1C6"/>
                <w:right w:val="single" w:sz="2" w:space="0" w:color="C0C1C6"/>
              </w:divBdr>
              <w:divsChild>
                <w:div w:id="1748577339">
                  <w:marLeft w:val="0"/>
                  <w:marRight w:val="0"/>
                  <w:marTop w:val="0"/>
                  <w:marBottom w:val="0"/>
                  <w:divBdr>
                    <w:top w:val="single" w:sz="2" w:space="0" w:color="C0C1C6"/>
                    <w:left w:val="single" w:sz="2" w:space="0" w:color="C0C1C6"/>
                    <w:bottom w:val="single" w:sz="2" w:space="0" w:color="C0C1C6"/>
                    <w:right w:val="single" w:sz="2" w:space="0" w:color="C0C1C6"/>
                  </w:divBdr>
                  <w:divsChild>
                    <w:div w:id="164831637">
                      <w:marLeft w:val="0"/>
                      <w:marRight w:val="0"/>
                      <w:marTop w:val="0"/>
                      <w:marBottom w:val="0"/>
                      <w:divBdr>
                        <w:top w:val="single" w:sz="2" w:space="0" w:color="C0C1C6"/>
                        <w:left w:val="single" w:sz="2" w:space="0" w:color="C0C1C6"/>
                        <w:bottom w:val="single" w:sz="2" w:space="0" w:color="C0C1C6"/>
                        <w:right w:val="single" w:sz="2" w:space="0" w:color="C0C1C6"/>
                      </w:divBdr>
                      <w:divsChild>
                        <w:div w:id="994994370">
                          <w:marLeft w:val="0"/>
                          <w:marRight w:val="0"/>
                          <w:marTop w:val="0"/>
                          <w:marBottom w:val="0"/>
                          <w:divBdr>
                            <w:top w:val="single" w:sz="2" w:space="12" w:color="C0C1C6"/>
                            <w:left w:val="single" w:sz="2" w:space="12" w:color="C0C1C6"/>
                            <w:bottom w:val="single" w:sz="2" w:space="12" w:color="C0C1C6"/>
                            <w:right w:val="single" w:sz="2" w:space="12" w:color="C0C1C6"/>
                          </w:divBdr>
                          <w:divsChild>
                            <w:div w:id="1344358496">
                              <w:marLeft w:val="0"/>
                              <w:marRight w:val="0"/>
                              <w:marTop w:val="0"/>
                              <w:marBottom w:val="0"/>
                              <w:divBdr>
                                <w:top w:val="single" w:sz="2" w:space="0" w:color="C0C1C6"/>
                                <w:left w:val="single" w:sz="2" w:space="0" w:color="C0C1C6"/>
                                <w:bottom w:val="single" w:sz="2" w:space="0" w:color="C0C1C6"/>
                                <w:right w:val="single" w:sz="2" w:space="0" w:color="C0C1C6"/>
                              </w:divBdr>
                              <w:divsChild>
                                <w:div w:id="688684490">
                                  <w:marLeft w:val="0"/>
                                  <w:marRight w:val="0"/>
                                  <w:marTop w:val="0"/>
                                  <w:marBottom w:val="0"/>
                                  <w:divBdr>
                                    <w:top w:val="single" w:sz="2" w:space="0" w:color="C0C1C6"/>
                                    <w:left w:val="single" w:sz="2" w:space="0" w:color="C0C1C6"/>
                                    <w:bottom w:val="single" w:sz="2" w:space="0" w:color="C0C1C6"/>
                                    <w:right w:val="single" w:sz="2" w:space="0" w:color="C0C1C6"/>
                                  </w:divBdr>
                                  <w:divsChild>
                                    <w:div w:id="225841205">
                                      <w:marLeft w:val="0"/>
                                      <w:marRight w:val="0"/>
                                      <w:marTop w:val="0"/>
                                      <w:marBottom w:val="0"/>
                                      <w:divBdr>
                                        <w:top w:val="single" w:sz="2" w:space="0" w:color="C0C1C6"/>
                                        <w:left w:val="single" w:sz="2" w:space="0" w:color="C0C1C6"/>
                                        <w:bottom w:val="single" w:sz="2" w:space="0" w:color="C0C1C6"/>
                                        <w:right w:val="single" w:sz="2" w:space="0" w:color="C0C1C6"/>
                                      </w:divBdr>
                                    </w:div>
                                    <w:div w:id="1567451312">
                                      <w:marLeft w:val="0"/>
                                      <w:marRight w:val="0"/>
                                      <w:marTop w:val="0"/>
                                      <w:marBottom w:val="0"/>
                                      <w:divBdr>
                                        <w:top w:val="single" w:sz="2" w:space="0" w:color="C0C1C6"/>
                                        <w:left w:val="single" w:sz="2" w:space="0" w:color="C0C1C6"/>
                                        <w:bottom w:val="single" w:sz="2" w:space="0" w:color="C0C1C6"/>
                                        <w:right w:val="single" w:sz="2" w:space="0" w:color="C0C1C6"/>
                                      </w:divBdr>
                                    </w:div>
                                    <w:div w:id="1291742414">
                                      <w:marLeft w:val="0"/>
                                      <w:marRight w:val="0"/>
                                      <w:marTop w:val="0"/>
                                      <w:marBottom w:val="0"/>
                                      <w:divBdr>
                                        <w:top w:val="single" w:sz="2" w:space="0" w:color="C0C1C6"/>
                                        <w:left w:val="single" w:sz="2" w:space="0" w:color="C0C1C6"/>
                                        <w:bottom w:val="single" w:sz="2" w:space="0" w:color="C0C1C6"/>
                                        <w:right w:val="single" w:sz="2" w:space="0" w:color="C0C1C6"/>
                                      </w:divBdr>
                                    </w:div>
                                    <w:div w:id="1243562018">
                                      <w:marLeft w:val="0"/>
                                      <w:marRight w:val="0"/>
                                      <w:marTop w:val="0"/>
                                      <w:marBottom w:val="0"/>
                                      <w:divBdr>
                                        <w:top w:val="single" w:sz="2" w:space="0" w:color="C0C1C6"/>
                                        <w:left w:val="single" w:sz="2" w:space="0" w:color="C0C1C6"/>
                                        <w:bottom w:val="single" w:sz="2" w:space="0" w:color="C0C1C6"/>
                                        <w:right w:val="single" w:sz="2" w:space="0" w:color="C0C1C6"/>
                                      </w:divBdr>
                                    </w:div>
                                    <w:div w:id="2091194513">
                                      <w:marLeft w:val="0"/>
                                      <w:marRight w:val="0"/>
                                      <w:marTop w:val="0"/>
                                      <w:marBottom w:val="0"/>
                                      <w:divBdr>
                                        <w:top w:val="single" w:sz="2" w:space="0" w:color="C0C1C6"/>
                                        <w:left w:val="single" w:sz="2" w:space="0" w:color="C0C1C6"/>
                                        <w:bottom w:val="single" w:sz="2" w:space="0" w:color="C0C1C6"/>
                                        <w:right w:val="single" w:sz="2" w:space="0" w:color="C0C1C6"/>
                                      </w:divBdr>
                                    </w:div>
                                    <w:div w:id="2076901378">
                                      <w:marLeft w:val="0"/>
                                      <w:marRight w:val="0"/>
                                      <w:marTop w:val="0"/>
                                      <w:marBottom w:val="0"/>
                                      <w:divBdr>
                                        <w:top w:val="single" w:sz="2" w:space="0" w:color="C0C1C6"/>
                                        <w:left w:val="single" w:sz="2" w:space="0" w:color="C0C1C6"/>
                                        <w:bottom w:val="single" w:sz="2" w:space="0" w:color="C0C1C6"/>
                                        <w:right w:val="single" w:sz="2" w:space="0" w:color="C0C1C6"/>
                                      </w:divBdr>
                                    </w:div>
                                    <w:div w:id="1141655296">
                                      <w:marLeft w:val="0"/>
                                      <w:marRight w:val="0"/>
                                      <w:marTop w:val="0"/>
                                      <w:marBottom w:val="0"/>
                                      <w:divBdr>
                                        <w:top w:val="single" w:sz="2" w:space="0" w:color="C0C1C6"/>
                                        <w:left w:val="single" w:sz="2" w:space="0" w:color="C0C1C6"/>
                                        <w:bottom w:val="single" w:sz="2" w:space="0" w:color="C0C1C6"/>
                                        <w:right w:val="single" w:sz="2" w:space="0" w:color="C0C1C6"/>
                                      </w:divBdr>
                                    </w:div>
                                    <w:div w:id="1603226956">
                                      <w:marLeft w:val="0"/>
                                      <w:marRight w:val="0"/>
                                      <w:marTop w:val="0"/>
                                      <w:marBottom w:val="0"/>
                                      <w:divBdr>
                                        <w:top w:val="single" w:sz="2" w:space="0" w:color="C0C1C6"/>
                                        <w:left w:val="single" w:sz="2" w:space="0" w:color="C0C1C6"/>
                                        <w:bottom w:val="single" w:sz="2" w:space="0" w:color="C0C1C6"/>
                                        <w:right w:val="single" w:sz="2" w:space="0" w:color="C0C1C6"/>
                                      </w:divBdr>
                                    </w:div>
                                    <w:div w:id="120268818">
                                      <w:marLeft w:val="0"/>
                                      <w:marRight w:val="0"/>
                                      <w:marTop w:val="0"/>
                                      <w:marBottom w:val="0"/>
                                      <w:divBdr>
                                        <w:top w:val="single" w:sz="2" w:space="0" w:color="C0C1C6"/>
                                        <w:left w:val="single" w:sz="2" w:space="0" w:color="C0C1C6"/>
                                        <w:bottom w:val="single" w:sz="2" w:space="0" w:color="C0C1C6"/>
                                        <w:right w:val="single" w:sz="2" w:space="0" w:color="C0C1C6"/>
                                      </w:divBdr>
                                    </w:div>
                                    <w:div w:id="1145506891">
                                      <w:marLeft w:val="0"/>
                                      <w:marRight w:val="0"/>
                                      <w:marTop w:val="0"/>
                                      <w:marBottom w:val="0"/>
                                      <w:divBdr>
                                        <w:top w:val="single" w:sz="2" w:space="0" w:color="C0C1C6"/>
                                        <w:left w:val="single" w:sz="2" w:space="0" w:color="C0C1C6"/>
                                        <w:bottom w:val="single" w:sz="2" w:space="0" w:color="C0C1C6"/>
                                        <w:right w:val="single" w:sz="2" w:space="0" w:color="C0C1C6"/>
                                      </w:divBdr>
                                    </w:div>
                                    <w:div w:id="686951901">
                                      <w:marLeft w:val="0"/>
                                      <w:marRight w:val="0"/>
                                      <w:marTop w:val="0"/>
                                      <w:marBottom w:val="0"/>
                                      <w:divBdr>
                                        <w:top w:val="single" w:sz="2" w:space="0" w:color="C0C1C6"/>
                                        <w:left w:val="single" w:sz="2" w:space="0" w:color="C0C1C6"/>
                                        <w:bottom w:val="single" w:sz="2" w:space="0" w:color="C0C1C6"/>
                                        <w:right w:val="single" w:sz="2" w:space="0" w:color="C0C1C6"/>
                                      </w:divBdr>
                                    </w:div>
                                    <w:div w:id="1905412546">
                                      <w:marLeft w:val="0"/>
                                      <w:marRight w:val="0"/>
                                      <w:marTop w:val="0"/>
                                      <w:marBottom w:val="0"/>
                                      <w:divBdr>
                                        <w:top w:val="single" w:sz="2" w:space="0" w:color="C0C1C6"/>
                                        <w:left w:val="single" w:sz="2" w:space="0" w:color="C0C1C6"/>
                                        <w:bottom w:val="single" w:sz="2" w:space="0" w:color="C0C1C6"/>
                                        <w:right w:val="single" w:sz="2" w:space="0" w:color="C0C1C6"/>
                                      </w:divBdr>
                                    </w:div>
                                    <w:div w:id="927153917">
                                      <w:marLeft w:val="0"/>
                                      <w:marRight w:val="0"/>
                                      <w:marTop w:val="0"/>
                                      <w:marBottom w:val="0"/>
                                      <w:divBdr>
                                        <w:top w:val="single" w:sz="2" w:space="0" w:color="C0C1C6"/>
                                        <w:left w:val="single" w:sz="2" w:space="0" w:color="C0C1C6"/>
                                        <w:bottom w:val="single" w:sz="2" w:space="0" w:color="C0C1C6"/>
                                        <w:right w:val="single" w:sz="2" w:space="0" w:color="C0C1C6"/>
                                      </w:divBdr>
                                    </w:div>
                                    <w:div w:id="235356807">
                                      <w:marLeft w:val="0"/>
                                      <w:marRight w:val="0"/>
                                      <w:marTop w:val="0"/>
                                      <w:marBottom w:val="0"/>
                                      <w:divBdr>
                                        <w:top w:val="single" w:sz="2" w:space="0" w:color="C0C1C6"/>
                                        <w:left w:val="single" w:sz="2" w:space="0" w:color="C0C1C6"/>
                                        <w:bottom w:val="single" w:sz="2" w:space="0" w:color="C0C1C6"/>
                                        <w:right w:val="single" w:sz="2" w:space="0" w:color="C0C1C6"/>
                                      </w:divBdr>
                                    </w:div>
                                    <w:div w:id="1333795964">
                                      <w:marLeft w:val="0"/>
                                      <w:marRight w:val="0"/>
                                      <w:marTop w:val="0"/>
                                      <w:marBottom w:val="0"/>
                                      <w:divBdr>
                                        <w:top w:val="single" w:sz="2" w:space="0" w:color="C0C1C6"/>
                                        <w:left w:val="single" w:sz="2" w:space="0" w:color="C0C1C6"/>
                                        <w:bottom w:val="single" w:sz="2" w:space="0" w:color="C0C1C6"/>
                                        <w:right w:val="single" w:sz="2" w:space="0" w:color="C0C1C6"/>
                                      </w:divBdr>
                                    </w:div>
                                    <w:div w:id="1401901312">
                                      <w:marLeft w:val="0"/>
                                      <w:marRight w:val="0"/>
                                      <w:marTop w:val="0"/>
                                      <w:marBottom w:val="0"/>
                                      <w:divBdr>
                                        <w:top w:val="single" w:sz="2" w:space="0" w:color="C0C1C6"/>
                                        <w:left w:val="single" w:sz="2" w:space="0" w:color="C0C1C6"/>
                                        <w:bottom w:val="single" w:sz="2" w:space="0" w:color="C0C1C6"/>
                                        <w:right w:val="single" w:sz="2" w:space="0" w:color="C0C1C6"/>
                                      </w:divBdr>
                                    </w:div>
                                    <w:div w:id="234095103">
                                      <w:marLeft w:val="0"/>
                                      <w:marRight w:val="0"/>
                                      <w:marTop w:val="0"/>
                                      <w:marBottom w:val="0"/>
                                      <w:divBdr>
                                        <w:top w:val="single" w:sz="2" w:space="0" w:color="C0C1C6"/>
                                        <w:left w:val="single" w:sz="2" w:space="0" w:color="C0C1C6"/>
                                        <w:bottom w:val="single" w:sz="2" w:space="0" w:color="C0C1C6"/>
                                        <w:right w:val="single" w:sz="2" w:space="0" w:color="C0C1C6"/>
                                      </w:divBdr>
                                    </w:div>
                                    <w:div w:id="181936785">
                                      <w:marLeft w:val="0"/>
                                      <w:marRight w:val="0"/>
                                      <w:marTop w:val="0"/>
                                      <w:marBottom w:val="0"/>
                                      <w:divBdr>
                                        <w:top w:val="single" w:sz="2" w:space="0" w:color="C0C1C6"/>
                                        <w:left w:val="single" w:sz="2" w:space="0" w:color="C0C1C6"/>
                                        <w:bottom w:val="single" w:sz="2" w:space="0" w:color="C0C1C6"/>
                                        <w:right w:val="single" w:sz="2" w:space="0" w:color="C0C1C6"/>
                                      </w:divBdr>
                                    </w:div>
                                    <w:div w:id="497503995">
                                      <w:marLeft w:val="0"/>
                                      <w:marRight w:val="0"/>
                                      <w:marTop w:val="0"/>
                                      <w:marBottom w:val="0"/>
                                      <w:divBdr>
                                        <w:top w:val="single" w:sz="2" w:space="0" w:color="C0C1C6"/>
                                        <w:left w:val="single" w:sz="2" w:space="0" w:color="C0C1C6"/>
                                        <w:bottom w:val="single" w:sz="2" w:space="0" w:color="C0C1C6"/>
                                        <w:right w:val="single" w:sz="2" w:space="0" w:color="C0C1C6"/>
                                      </w:divBdr>
                                    </w:div>
                                    <w:div w:id="31197835">
                                      <w:marLeft w:val="0"/>
                                      <w:marRight w:val="0"/>
                                      <w:marTop w:val="0"/>
                                      <w:marBottom w:val="0"/>
                                      <w:divBdr>
                                        <w:top w:val="single" w:sz="2" w:space="0" w:color="C0C1C6"/>
                                        <w:left w:val="single" w:sz="2" w:space="0" w:color="C0C1C6"/>
                                        <w:bottom w:val="single" w:sz="2" w:space="0" w:color="C0C1C6"/>
                                        <w:right w:val="single" w:sz="2" w:space="0" w:color="C0C1C6"/>
                                      </w:divBdr>
                                    </w:div>
                                    <w:div w:id="1916238280">
                                      <w:marLeft w:val="0"/>
                                      <w:marRight w:val="0"/>
                                      <w:marTop w:val="0"/>
                                      <w:marBottom w:val="0"/>
                                      <w:divBdr>
                                        <w:top w:val="single" w:sz="2" w:space="0" w:color="C0C1C6"/>
                                        <w:left w:val="single" w:sz="2" w:space="0" w:color="C0C1C6"/>
                                        <w:bottom w:val="single" w:sz="2" w:space="0" w:color="C0C1C6"/>
                                        <w:right w:val="single" w:sz="2" w:space="0" w:color="C0C1C6"/>
                                      </w:divBdr>
                                    </w:div>
                                    <w:div w:id="273439882">
                                      <w:marLeft w:val="0"/>
                                      <w:marRight w:val="0"/>
                                      <w:marTop w:val="0"/>
                                      <w:marBottom w:val="0"/>
                                      <w:divBdr>
                                        <w:top w:val="single" w:sz="2" w:space="0" w:color="C0C1C6"/>
                                        <w:left w:val="single" w:sz="2" w:space="0" w:color="C0C1C6"/>
                                        <w:bottom w:val="single" w:sz="2" w:space="0" w:color="C0C1C6"/>
                                        <w:right w:val="single" w:sz="2" w:space="0" w:color="C0C1C6"/>
                                      </w:divBdr>
                                    </w:div>
                                    <w:div w:id="1136680451">
                                      <w:marLeft w:val="0"/>
                                      <w:marRight w:val="0"/>
                                      <w:marTop w:val="0"/>
                                      <w:marBottom w:val="0"/>
                                      <w:divBdr>
                                        <w:top w:val="single" w:sz="2" w:space="0" w:color="C0C1C6"/>
                                        <w:left w:val="single" w:sz="2" w:space="0" w:color="C0C1C6"/>
                                        <w:bottom w:val="single" w:sz="2" w:space="0" w:color="C0C1C6"/>
                                        <w:right w:val="single" w:sz="2" w:space="0" w:color="C0C1C6"/>
                                      </w:divBdr>
                                    </w:div>
                                    <w:div w:id="734621252">
                                      <w:marLeft w:val="0"/>
                                      <w:marRight w:val="0"/>
                                      <w:marTop w:val="0"/>
                                      <w:marBottom w:val="0"/>
                                      <w:divBdr>
                                        <w:top w:val="single" w:sz="2" w:space="0" w:color="C0C1C6"/>
                                        <w:left w:val="single" w:sz="2" w:space="0" w:color="C0C1C6"/>
                                        <w:bottom w:val="single" w:sz="2" w:space="0" w:color="C0C1C6"/>
                                        <w:right w:val="single" w:sz="2" w:space="0" w:color="C0C1C6"/>
                                      </w:divBdr>
                                    </w:div>
                                    <w:div w:id="1385107613">
                                      <w:marLeft w:val="0"/>
                                      <w:marRight w:val="0"/>
                                      <w:marTop w:val="0"/>
                                      <w:marBottom w:val="0"/>
                                      <w:divBdr>
                                        <w:top w:val="single" w:sz="2" w:space="0" w:color="C0C1C6"/>
                                        <w:left w:val="single" w:sz="2" w:space="0" w:color="C0C1C6"/>
                                        <w:bottom w:val="single" w:sz="2" w:space="0" w:color="C0C1C6"/>
                                        <w:right w:val="single" w:sz="2" w:space="0" w:color="C0C1C6"/>
                                      </w:divBdr>
                                    </w:div>
                                    <w:div w:id="1421412992">
                                      <w:marLeft w:val="0"/>
                                      <w:marRight w:val="0"/>
                                      <w:marTop w:val="0"/>
                                      <w:marBottom w:val="0"/>
                                      <w:divBdr>
                                        <w:top w:val="single" w:sz="2" w:space="0" w:color="C0C1C6"/>
                                        <w:left w:val="single" w:sz="2" w:space="0" w:color="C0C1C6"/>
                                        <w:bottom w:val="single" w:sz="2" w:space="0" w:color="C0C1C6"/>
                                        <w:right w:val="single" w:sz="2" w:space="0" w:color="C0C1C6"/>
                                      </w:divBdr>
                                    </w:div>
                                    <w:div w:id="1665475079">
                                      <w:marLeft w:val="0"/>
                                      <w:marRight w:val="0"/>
                                      <w:marTop w:val="0"/>
                                      <w:marBottom w:val="0"/>
                                      <w:divBdr>
                                        <w:top w:val="single" w:sz="2" w:space="0" w:color="C0C1C6"/>
                                        <w:left w:val="single" w:sz="2" w:space="0" w:color="C0C1C6"/>
                                        <w:bottom w:val="single" w:sz="2" w:space="0" w:color="C0C1C6"/>
                                        <w:right w:val="single" w:sz="2" w:space="0" w:color="C0C1C6"/>
                                      </w:divBdr>
                                    </w:div>
                                    <w:div w:id="50886911">
                                      <w:marLeft w:val="0"/>
                                      <w:marRight w:val="0"/>
                                      <w:marTop w:val="0"/>
                                      <w:marBottom w:val="0"/>
                                      <w:divBdr>
                                        <w:top w:val="single" w:sz="2" w:space="0" w:color="C0C1C6"/>
                                        <w:left w:val="single" w:sz="2" w:space="0" w:color="C0C1C6"/>
                                        <w:bottom w:val="single" w:sz="2" w:space="0" w:color="C0C1C6"/>
                                        <w:right w:val="single" w:sz="2" w:space="0" w:color="C0C1C6"/>
                                      </w:divBdr>
                                    </w:div>
                                    <w:div w:id="188247850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128036323">
          <w:marLeft w:val="0"/>
          <w:marRight w:val="0"/>
          <w:marTop w:val="0"/>
          <w:marBottom w:val="0"/>
          <w:divBdr>
            <w:top w:val="single" w:sz="6" w:space="0" w:color="auto"/>
            <w:left w:val="single" w:sz="6" w:space="0" w:color="auto"/>
            <w:bottom w:val="single" w:sz="6" w:space="0" w:color="auto"/>
            <w:right w:val="single" w:sz="6" w:space="0" w:color="auto"/>
          </w:divBdr>
          <w:divsChild>
            <w:div w:id="1785152523">
              <w:marLeft w:val="0"/>
              <w:marRight w:val="0"/>
              <w:marTop w:val="0"/>
              <w:marBottom w:val="0"/>
              <w:divBdr>
                <w:top w:val="single" w:sz="2" w:space="0" w:color="C0C1C6"/>
                <w:left w:val="single" w:sz="2" w:space="0" w:color="C0C1C6"/>
                <w:bottom w:val="single" w:sz="2" w:space="0" w:color="C0C1C6"/>
                <w:right w:val="single" w:sz="2" w:space="0" w:color="C0C1C6"/>
              </w:divBdr>
              <w:divsChild>
                <w:div w:id="989096013">
                  <w:marLeft w:val="0"/>
                  <w:marRight w:val="0"/>
                  <w:marTop w:val="0"/>
                  <w:marBottom w:val="0"/>
                  <w:divBdr>
                    <w:top w:val="single" w:sz="2" w:space="0" w:color="C0C1C6"/>
                    <w:left w:val="single" w:sz="2" w:space="0" w:color="C0C1C6"/>
                    <w:bottom w:val="single" w:sz="2" w:space="0" w:color="C0C1C6"/>
                    <w:right w:val="single" w:sz="2" w:space="0" w:color="C0C1C6"/>
                  </w:divBdr>
                  <w:divsChild>
                    <w:div w:id="1430858016">
                      <w:marLeft w:val="0"/>
                      <w:marRight w:val="0"/>
                      <w:marTop w:val="0"/>
                      <w:marBottom w:val="0"/>
                      <w:divBdr>
                        <w:top w:val="single" w:sz="2" w:space="0" w:color="C0C1C6"/>
                        <w:left w:val="single" w:sz="2" w:space="0" w:color="C0C1C6"/>
                        <w:bottom w:val="single" w:sz="2" w:space="0" w:color="C0C1C6"/>
                        <w:right w:val="single" w:sz="2" w:space="0" w:color="C0C1C6"/>
                      </w:divBdr>
                      <w:divsChild>
                        <w:div w:id="1598177186">
                          <w:marLeft w:val="0"/>
                          <w:marRight w:val="0"/>
                          <w:marTop w:val="0"/>
                          <w:marBottom w:val="0"/>
                          <w:divBdr>
                            <w:top w:val="single" w:sz="2" w:space="12" w:color="C0C1C6"/>
                            <w:left w:val="single" w:sz="2" w:space="12" w:color="C0C1C6"/>
                            <w:bottom w:val="single" w:sz="2" w:space="12" w:color="C0C1C6"/>
                            <w:right w:val="single" w:sz="2" w:space="12" w:color="C0C1C6"/>
                          </w:divBdr>
                          <w:divsChild>
                            <w:div w:id="644503631">
                              <w:marLeft w:val="0"/>
                              <w:marRight w:val="0"/>
                              <w:marTop w:val="0"/>
                              <w:marBottom w:val="0"/>
                              <w:divBdr>
                                <w:top w:val="single" w:sz="2" w:space="0" w:color="C0C1C6"/>
                                <w:left w:val="single" w:sz="2" w:space="0" w:color="C0C1C6"/>
                                <w:bottom w:val="single" w:sz="2" w:space="0" w:color="C0C1C6"/>
                                <w:right w:val="single" w:sz="2" w:space="0" w:color="C0C1C6"/>
                              </w:divBdr>
                              <w:divsChild>
                                <w:div w:id="1968898346">
                                  <w:marLeft w:val="0"/>
                                  <w:marRight w:val="0"/>
                                  <w:marTop w:val="0"/>
                                  <w:marBottom w:val="0"/>
                                  <w:divBdr>
                                    <w:top w:val="single" w:sz="2" w:space="0" w:color="C0C1C6"/>
                                    <w:left w:val="single" w:sz="2" w:space="0" w:color="C0C1C6"/>
                                    <w:bottom w:val="single" w:sz="2" w:space="0" w:color="C0C1C6"/>
                                    <w:right w:val="single" w:sz="2" w:space="0" w:color="C0C1C6"/>
                                  </w:divBdr>
                                  <w:divsChild>
                                    <w:div w:id="1472988788">
                                      <w:marLeft w:val="0"/>
                                      <w:marRight w:val="0"/>
                                      <w:marTop w:val="0"/>
                                      <w:marBottom w:val="0"/>
                                      <w:divBdr>
                                        <w:top w:val="single" w:sz="2" w:space="0" w:color="C0C1C6"/>
                                        <w:left w:val="single" w:sz="2" w:space="0" w:color="C0C1C6"/>
                                        <w:bottom w:val="single" w:sz="2" w:space="0" w:color="C0C1C6"/>
                                        <w:right w:val="single" w:sz="2" w:space="0" w:color="C0C1C6"/>
                                      </w:divBdr>
                                    </w:div>
                                    <w:div w:id="593443426">
                                      <w:marLeft w:val="0"/>
                                      <w:marRight w:val="0"/>
                                      <w:marTop w:val="0"/>
                                      <w:marBottom w:val="0"/>
                                      <w:divBdr>
                                        <w:top w:val="single" w:sz="2" w:space="0" w:color="C0C1C6"/>
                                        <w:left w:val="single" w:sz="2" w:space="0" w:color="C0C1C6"/>
                                        <w:bottom w:val="single" w:sz="2" w:space="0" w:color="C0C1C6"/>
                                        <w:right w:val="single" w:sz="2" w:space="0" w:color="C0C1C6"/>
                                      </w:divBdr>
                                    </w:div>
                                    <w:div w:id="1447578580">
                                      <w:marLeft w:val="0"/>
                                      <w:marRight w:val="0"/>
                                      <w:marTop w:val="0"/>
                                      <w:marBottom w:val="0"/>
                                      <w:divBdr>
                                        <w:top w:val="single" w:sz="2" w:space="0" w:color="C0C1C6"/>
                                        <w:left w:val="single" w:sz="2" w:space="0" w:color="C0C1C6"/>
                                        <w:bottom w:val="single" w:sz="2" w:space="0" w:color="C0C1C6"/>
                                        <w:right w:val="single" w:sz="2" w:space="0" w:color="C0C1C6"/>
                                      </w:divBdr>
                                    </w:div>
                                    <w:div w:id="768114173">
                                      <w:marLeft w:val="0"/>
                                      <w:marRight w:val="0"/>
                                      <w:marTop w:val="0"/>
                                      <w:marBottom w:val="0"/>
                                      <w:divBdr>
                                        <w:top w:val="single" w:sz="2" w:space="0" w:color="C0C1C6"/>
                                        <w:left w:val="single" w:sz="2" w:space="0" w:color="C0C1C6"/>
                                        <w:bottom w:val="single" w:sz="2" w:space="0" w:color="C0C1C6"/>
                                        <w:right w:val="single" w:sz="2" w:space="0" w:color="C0C1C6"/>
                                      </w:divBdr>
                                    </w:div>
                                    <w:div w:id="2012753790">
                                      <w:marLeft w:val="0"/>
                                      <w:marRight w:val="0"/>
                                      <w:marTop w:val="0"/>
                                      <w:marBottom w:val="0"/>
                                      <w:divBdr>
                                        <w:top w:val="single" w:sz="2" w:space="0" w:color="C0C1C6"/>
                                        <w:left w:val="single" w:sz="2" w:space="0" w:color="C0C1C6"/>
                                        <w:bottom w:val="single" w:sz="2" w:space="0" w:color="C0C1C6"/>
                                        <w:right w:val="single" w:sz="2" w:space="0" w:color="C0C1C6"/>
                                      </w:divBdr>
                                    </w:div>
                                    <w:div w:id="2080203422">
                                      <w:marLeft w:val="0"/>
                                      <w:marRight w:val="0"/>
                                      <w:marTop w:val="0"/>
                                      <w:marBottom w:val="0"/>
                                      <w:divBdr>
                                        <w:top w:val="single" w:sz="2" w:space="0" w:color="C0C1C6"/>
                                        <w:left w:val="single" w:sz="2" w:space="0" w:color="C0C1C6"/>
                                        <w:bottom w:val="single" w:sz="2" w:space="0" w:color="C0C1C6"/>
                                        <w:right w:val="single" w:sz="2" w:space="0" w:color="C0C1C6"/>
                                      </w:divBdr>
                                    </w:div>
                                    <w:div w:id="1727534632">
                                      <w:marLeft w:val="0"/>
                                      <w:marRight w:val="0"/>
                                      <w:marTop w:val="0"/>
                                      <w:marBottom w:val="0"/>
                                      <w:divBdr>
                                        <w:top w:val="single" w:sz="2" w:space="0" w:color="C0C1C6"/>
                                        <w:left w:val="single" w:sz="2" w:space="0" w:color="C0C1C6"/>
                                        <w:bottom w:val="single" w:sz="2" w:space="0" w:color="C0C1C6"/>
                                        <w:right w:val="single" w:sz="2" w:space="0" w:color="C0C1C6"/>
                                      </w:divBdr>
                                    </w:div>
                                    <w:div w:id="473722427">
                                      <w:marLeft w:val="0"/>
                                      <w:marRight w:val="0"/>
                                      <w:marTop w:val="0"/>
                                      <w:marBottom w:val="0"/>
                                      <w:divBdr>
                                        <w:top w:val="single" w:sz="2" w:space="0" w:color="C0C1C6"/>
                                        <w:left w:val="single" w:sz="2" w:space="0" w:color="C0C1C6"/>
                                        <w:bottom w:val="single" w:sz="2" w:space="0" w:color="C0C1C6"/>
                                        <w:right w:val="single" w:sz="2" w:space="0" w:color="C0C1C6"/>
                                      </w:divBdr>
                                    </w:div>
                                    <w:div w:id="1972056572">
                                      <w:marLeft w:val="0"/>
                                      <w:marRight w:val="0"/>
                                      <w:marTop w:val="0"/>
                                      <w:marBottom w:val="0"/>
                                      <w:divBdr>
                                        <w:top w:val="single" w:sz="2" w:space="0" w:color="C0C1C6"/>
                                        <w:left w:val="single" w:sz="2" w:space="0" w:color="C0C1C6"/>
                                        <w:bottom w:val="single" w:sz="2" w:space="0" w:color="C0C1C6"/>
                                        <w:right w:val="single" w:sz="2" w:space="0" w:color="C0C1C6"/>
                                      </w:divBdr>
                                    </w:div>
                                    <w:div w:id="516967390">
                                      <w:marLeft w:val="0"/>
                                      <w:marRight w:val="0"/>
                                      <w:marTop w:val="0"/>
                                      <w:marBottom w:val="0"/>
                                      <w:divBdr>
                                        <w:top w:val="single" w:sz="2" w:space="0" w:color="C0C1C6"/>
                                        <w:left w:val="single" w:sz="2" w:space="0" w:color="C0C1C6"/>
                                        <w:bottom w:val="single" w:sz="2" w:space="0" w:color="C0C1C6"/>
                                        <w:right w:val="single" w:sz="2" w:space="0" w:color="C0C1C6"/>
                                      </w:divBdr>
                                    </w:div>
                                    <w:div w:id="765615247">
                                      <w:marLeft w:val="0"/>
                                      <w:marRight w:val="0"/>
                                      <w:marTop w:val="0"/>
                                      <w:marBottom w:val="0"/>
                                      <w:divBdr>
                                        <w:top w:val="single" w:sz="2" w:space="0" w:color="C0C1C6"/>
                                        <w:left w:val="single" w:sz="2" w:space="0" w:color="C0C1C6"/>
                                        <w:bottom w:val="single" w:sz="2" w:space="0" w:color="C0C1C6"/>
                                        <w:right w:val="single" w:sz="2" w:space="0" w:color="C0C1C6"/>
                                      </w:divBdr>
                                    </w:div>
                                    <w:div w:id="52656006">
                                      <w:marLeft w:val="0"/>
                                      <w:marRight w:val="0"/>
                                      <w:marTop w:val="0"/>
                                      <w:marBottom w:val="0"/>
                                      <w:divBdr>
                                        <w:top w:val="single" w:sz="2" w:space="0" w:color="C0C1C6"/>
                                        <w:left w:val="single" w:sz="2" w:space="0" w:color="C0C1C6"/>
                                        <w:bottom w:val="single" w:sz="2" w:space="0" w:color="C0C1C6"/>
                                        <w:right w:val="single" w:sz="2" w:space="0" w:color="C0C1C6"/>
                                      </w:divBdr>
                                    </w:div>
                                    <w:div w:id="2068449305">
                                      <w:marLeft w:val="0"/>
                                      <w:marRight w:val="0"/>
                                      <w:marTop w:val="0"/>
                                      <w:marBottom w:val="0"/>
                                      <w:divBdr>
                                        <w:top w:val="single" w:sz="2" w:space="0" w:color="C0C1C6"/>
                                        <w:left w:val="single" w:sz="2" w:space="0" w:color="C0C1C6"/>
                                        <w:bottom w:val="single" w:sz="2" w:space="0" w:color="C0C1C6"/>
                                        <w:right w:val="single" w:sz="2" w:space="0" w:color="C0C1C6"/>
                                      </w:divBdr>
                                    </w:div>
                                    <w:div w:id="914242000">
                                      <w:marLeft w:val="0"/>
                                      <w:marRight w:val="0"/>
                                      <w:marTop w:val="0"/>
                                      <w:marBottom w:val="0"/>
                                      <w:divBdr>
                                        <w:top w:val="single" w:sz="2" w:space="0" w:color="C0C1C6"/>
                                        <w:left w:val="single" w:sz="2" w:space="0" w:color="C0C1C6"/>
                                        <w:bottom w:val="single" w:sz="2" w:space="0" w:color="C0C1C6"/>
                                        <w:right w:val="single" w:sz="2" w:space="0" w:color="C0C1C6"/>
                                      </w:divBdr>
                                    </w:div>
                                    <w:div w:id="1870949902">
                                      <w:marLeft w:val="0"/>
                                      <w:marRight w:val="0"/>
                                      <w:marTop w:val="0"/>
                                      <w:marBottom w:val="0"/>
                                      <w:divBdr>
                                        <w:top w:val="single" w:sz="2" w:space="0" w:color="C0C1C6"/>
                                        <w:left w:val="single" w:sz="2" w:space="0" w:color="C0C1C6"/>
                                        <w:bottom w:val="single" w:sz="2" w:space="0" w:color="C0C1C6"/>
                                        <w:right w:val="single" w:sz="2" w:space="0" w:color="C0C1C6"/>
                                      </w:divBdr>
                                    </w:div>
                                    <w:div w:id="866873908">
                                      <w:marLeft w:val="0"/>
                                      <w:marRight w:val="0"/>
                                      <w:marTop w:val="0"/>
                                      <w:marBottom w:val="0"/>
                                      <w:divBdr>
                                        <w:top w:val="single" w:sz="2" w:space="0" w:color="C0C1C6"/>
                                        <w:left w:val="single" w:sz="2" w:space="0" w:color="C0C1C6"/>
                                        <w:bottom w:val="single" w:sz="2" w:space="0" w:color="C0C1C6"/>
                                        <w:right w:val="single" w:sz="2" w:space="0" w:color="C0C1C6"/>
                                      </w:divBdr>
                                    </w:div>
                                    <w:div w:id="16781451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94219712">
          <w:marLeft w:val="0"/>
          <w:marRight w:val="0"/>
          <w:marTop w:val="0"/>
          <w:marBottom w:val="0"/>
          <w:divBdr>
            <w:top w:val="single" w:sz="2" w:space="0" w:color="C0C1C6"/>
            <w:left w:val="single" w:sz="2" w:space="0" w:color="C0C1C6"/>
            <w:bottom w:val="single" w:sz="2" w:space="0" w:color="C0C1C6"/>
            <w:right w:val="single" w:sz="2" w:space="0" w:color="C0C1C6"/>
          </w:divBdr>
          <w:divsChild>
            <w:div w:id="1307974461">
              <w:marLeft w:val="0"/>
              <w:marRight w:val="0"/>
              <w:marTop w:val="0"/>
              <w:marBottom w:val="0"/>
              <w:divBdr>
                <w:top w:val="single" w:sz="2" w:space="0" w:color="C0C1C6"/>
                <w:left w:val="single" w:sz="2" w:space="0" w:color="C0C1C6"/>
                <w:bottom w:val="single" w:sz="2" w:space="0" w:color="C0C1C6"/>
                <w:right w:val="single" w:sz="2" w:space="0" w:color="C0C1C6"/>
              </w:divBdr>
              <w:divsChild>
                <w:div w:id="144488579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2044088396">
      <w:bodyDiv w:val="1"/>
      <w:marLeft w:val="0"/>
      <w:marRight w:val="0"/>
      <w:marTop w:val="0"/>
      <w:marBottom w:val="0"/>
      <w:divBdr>
        <w:top w:val="none" w:sz="0" w:space="0" w:color="auto"/>
        <w:left w:val="none" w:sz="0" w:space="0" w:color="auto"/>
        <w:bottom w:val="none" w:sz="0" w:space="0" w:color="auto"/>
        <w:right w:val="none" w:sz="0" w:space="0" w:color="auto"/>
      </w:divBdr>
    </w:div>
    <w:div w:id="2062434320">
      <w:bodyDiv w:val="1"/>
      <w:marLeft w:val="0"/>
      <w:marRight w:val="0"/>
      <w:marTop w:val="0"/>
      <w:marBottom w:val="0"/>
      <w:divBdr>
        <w:top w:val="none" w:sz="0" w:space="0" w:color="auto"/>
        <w:left w:val="none" w:sz="0" w:space="0" w:color="auto"/>
        <w:bottom w:val="none" w:sz="0" w:space="0" w:color="auto"/>
        <w:right w:val="none" w:sz="0" w:space="0" w:color="auto"/>
      </w:divBdr>
      <w:divsChild>
        <w:div w:id="1697343746">
          <w:marLeft w:val="0"/>
          <w:marRight w:val="0"/>
          <w:marTop w:val="0"/>
          <w:marBottom w:val="0"/>
          <w:divBdr>
            <w:top w:val="single" w:sz="2" w:space="0" w:color="C0C1C6"/>
            <w:left w:val="single" w:sz="2" w:space="0" w:color="C0C1C6"/>
            <w:bottom w:val="single" w:sz="2" w:space="0" w:color="C0C1C6"/>
            <w:right w:val="single" w:sz="2" w:space="0" w:color="C0C1C6"/>
          </w:divBdr>
          <w:divsChild>
            <w:div w:id="939410613">
              <w:marLeft w:val="0"/>
              <w:marRight w:val="0"/>
              <w:marTop w:val="0"/>
              <w:marBottom w:val="0"/>
              <w:divBdr>
                <w:top w:val="single" w:sz="2" w:space="0" w:color="C0C1C6"/>
                <w:left w:val="single" w:sz="2" w:space="0" w:color="C0C1C6"/>
                <w:bottom w:val="single" w:sz="2" w:space="0" w:color="C0C1C6"/>
                <w:right w:val="single" w:sz="2" w:space="0" w:color="C0C1C6"/>
              </w:divBdr>
              <w:divsChild>
                <w:div w:id="11778836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315531241">
          <w:marLeft w:val="0"/>
          <w:marRight w:val="0"/>
          <w:marTop w:val="0"/>
          <w:marBottom w:val="0"/>
          <w:divBdr>
            <w:top w:val="single" w:sz="2" w:space="0" w:color="C0C1C6"/>
            <w:left w:val="single" w:sz="2" w:space="0" w:color="C0C1C6"/>
            <w:bottom w:val="single" w:sz="2" w:space="0" w:color="C0C1C6"/>
            <w:right w:val="single" w:sz="2" w:space="0" w:color="C0C1C6"/>
          </w:divBdr>
          <w:divsChild>
            <w:div w:id="1607926039">
              <w:marLeft w:val="0"/>
              <w:marRight w:val="0"/>
              <w:marTop w:val="0"/>
              <w:marBottom w:val="0"/>
              <w:divBdr>
                <w:top w:val="single" w:sz="2" w:space="0" w:color="C0C1C6"/>
                <w:left w:val="single" w:sz="2" w:space="0" w:color="C0C1C6"/>
                <w:bottom w:val="single" w:sz="2" w:space="0" w:color="C0C1C6"/>
                <w:right w:val="single" w:sz="2" w:space="0" w:color="C0C1C6"/>
              </w:divBdr>
              <w:divsChild>
                <w:div w:id="185823447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142</Pages>
  <Words>62410</Words>
  <Characters>355738</Characters>
  <Application>Microsoft Office Word</Application>
  <DocSecurity>0</DocSecurity>
  <Lines>2964</Lines>
  <Paragraphs>834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lazyman3000</dc:creator>
  <cp:keywords/>
  <dc:description/>
  <cp:lastModifiedBy>lazyman3000</cp:lastModifiedBy>
  <cp:revision>9</cp:revision>
  <dcterms:created xsi:type="dcterms:W3CDTF">2026-03-30T05:35:00Z</dcterms:created>
  <dcterms:modified xsi:type="dcterms:W3CDTF">2026-04-05T07:38:00Z</dcterms:modified>
</cp:coreProperties>
</file>