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D7A" w:rsidRPr="00092713" w:rsidRDefault="00092713">
      <w:pPr>
        <w:rPr>
          <w:b/>
          <w:sz w:val="36"/>
        </w:rPr>
      </w:pPr>
      <w:r w:rsidRPr="00092713">
        <w:rPr>
          <w:b/>
          <w:sz w:val="36"/>
        </w:rPr>
        <w:t>DIAGRAMMI INSIEMISTICI</w:t>
      </w:r>
    </w:p>
    <w:p w:rsidR="00092713" w:rsidRDefault="00092713">
      <w:r>
        <w:t>Gli esercizi di natura insiemistica mirano a valutare le capacità logiche del candidato. Normalmente i quesii di questo tipo propongono tre termini e il candidato deve trovare la relazione esistente tra essi.</w:t>
      </w:r>
    </w:p>
    <w:p w:rsidR="00092713" w:rsidRDefault="00092713">
      <w:r>
        <w:t>Un insieme è un gruppo di uno o più elementi aventi caratteristiche comuni. Un insieme risulta definito se esiste una regola che permette di stabilire se un elemento appartiene a esso.</w:t>
      </w:r>
    </w:p>
    <w:p w:rsidR="00092713" w:rsidRDefault="00092713">
      <w:pPr>
        <w:rPr>
          <w:sz w:val="28"/>
        </w:rPr>
      </w:pPr>
      <w:r>
        <w:rPr>
          <w:sz w:val="28"/>
        </w:rPr>
        <w:t>RELAZIONE TRA INSIEMI</w:t>
      </w:r>
    </w:p>
    <w:p w:rsidR="00092713" w:rsidRDefault="00092713">
      <w:r>
        <w:t>Le relazioni tra due insiemi possono essere di tre tipi:</w:t>
      </w:r>
    </w:p>
    <w:p w:rsidR="00092713" w:rsidRDefault="00092713" w:rsidP="00092713">
      <w:pPr>
        <w:pStyle w:val="Paragrafoelenco"/>
        <w:numPr>
          <w:ilvl w:val="0"/>
          <w:numId w:val="1"/>
        </w:numPr>
      </w:pPr>
      <w:r>
        <w:t xml:space="preserve">Estraneità: i due gruppi costituiscono due insiemi distinti e vengono rappresentati con due line chiuse </w:t>
      </w:r>
    </w:p>
    <w:p w:rsidR="00092713" w:rsidRDefault="00092713" w:rsidP="00092713">
      <w:pPr>
        <w:pStyle w:val="Paragrafoelenco"/>
        <w:numPr>
          <w:ilvl w:val="0"/>
          <w:numId w:val="1"/>
        </w:numPr>
      </w:pPr>
      <w:r>
        <w:t>Intersezione: i due gruppi condividono alcuni elementi, vengono rappresentati da due linee chiuse che si intersecano</w:t>
      </w:r>
    </w:p>
    <w:p w:rsidR="00092713" w:rsidRDefault="00092713" w:rsidP="00092713">
      <w:pPr>
        <w:pStyle w:val="Paragrafoelenco"/>
        <w:numPr>
          <w:ilvl w:val="0"/>
          <w:numId w:val="1"/>
        </w:numPr>
      </w:pPr>
      <w:r>
        <w:t>Subordinazione (o inclusione): tutti gli elementi di uno dei due gruppi appartengono all’altro, ma non viceversa.</w:t>
      </w:r>
    </w:p>
    <w:p w:rsidR="00092713" w:rsidRDefault="00092713" w:rsidP="00092713">
      <w:r>
        <w:t xml:space="preserve">Es. </w:t>
      </w:r>
    </w:p>
    <w:p w:rsidR="00092713" w:rsidRDefault="00092713" w:rsidP="00092713">
      <w:r w:rsidRPr="00092713">
        <w:rPr>
          <w:noProof/>
          <w:lang w:eastAsia="it-IT"/>
        </w:rPr>
        <w:drawing>
          <wp:inline distT="0" distB="0" distL="0" distR="0">
            <wp:extent cx="4557605" cy="11715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84" cy="1174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713" w:rsidRDefault="006C64F5" w:rsidP="00092713">
      <w:r>
        <w:t>Possiamo affermare che le chitarre appartengono agli strumenti musicali. Per questa ragione i due hanno un rapporto di subordinazione. Per quanto riguarda i musicisti, essi suonano gli strumenti ma non sono uno strumento. Proprio per questo tra i due gruppi esiste un rapporto di estraneità. Da quanto appena detto quindi possiamo dedurre che la risposta corretta sia la lettera “C”</w:t>
      </w:r>
    </w:p>
    <w:p w:rsidR="006C64F5" w:rsidRDefault="006C64F5" w:rsidP="00092713">
      <w:r>
        <w:t>Es. 2</w:t>
      </w:r>
    </w:p>
    <w:p w:rsidR="006C64F5" w:rsidRDefault="006C64F5" w:rsidP="00092713">
      <w:r w:rsidRPr="006C64F5">
        <w:rPr>
          <w:noProof/>
          <w:lang w:eastAsia="it-IT"/>
        </w:rPr>
        <w:drawing>
          <wp:inline distT="0" distB="0" distL="0" distR="0">
            <wp:extent cx="4605425" cy="1247775"/>
            <wp:effectExtent l="0" t="0" r="508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90" cy="1248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4F5" w:rsidRDefault="006C64F5" w:rsidP="00092713">
      <w:pPr>
        <w:pBdr>
          <w:bottom w:val="single" w:sz="12" w:space="1" w:color="auto"/>
        </w:pBdr>
      </w:pPr>
      <w:r>
        <w:t>In questo esercizio possiamo dire che esiste una rapporto di intersezione tra avvocati e francesi, ma anche tra francesi e biondi e anche tra avvocati e biondi. Da questa deduzione possiamo comprendere che la risposta corretta sia la lettera “D”.</w:t>
      </w:r>
    </w:p>
    <w:p w:rsidR="006C64F5" w:rsidRDefault="006C64F5" w:rsidP="00092713">
      <w:r>
        <w:t>Suggerimenti:</w:t>
      </w:r>
    </w:p>
    <w:p w:rsidR="006C64F5" w:rsidRDefault="006C64F5" w:rsidP="006C64F5">
      <w:pPr>
        <w:pStyle w:val="Paragrafoelenco"/>
        <w:numPr>
          <w:ilvl w:val="0"/>
          <w:numId w:val="1"/>
        </w:numPr>
      </w:pPr>
      <w:r>
        <w:t xml:space="preserve">Il metodo più veloce per identificare la risposta è quello dell’identificazione dei rapporti tra i gruppi a due a due. </w:t>
      </w:r>
      <w:r w:rsidR="005E5ACE">
        <w:t>Risulta sconsigliato procedere per esclusione</w:t>
      </w:r>
    </w:p>
    <w:p w:rsidR="005E5ACE" w:rsidRDefault="005E5ACE" w:rsidP="006C64F5">
      <w:pPr>
        <w:pStyle w:val="Paragrafoelenco"/>
        <w:numPr>
          <w:ilvl w:val="0"/>
          <w:numId w:val="1"/>
        </w:numPr>
      </w:pPr>
      <w:r>
        <w:t>I gruppi non vengono scritti necessariamente nel ordine in cui vengono rappresentati</w:t>
      </w:r>
    </w:p>
    <w:p w:rsidR="005E5ACE" w:rsidRDefault="005E5ACE" w:rsidP="006C64F5">
      <w:pPr>
        <w:pStyle w:val="Paragrafoelenco"/>
        <w:numPr>
          <w:ilvl w:val="0"/>
          <w:numId w:val="1"/>
        </w:numPr>
      </w:pPr>
      <w:r>
        <w:t>I tipi e le dimensioni non hanno alcuna importanza per il riconoscimento della soluzione</w:t>
      </w:r>
    </w:p>
    <w:p w:rsidR="005E5ACE" w:rsidRPr="00092713" w:rsidRDefault="005E5ACE" w:rsidP="006C64F5">
      <w:pPr>
        <w:pStyle w:val="Paragrafoelenco"/>
        <w:numPr>
          <w:ilvl w:val="0"/>
          <w:numId w:val="1"/>
        </w:numPr>
      </w:pPr>
      <w:r>
        <w:t>Non bisogna considerare legami che vadano al di là della relazione insiemistica tra i gruppi</w:t>
      </w:r>
      <w:bookmarkStart w:id="0" w:name="_GoBack"/>
      <w:bookmarkEnd w:id="0"/>
      <w:r>
        <w:t xml:space="preserve">. </w:t>
      </w:r>
    </w:p>
    <w:sectPr w:rsidR="005E5ACE" w:rsidRPr="00092713" w:rsidSect="005E5ACE">
      <w:pgSz w:w="11906" w:h="16838"/>
      <w:pgMar w:top="1417" w:right="1134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00ED5"/>
    <w:multiLevelType w:val="hybridMultilevel"/>
    <w:tmpl w:val="0A8CD63A"/>
    <w:lvl w:ilvl="0" w:tplc="EB469B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713"/>
    <w:rsid w:val="00092713"/>
    <w:rsid w:val="005E5ACE"/>
    <w:rsid w:val="006C64F5"/>
    <w:rsid w:val="00EE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91E9F3-DDEB-4738-A4FC-9784187A8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927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2019-02-05T17:09:00Z</dcterms:created>
  <dcterms:modified xsi:type="dcterms:W3CDTF">2019-02-05T17:33:00Z</dcterms:modified>
</cp:coreProperties>
</file>