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223" w:rsidRDefault="00DE516E">
      <w:pPr>
        <w:rPr>
          <w:sz w:val="32"/>
        </w:rPr>
      </w:pPr>
      <w:r>
        <w:rPr>
          <w:sz w:val="32"/>
        </w:rPr>
        <w:t>DISEQUAZIONI</w:t>
      </w:r>
    </w:p>
    <w:p w:rsidR="00DE516E" w:rsidRDefault="00DE516E">
      <w:r>
        <w:t>Una disuguaglianza tra due espressioni letterari verificate per valori numerici assegnati alle lettere si chiamano disequazione</w:t>
      </w:r>
    </w:p>
    <w:p w:rsidR="00DE516E" w:rsidRDefault="00DE516E">
      <w:r>
        <w:t>Risolvere una disequazione significa trovare tutti i valori incogniti</w:t>
      </w:r>
    </w:p>
    <w:p w:rsidR="00DE516E" w:rsidRDefault="00DE516E">
      <w:r>
        <w:t>La soluzione consiste in tutte le soluzioni che sostituite alla disequazione la rendono vera.</w:t>
      </w:r>
    </w:p>
    <w:p w:rsidR="00DE516E" w:rsidRDefault="00DE516E">
      <w:pPr>
        <w:rPr>
          <w:sz w:val="24"/>
        </w:rPr>
      </w:pPr>
      <w:r>
        <w:rPr>
          <w:sz w:val="24"/>
        </w:rPr>
        <w:t>RAPPRESENTAZIONE GRAFICA DELLA SOLUZIONE DI UNA DISEQUAZIONE</w:t>
      </w:r>
    </w:p>
    <w:p w:rsidR="00DE516E" w:rsidRPr="00DE516E" w:rsidRDefault="00DE516E">
      <w:r w:rsidRPr="00DE516E">
        <w:t>In generale una disequazione è verificata per un infinità di valori numerici.</w:t>
      </w:r>
    </w:p>
    <w:p w:rsidR="00DE516E" w:rsidRDefault="00DE516E">
      <w:pPr>
        <w:rPr>
          <w:sz w:val="24"/>
        </w:rPr>
      </w:pPr>
      <w:r w:rsidRPr="00DE516E">
        <w:rPr>
          <w:noProof/>
          <w:sz w:val="24"/>
          <w:lang w:eastAsia="it-IT"/>
        </w:rPr>
        <w:drawing>
          <wp:inline distT="0" distB="0" distL="0" distR="0">
            <wp:extent cx="2966484" cy="318965"/>
            <wp:effectExtent l="0" t="0" r="5715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406" cy="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16E" w:rsidRDefault="00DE516E">
      <w:pPr>
        <w:rPr>
          <w:sz w:val="24"/>
        </w:rPr>
      </w:pPr>
      <w:r>
        <w:rPr>
          <w:sz w:val="24"/>
        </w:rPr>
        <w:t>DISEQUAZIONI E METODI DELLA VERIFICA</w:t>
      </w:r>
    </w:p>
    <w:p w:rsidR="00DE516E" w:rsidRDefault="00DE516E">
      <w:r>
        <w:t>Poiché una disequazione può essere verificata per un infinità di valori, il metodo di verifica non è applicabile.</w:t>
      </w:r>
    </w:p>
    <w:p w:rsidR="00DE516E" w:rsidRDefault="00262458">
      <w:pPr>
        <w:rPr>
          <w:sz w:val="24"/>
        </w:rPr>
      </w:pPr>
      <w:r>
        <w:rPr>
          <w:sz w:val="24"/>
        </w:rPr>
        <w:t>DISEQUAZIONI EQUIVALENTI</w:t>
      </w:r>
    </w:p>
    <w:p w:rsidR="00262458" w:rsidRDefault="00262458">
      <w:r>
        <w:t>Due equazioni si dicono equivalenti quando ammettono la stessa soluzione.</w:t>
      </w:r>
    </w:p>
    <w:p w:rsidR="00262458" w:rsidRDefault="00262458">
      <w:r>
        <w:t>Aggiungere o sottrarre a entrambi i membri di una disequazione un valori, si otterrà un disequazione equivalente a quella data</w:t>
      </w:r>
    </w:p>
    <w:p w:rsidR="00262458" w:rsidRDefault="00262458">
      <w:r>
        <w:t>Moltiplicando o dividendo per un valore positivo e che mantenga definita l’espressione, si otterrà una disequazione equivalente a quella data e con lo stesso verso</w:t>
      </w:r>
    </w:p>
    <w:p w:rsidR="00262458" w:rsidRDefault="00262458">
      <w:r>
        <w:t>Moltiplicando o di</w:t>
      </w:r>
      <w:r>
        <w:t>videndo per un valore negativo e</w:t>
      </w:r>
      <w:r>
        <w:t xml:space="preserve"> che mantenga definita l’espressione, si otterrà una disequazione equivalente a q</w:t>
      </w:r>
      <w:r>
        <w:t>uella data e con il verso opposto</w:t>
      </w:r>
    </w:p>
    <w:p w:rsidR="00262458" w:rsidRDefault="00262458">
      <w:pPr>
        <w:rPr>
          <w:sz w:val="24"/>
        </w:rPr>
      </w:pPr>
      <w:r>
        <w:rPr>
          <w:sz w:val="24"/>
        </w:rPr>
        <w:t>DISEQUAZIONI INTERE DI PRIMO GRADO</w:t>
      </w:r>
    </w:p>
    <w:p w:rsidR="00262458" w:rsidRPr="00262458" w:rsidRDefault="00262458">
      <w:r w:rsidRPr="00262458">
        <w:t>Una disequazione intera di primo grado può sempre essere ricondotta a una di queste formule:</w:t>
      </w:r>
    </w:p>
    <w:p w:rsidR="00262458" w:rsidRPr="00262458" w:rsidRDefault="00262458" w:rsidP="00262458">
      <w:pPr>
        <w:pStyle w:val="Paragrafoelenco"/>
        <w:numPr>
          <w:ilvl w:val="0"/>
          <w:numId w:val="1"/>
        </w:numPr>
      </w:pPr>
      <w:proofErr w:type="spellStart"/>
      <w:proofErr w:type="gramStart"/>
      <w:r w:rsidRPr="00262458">
        <w:t>ax</w:t>
      </w:r>
      <w:proofErr w:type="spellEnd"/>
      <w:proofErr w:type="gramEnd"/>
      <w:r w:rsidRPr="00262458">
        <w:t xml:space="preserve"> + b &lt; 0</w:t>
      </w:r>
    </w:p>
    <w:p w:rsidR="00262458" w:rsidRPr="00262458" w:rsidRDefault="00262458" w:rsidP="00262458">
      <w:pPr>
        <w:pStyle w:val="Paragrafoelenco"/>
        <w:numPr>
          <w:ilvl w:val="0"/>
          <w:numId w:val="1"/>
        </w:numPr>
      </w:pPr>
      <w:proofErr w:type="spellStart"/>
      <w:proofErr w:type="gramStart"/>
      <w:r w:rsidRPr="00262458">
        <w:t>ax</w:t>
      </w:r>
      <w:proofErr w:type="spellEnd"/>
      <w:proofErr w:type="gramEnd"/>
      <w:r w:rsidRPr="00262458">
        <w:t xml:space="preserve"> + b &gt; 0</w:t>
      </w:r>
    </w:p>
    <w:p w:rsidR="00262458" w:rsidRDefault="00262458" w:rsidP="00262458">
      <w:pPr>
        <w:rPr>
          <w:sz w:val="24"/>
        </w:rPr>
      </w:pPr>
      <w:r>
        <w:rPr>
          <w:sz w:val="24"/>
        </w:rPr>
        <w:t>SEGNO DI UN PRODOTTO O DI UN QUOZIENTE</w:t>
      </w:r>
    </w:p>
    <w:p w:rsidR="00EE28F4" w:rsidRDefault="00EE28F4" w:rsidP="00262458">
      <w:r>
        <w:t>Comportamento del segno di due espressioni A e B se:</w:t>
      </w:r>
    </w:p>
    <w:p w:rsidR="00EE28F4" w:rsidRDefault="00EE28F4" w:rsidP="00EE28F4">
      <w:pPr>
        <w:pStyle w:val="Paragrafoelenco"/>
        <w:numPr>
          <w:ilvl w:val="0"/>
          <w:numId w:val="1"/>
        </w:numPr>
      </w:pPr>
      <w:r>
        <w:t>Si fa il prodotto di A e B</w:t>
      </w:r>
    </w:p>
    <w:p w:rsidR="00EE28F4" w:rsidRDefault="00EE28F4" w:rsidP="00EE28F4">
      <w:pPr>
        <w:pStyle w:val="Paragrafoelenco"/>
        <w:numPr>
          <w:ilvl w:val="0"/>
          <w:numId w:val="2"/>
        </w:numPr>
      </w:pPr>
      <w:r>
        <w:t xml:space="preserve">A*B &gt; 0 </w:t>
      </w:r>
      <w:r>
        <w:sym w:font="Wingdings" w:char="F0E0"/>
      </w:r>
      <w:r>
        <w:t xml:space="preserve"> A e B sono concordi</w:t>
      </w:r>
    </w:p>
    <w:p w:rsidR="00EE28F4" w:rsidRDefault="00EE28F4" w:rsidP="00EE28F4">
      <w:pPr>
        <w:pStyle w:val="Paragrafoelenco"/>
        <w:numPr>
          <w:ilvl w:val="0"/>
          <w:numId w:val="2"/>
        </w:numPr>
      </w:pPr>
      <w:r>
        <w:t xml:space="preserve">A*B &lt; 0 </w:t>
      </w:r>
      <w:r>
        <w:sym w:font="Wingdings" w:char="F0E0"/>
      </w:r>
      <w:r>
        <w:t xml:space="preserve"> A e B sono discordi</w:t>
      </w:r>
    </w:p>
    <w:p w:rsidR="00EE28F4" w:rsidRDefault="00EE28F4" w:rsidP="00EE28F4">
      <w:pPr>
        <w:pStyle w:val="Paragrafoelenco"/>
        <w:numPr>
          <w:ilvl w:val="0"/>
          <w:numId w:val="1"/>
        </w:numPr>
      </w:pPr>
      <w:r>
        <w:t>Si fa il quoziente di A e B:</w:t>
      </w:r>
    </w:p>
    <w:p w:rsidR="00EE28F4" w:rsidRDefault="00EE28F4" w:rsidP="00EE28F4">
      <w:pPr>
        <w:pStyle w:val="Paragrafoelenco"/>
        <w:numPr>
          <w:ilvl w:val="0"/>
          <w:numId w:val="4"/>
        </w:numPr>
      </w:pPr>
      <w:r>
        <w:t>A/</w:t>
      </w:r>
      <w:r>
        <w:t xml:space="preserve">B &gt; 0 </w:t>
      </w:r>
      <w:r>
        <w:sym w:font="Wingdings" w:char="F0E0"/>
      </w:r>
      <w:r>
        <w:t xml:space="preserve"> A e B sono concordi</w:t>
      </w:r>
    </w:p>
    <w:p w:rsidR="00EE28F4" w:rsidRDefault="00EE28F4" w:rsidP="00EE28F4">
      <w:pPr>
        <w:pStyle w:val="Paragrafoelenco"/>
        <w:numPr>
          <w:ilvl w:val="0"/>
          <w:numId w:val="4"/>
        </w:numPr>
      </w:pPr>
      <w:r>
        <w:t>A/</w:t>
      </w:r>
      <w:r>
        <w:t xml:space="preserve">B &lt; 0 </w:t>
      </w:r>
      <w:r>
        <w:sym w:font="Wingdings" w:char="F0E0"/>
      </w:r>
      <w:r>
        <w:t xml:space="preserve"> A e B sono discordi</w:t>
      </w:r>
    </w:p>
    <w:p w:rsidR="00EE28F4" w:rsidRDefault="00EE28F4" w:rsidP="00EE28F4">
      <w:pPr>
        <w:rPr>
          <w:sz w:val="24"/>
        </w:rPr>
      </w:pPr>
      <w:r>
        <w:rPr>
          <w:sz w:val="24"/>
        </w:rPr>
        <w:t>DISEQUAZIONI FRAZIONARIE DI PRIMO GRADO</w:t>
      </w:r>
    </w:p>
    <w:p w:rsidR="00EE28F4" w:rsidRDefault="00EE28F4" w:rsidP="00EE28F4">
      <w:r>
        <w:t>Una disequazione viene detta frazionaria quando l’incognita compare al denominatore</w:t>
      </w:r>
      <w:r w:rsidR="00377518">
        <w:t>.</w:t>
      </w:r>
    </w:p>
    <w:p w:rsidR="00377518" w:rsidRDefault="00377518" w:rsidP="00EE28F4">
      <w:r>
        <w:t>Il metodo seguito per risolvere le equazioni frazionarie non è applicabile alle disequazioni in quanto non si è a conoscenza del segno.</w:t>
      </w:r>
    </w:p>
    <w:p w:rsidR="00281FEC" w:rsidRDefault="00281FEC" w:rsidP="00EE28F4">
      <w:r>
        <w:lastRenderedPageBreak/>
        <w:t>Per risolvere questo tipo di disequazione occorre:</w:t>
      </w:r>
    </w:p>
    <w:p w:rsidR="00281FEC" w:rsidRDefault="00281FEC" w:rsidP="00281FEC">
      <w:pPr>
        <w:pStyle w:val="Paragrafoelenco"/>
        <w:numPr>
          <w:ilvl w:val="0"/>
          <w:numId w:val="1"/>
        </w:numPr>
      </w:pPr>
      <w:r>
        <w:t>Portare tutti i termini al primo membro per poi calcolare il denominatore comune</w:t>
      </w:r>
    </w:p>
    <w:p w:rsidR="00281FEC" w:rsidRDefault="00281FEC" w:rsidP="00281FEC">
      <w:pPr>
        <w:pStyle w:val="Paragrafoelenco"/>
        <w:numPr>
          <w:ilvl w:val="0"/>
          <w:numId w:val="1"/>
        </w:numPr>
      </w:pPr>
      <w:r>
        <w:t>Si cerca il valore della x che rendono il numeratore e denominatore (trovati separatamente) positivo (il numeratore può comprendere anche lo 0.</w:t>
      </w:r>
    </w:p>
    <w:p w:rsidR="00281FEC" w:rsidRDefault="00281FEC" w:rsidP="00281FEC">
      <w:pPr>
        <w:pStyle w:val="Paragrafoelenco"/>
        <w:ind w:left="0"/>
        <w:jc w:val="center"/>
      </w:pPr>
      <w:r w:rsidRPr="00281FEC">
        <w:rPr>
          <w:noProof/>
          <w:lang w:eastAsia="it-IT"/>
        </w:rPr>
        <w:drawing>
          <wp:inline distT="0" distB="0" distL="0" distR="0">
            <wp:extent cx="1664898" cy="472372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264" cy="48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FEC" w:rsidRDefault="00281FEC" w:rsidP="00281FEC">
      <w:pPr>
        <w:pStyle w:val="Paragrafoelenco"/>
        <w:numPr>
          <w:ilvl w:val="0"/>
          <w:numId w:val="1"/>
        </w:numPr>
      </w:pPr>
      <w:r>
        <w:t>Si tramutano i risultati ottenuti graficamente. Poi tramite la regola dei segni si calcolano gli intervalli dove la disequazione assumerà i valori positivi o negativi.</w:t>
      </w:r>
    </w:p>
    <w:p w:rsidR="00281FEC" w:rsidRDefault="00281FEC" w:rsidP="00281FEC">
      <w:pPr>
        <w:jc w:val="center"/>
      </w:pPr>
      <w:r w:rsidRPr="00281FEC">
        <w:rPr>
          <w:noProof/>
          <w:lang w:eastAsia="it-IT"/>
        </w:rPr>
        <w:drawing>
          <wp:inline distT="0" distB="0" distL="0" distR="0">
            <wp:extent cx="2216989" cy="57378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29" cy="5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FEC" w:rsidRDefault="00281FEC" w:rsidP="00281FEC">
      <w:pPr>
        <w:rPr>
          <w:sz w:val="24"/>
        </w:rPr>
      </w:pPr>
      <w:r>
        <w:rPr>
          <w:sz w:val="24"/>
        </w:rPr>
        <w:t xml:space="preserve">SEGNO DI UN TRINOMIO DI SECONDO GRADO E DISEQUAZIONI </w:t>
      </w:r>
    </w:p>
    <w:p w:rsidR="00281FEC" w:rsidRPr="00AC2ECC" w:rsidRDefault="00281FEC" w:rsidP="00281FEC">
      <w:r w:rsidRPr="00AC2ECC">
        <w:t>Le disequazioni di secondo grado si presentano sotto forma di ax^2 + bx + c &gt;&lt; 0</w:t>
      </w:r>
    </w:p>
    <w:p w:rsidR="00AC2ECC" w:rsidRPr="00AC2ECC" w:rsidRDefault="00AC2ECC" w:rsidP="00281FEC">
      <w:proofErr w:type="gramStart"/>
      <w:r w:rsidRPr="00AC2ECC">
        <w:t xml:space="preserve">Sia </w:t>
      </w:r>
      <w:r w:rsidRPr="00AC2ECC">
        <w:rPr>
          <w:noProof/>
          <w:lang w:eastAsia="it-IT"/>
        </w:rPr>
        <w:drawing>
          <wp:inline distT="0" distB="0" distL="0" distR="0">
            <wp:extent cx="845389" cy="167946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73" cy="17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ECC">
        <w:t xml:space="preserve"> il</w:t>
      </w:r>
      <w:proofErr w:type="gramEnd"/>
      <w:r w:rsidRPr="00AC2ECC">
        <w:t xml:space="preserve"> discriminante del trinomio: con l’ipotesi di a &gt; 0 si presentano i 3 casi rappresentati in tabella</w:t>
      </w:r>
    </w:p>
    <w:p w:rsidR="00AC2ECC" w:rsidRDefault="00AC2ECC" w:rsidP="00281FEC">
      <w:pPr>
        <w:rPr>
          <w:sz w:val="24"/>
        </w:rPr>
      </w:pPr>
      <w:r w:rsidRPr="00AC2ECC">
        <w:rPr>
          <w:noProof/>
          <w:sz w:val="24"/>
          <w:lang w:eastAsia="it-IT"/>
        </w:rPr>
        <w:drawing>
          <wp:inline distT="0" distB="0" distL="0" distR="0">
            <wp:extent cx="3536831" cy="1106322"/>
            <wp:effectExtent l="0" t="0" r="698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587" cy="111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ECC" w:rsidRPr="00AC2ECC" w:rsidRDefault="00AC2ECC" w:rsidP="00281FEC">
      <w:r w:rsidRPr="00AC2ECC">
        <w:t>Nel caso la disequazione ammetta anche l’uguaglianza la tabella si tramuterà in questo modo:</w:t>
      </w:r>
    </w:p>
    <w:p w:rsidR="00AC2ECC" w:rsidRDefault="00AC2ECC" w:rsidP="00281FEC">
      <w:pPr>
        <w:rPr>
          <w:sz w:val="24"/>
        </w:rPr>
      </w:pPr>
      <w:r w:rsidRPr="00AC2ECC">
        <w:rPr>
          <w:noProof/>
          <w:sz w:val="24"/>
          <w:lang w:eastAsia="it-IT"/>
        </w:rPr>
        <w:drawing>
          <wp:inline distT="0" distB="0" distL="0" distR="0">
            <wp:extent cx="3493699" cy="1083269"/>
            <wp:effectExtent l="0" t="0" r="0" b="317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460" cy="109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ECC" w:rsidRDefault="00AC2ECC" w:rsidP="00281FEC">
      <w:pPr>
        <w:rPr>
          <w:sz w:val="24"/>
        </w:rPr>
      </w:pPr>
      <w:r>
        <w:rPr>
          <w:sz w:val="24"/>
        </w:rPr>
        <w:t>DISEQUAZIONI INTERE DI SECONDO GRADO</w:t>
      </w:r>
    </w:p>
    <w:p w:rsidR="00AC2ECC" w:rsidRDefault="00AC2ECC" w:rsidP="00281FEC">
      <w:r w:rsidRPr="00AC2ECC">
        <w:t xml:space="preserve">Con le istruzioni </w:t>
      </w:r>
      <w:r>
        <w:t>e tabelle fornite nel paragrafo precedente risulterà molto semplice risolvere un equazione del tipo ax^2 + bx + c &gt;&lt; 0</w:t>
      </w:r>
    </w:p>
    <w:p w:rsidR="00AC2ECC" w:rsidRDefault="00AC2ECC" w:rsidP="00281FEC">
      <w:pPr>
        <w:rPr>
          <w:sz w:val="24"/>
        </w:rPr>
      </w:pPr>
      <w:r w:rsidRPr="00AC2ECC"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3324489</wp:posOffset>
            </wp:positionH>
            <wp:positionV relativeFrom="paragraph">
              <wp:posOffset>155299</wp:posOffset>
            </wp:positionV>
            <wp:extent cx="483870" cy="29083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DISEQUAZIONI FRAZIONARIE DI SECONDO GRADO</w:t>
      </w:r>
    </w:p>
    <w:p w:rsidR="00AC2ECC" w:rsidRDefault="00AC2ECC" w:rsidP="00281FEC">
      <w:r>
        <w:t xml:space="preserve">Per risolvere una disequazione di secondo grado del </w:t>
      </w:r>
      <w:proofErr w:type="gramStart"/>
      <w:r>
        <w:t xml:space="preserve">tipo </w:t>
      </w:r>
      <w:r w:rsidR="00D024A5">
        <w:t xml:space="preserve"> si</w:t>
      </w:r>
      <w:proofErr w:type="gramEnd"/>
      <w:r w:rsidR="00D024A5">
        <w:t xml:space="preserve"> procede inizialmente calcolando i segni come visto in precedenza (Disequazioni frazionarie di primo grado), per poi vedere dove i segni sono concordi o discordi a seconda della richiesta iniziale.</w:t>
      </w:r>
    </w:p>
    <w:p w:rsidR="00D024A5" w:rsidRDefault="00D024A5" w:rsidP="00281FEC">
      <w:pPr>
        <w:rPr>
          <w:sz w:val="24"/>
        </w:rPr>
      </w:pPr>
      <w:r>
        <w:rPr>
          <w:sz w:val="24"/>
        </w:rPr>
        <w:t>DISEQUAZIONI DI GRADO SUPERIORE AL SECONDO</w:t>
      </w:r>
    </w:p>
    <w:p w:rsidR="00D024A5" w:rsidRPr="00D024A5" w:rsidRDefault="00D024A5" w:rsidP="00281FEC">
      <w:r w:rsidRPr="00D024A5">
        <w:t>Nel caso si ha una disequazione di grado superiore al secondo si procede con il raccoglimento dei termini fino a ottenere il prodotto di 2 o più termini di grado 1 o 2. In seguito si procederà come nei paragrafi prece</w:t>
      </w:r>
      <w:bookmarkStart w:id="0" w:name="_GoBack"/>
      <w:bookmarkEnd w:id="0"/>
      <w:r w:rsidRPr="00D024A5">
        <w:t>denti confrontando poi quando i risultati risulteranno concordi o discordi a seconda della richiesta.</w:t>
      </w:r>
    </w:p>
    <w:sectPr w:rsidR="00D024A5" w:rsidRPr="00D024A5" w:rsidSect="00D024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95F2E"/>
    <w:multiLevelType w:val="hybridMultilevel"/>
    <w:tmpl w:val="8048C5E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5E1A5F"/>
    <w:multiLevelType w:val="hybridMultilevel"/>
    <w:tmpl w:val="EDA4701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9F2E42"/>
    <w:multiLevelType w:val="hybridMultilevel"/>
    <w:tmpl w:val="0FA0C5F4"/>
    <w:lvl w:ilvl="0" w:tplc="512EE2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B3DCD"/>
    <w:multiLevelType w:val="hybridMultilevel"/>
    <w:tmpl w:val="8BE8A9E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6E"/>
    <w:rsid w:val="00262458"/>
    <w:rsid w:val="00281FEC"/>
    <w:rsid w:val="00377518"/>
    <w:rsid w:val="00396821"/>
    <w:rsid w:val="00AC2ECC"/>
    <w:rsid w:val="00D024A5"/>
    <w:rsid w:val="00DE516E"/>
    <w:rsid w:val="00EE28F4"/>
    <w:rsid w:val="00E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4A907-F07F-44C5-9CA3-A92A2A19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62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2019-02-20T10:46:00Z</dcterms:created>
  <dcterms:modified xsi:type="dcterms:W3CDTF">2019-02-20T16:12:00Z</dcterms:modified>
</cp:coreProperties>
</file>