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bookmarkStart w:colFirst="0" w:colLast="0" w:name="_aha2kzz5ylx8" w:id="0"/>
      <w:bookmarkEnd w:id="0"/>
      <w:r w:rsidDel="00000000" w:rsidR="00000000" w:rsidRPr="00000000">
        <w:rPr>
          <w:color w:val="000000"/>
          <w:rtl w:val="0"/>
        </w:rPr>
        <w:t xml:space="preserve">Dokumen Software Requirements Specification (SRS)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bookmarkStart w:colFirst="0" w:colLast="0" w:name="_qoj0mvsr3wsi" w:id="1"/>
      <w:bookmarkEnd w:id="1"/>
      <w:r w:rsidDel="00000000" w:rsidR="00000000" w:rsidRPr="00000000">
        <w:rPr>
          <w:color w:val="000000"/>
          <w:rtl w:val="0"/>
        </w:rPr>
        <w:t xml:space="preserve">Project: SpillBill (Order-to-Invoice System)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Reason For Changes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System Developer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19/09/2026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Initial draft for SpillBill system requirements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Introduction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Overall Description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External Interface Requirements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System Features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Other Nonfunctional Requirements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color w:val="000000"/>
          <w:rtl w:val="0"/>
        </w:rPr>
        <w:t xml:space="preserve">Other Requirements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Appendix A: Glossary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Appendix B: Analysis Models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Appendix C: To Be Determined List</w:t>
      </w:r>
    </w:p>
    <w:p w:rsidR="00000000" w:rsidDel="00000000" w:rsidP="00000000" w:rsidRDefault="00000000" w:rsidRPr="00000000" w14:paraId="00000019">
      <w:pPr>
        <w:pStyle w:val="Heading1"/>
        <w:rPr>
          <w:color w:val="000000"/>
        </w:rPr>
      </w:pPr>
      <w:bookmarkStart w:colFirst="0" w:colLast="0" w:name="_eawh7q28asco" w:id="2"/>
      <w:bookmarkEnd w:id="2"/>
      <w:r w:rsidDel="00000000" w:rsidR="00000000" w:rsidRPr="00000000">
        <w:rPr>
          <w:color w:val="000000"/>
          <w:rtl w:val="0"/>
        </w:rPr>
        <w:t xml:space="preserve">1. Introduction</w:t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bookmarkStart w:colFirst="0" w:colLast="0" w:name="_8b32dhlyx23r" w:id="3"/>
      <w:bookmarkEnd w:id="3"/>
      <w:r w:rsidDel="00000000" w:rsidR="00000000" w:rsidRPr="00000000">
        <w:rPr>
          <w:color w:val="000000"/>
          <w:rtl w:val="0"/>
        </w:rPr>
        <w:t xml:space="preserve">1.1 Purpose</w:t>
      </w:r>
    </w:p>
    <w:p w:rsidR="00000000" w:rsidDel="00000000" w:rsidP="00000000" w:rsidRDefault="00000000" w:rsidRPr="00000000" w14:paraId="0000001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Dokumen ini menjelaskan kebutuhan perangkat lunak SpillBill yang digunakan untuk mengelola alur transaksi Order-to-Invoice (pemesanan hingga penagihan) bagi calon klien/UMKM secara digital. Sistem ini menjadi acuan bagi pengembang, penguji, dan stakeholder dalam proses implementasi.</w:t>
      </w:r>
    </w:p>
    <w:p w:rsidR="00000000" w:rsidDel="00000000" w:rsidP="00000000" w:rsidRDefault="00000000" w:rsidRPr="00000000" w14:paraId="0000001C">
      <w:pPr>
        <w:pStyle w:val="Heading2"/>
        <w:rPr>
          <w:color w:val="000000"/>
        </w:rPr>
      </w:pPr>
      <w:bookmarkStart w:colFirst="0" w:colLast="0" w:name="_iajjjfe90p25" w:id="4"/>
      <w:bookmarkEnd w:id="4"/>
      <w:r w:rsidDel="00000000" w:rsidR="00000000" w:rsidRPr="00000000">
        <w:rPr>
          <w:color w:val="000000"/>
          <w:rtl w:val="0"/>
        </w:rPr>
        <w:t xml:space="preserve">1.2 Document Conventions</w:t>
      </w:r>
    </w:p>
    <w:p w:rsidR="00000000" w:rsidDel="00000000" w:rsidP="00000000" w:rsidRDefault="00000000" w:rsidRPr="00000000" w14:paraId="0000001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Dokumen ini menggunakan penomoran FR (Functional Requirement) dan NFR (Non-Functional Requirement) untuk setiap kebutuhan. Setiap requirement bersifat unik, terukur, dan dapat diuji.</w:t>
      </w:r>
    </w:p>
    <w:p w:rsidR="00000000" w:rsidDel="00000000" w:rsidP="00000000" w:rsidRDefault="00000000" w:rsidRPr="00000000" w14:paraId="0000001E">
      <w:pPr>
        <w:pStyle w:val="Heading2"/>
        <w:rPr>
          <w:color w:val="000000"/>
        </w:rPr>
      </w:pPr>
      <w:bookmarkStart w:colFirst="0" w:colLast="0" w:name="_1vdvcshtbkp9" w:id="5"/>
      <w:bookmarkEnd w:id="5"/>
      <w:r w:rsidDel="00000000" w:rsidR="00000000" w:rsidRPr="00000000">
        <w:rPr>
          <w:color w:val="000000"/>
          <w:rtl w:val="0"/>
        </w:rPr>
        <w:t xml:space="preserve">1.3 Intended Audience and Reading Suggestions</w:t>
      </w:r>
    </w:p>
    <w:p w:rsidR="00000000" w:rsidDel="00000000" w:rsidP="00000000" w:rsidRDefault="00000000" w:rsidRPr="00000000" w14:paraId="0000001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Dokumen ini ditujukan untuk: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Developer sistem (sebagai acuan coding frontend, backend, dan database)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Tester QA (sebagai acuan pengujian alur bisnis)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Stakeholder / Calon Klien (sebagai gambaran kapabilitas sistem)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Admin Marketing (sebagai panduan operasional)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000000"/>
          <w:rtl w:val="0"/>
        </w:rPr>
        <w:t xml:space="preserve">Admin Accounting (sebagai panduan operasional)</w:t>
      </w:r>
    </w:p>
    <w:p w:rsidR="00000000" w:rsidDel="00000000" w:rsidP="00000000" w:rsidRDefault="00000000" w:rsidRPr="00000000" w14:paraId="00000026">
      <w:pP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color w:val="000000"/>
        </w:rPr>
      </w:pPr>
      <w:bookmarkStart w:colFirst="0" w:colLast="0" w:name="_y6aedd9x37ss" w:id="6"/>
      <w:bookmarkEnd w:id="6"/>
      <w:r w:rsidDel="00000000" w:rsidR="00000000" w:rsidRPr="00000000">
        <w:rPr>
          <w:color w:val="000000"/>
          <w:rtl w:val="0"/>
        </w:rPr>
        <w:t xml:space="preserve">1.4 Product Scope</w:t>
      </w:r>
    </w:p>
    <w:p w:rsidR="00000000" w:rsidDel="00000000" w:rsidP="00000000" w:rsidRDefault="00000000" w:rsidRPr="00000000" w14:paraId="0000002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Sistem ini merupakan aplikasi web untuk manajemen pesanan dan penagihan yang mencakup: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Pengelolaan data pelanggan (Customer)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Pembuatan dan pencatatan pesanan (Sales Order)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Otomatisasi penerbitan faktur tagihan (Invoice)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Pencatatan riwayat pembayaran dan status pelunasan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Sistem bertujuan meningkatkan efisiensi proses transaksi bisnis berbasis digital.</w:t>
      </w:r>
    </w:p>
    <w:p w:rsidR="00000000" w:rsidDel="00000000" w:rsidP="00000000" w:rsidRDefault="00000000" w:rsidRPr="00000000" w14:paraId="00000030">
      <w:pPr>
        <w:pStyle w:val="Heading2"/>
        <w:rPr>
          <w:color w:val="000000"/>
        </w:rPr>
      </w:pPr>
      <w:bookmarkStart w:colFirst="0" w:colLast="0" w:name="_xtdenz49tw8r" w:id="7"/>
      <w:bookmarkEnd w:id="7"/>
      <w:r w:rsidDel="00000000" w:rsidR="00000000" w:rsidRPr="00000000">
        <w:rPr>
          <w:color w:val="000000"/>
          <w:rtl w:val="0"/>
        </w:rPr>
        <w:t xml:space="preserve">1.5 References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IEEE 29148: Systems and Software Engineering Requirements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Sommerville, Software Engineering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Pressman, Software Engineering: A Practitioner's Approach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Template SRS Karl Wiegers</w:t>
      </w:r>
    </w:p>
    <w:p w:rsidR="00000000" w:rsidDel="00000000" w:rsidP="00000000" w:rsidRDefault="00000000" w:rsidRPr="00000000" w14:paraId="00000035">
      <w:pPr>
        <w:pStyle w:val="Heading1"/>
        <w:rPr>
          <w:color w:val="000000"/>
        </w:rPr>
      </w:pPr>
      <w:bookmarkStart w:colFirst="0" w:colLast="0" w:name="_nls5ct28vsc7" w:id="8"/>
      <w:bookmarkEnd w:id="8"/>
      <w:r w:rsidDel="00000000" w:rsidR="00000000" w:rsidRPr="00000000">
        <w:rPr>
          <w:color w:val="000000"/>
          <w:rtl w:val="0"/>
        </w:rPr>
        <w:t xml:space="preserve">2. Overall Description</w:t>
      </w:r>
    </w:p>
    <w:p w:rsidR="00000000" w:rsidDel="00000000" w:rsidP="00000000" w:rsidRDefault="00000000" w:rsidRPr="00000000" w14:paraId="00000036">
      <w:pPr>
        <w:pStyle w:val="Heading2"/>
        <w:rPr>
          <w:color w:val="000000"/>
        </w:rPr>
      </w:pPr>
      <w:bookmarkStart w:colFirst="0" w:colLast="0" w:name="_5yhfq4rqutpe" w:id="9"/>
      <w:bookmarkEnd w:id="9"/>
      <w:r w:rsidDel="00000000" w:rsidR="00000000" w:rsidRPr="00000000">
        <w:rPr>
          <w:color w:val="000000"/>
          <w:rtl w:val="0"/>
        </w:rPr>
        <w:t xml:space="preserve">2.1 Product Perspective</w:t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SpillBill adalah aplikasi web independent (self-contained) berbasis web yang terhubung langsung ke database Supabase untuk penyimpanan data transaksi secara terintegrasi.</w:t>
      </w:r>
    </w:p>
    <w:p w:rsidR="00000000" w:rsidDel="00000000" w:rsidP="00000000" w:rsidRDefault="00000000" w:rsidRPr="00000000" w14:paraId="00000038">
      <w:pPr>
        <w:pStyle w:val="Heading2"/>
        <w:rPr>
          <w:color w:val="000000"/>
        </w:rPr>
      </w:pPr>
      <w:bookmarkStart w:colFirst="0" w:colLast="0" w:name="_thwd9blvzm2o" w:id="10"/>
      <w:bookmarkEnd w:id="10"/>
      <w:r w:rsidDel="00000000" w:rsidR="00000000" w:rsidRPr="00000000">
        <w:rPr>
          <w:color w:val="000000"/>
          <w:rtl w:val="0"/>
        </w:rPr>
        <w:t xml:space="preserve">2.2 Product Functions</w:t>
      </w:r>
    </w:p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Fungsi utama dari sistem SpillBill adalah: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Mengelola profil pelanggan.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Mencatat pesanan masuk beserta rincian item barang/jasa secara dinamis.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Mengonversi status pesanan menjadi dokumen faktur/invoice secara otomatis.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Mencetak dokumen Invoice berformat profesional (Print-Friendly).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Mencatat pembayaran parsial maupun pelunasan invoice.</w:t>
      </w:r>
    </w:p>
    <w:p w:rsidR="00000000" w:rsidDel="00000000" w:rsidP="00000000" w:rsidRDefault="00000000" w:rsidRPr="00000000" w14:paraId="00000040">
      <w:pPr>
        <w:pStyle w:val="Heading2"/>
        <w:rPr>
          <w:color w:val="000000"/>
        </w:rPr>
      </w:pPr>
      <w:bookmarkStart w:colFirst="0" w:colLast="0" w:name="_jy8zqe1ibpvk" w:id="11"/>
      <w:bookmarkEnd w:id="11"/>
      <w:r w:rsidDel="00000000" w:rsidR="00000000" w:rsidRPr="00000000">
        <w:rPr>
          <w:color w:val="000000"/>
          <w:rtl w:val="0"/>
        </w:rPr>
        <w:t xml:space="preserve">2.3 User Classes and Characteristics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Admin Accounting</w:t>
      </w:r>
      <w:r w:rsidDel="00000000" w:rsidR="00000000" w:rsidRPr="00000000">
        <w:rPr>
          <w:color w:val="000000"/>
          <w:rtl w:val="0"/>
        </w:rPr>
        <w:t xml:space="preserve">: Pengguna internal yang bertanggung jawab membuat tagihan, dan mencatat penerimaan uang.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Admin Marketing</w:t>
      </w:r>
      <w:r w:rsidDel="00000000" w:rsidR="00000000" w:rsidRPr="00000000">
        <w:rPr>
          <w:color w:val="000000"/>
          <w:rtl w:val="0"/>
        </w:rPr>
        <w:t xml:space="preserve">: Pengguna internal yang bertanggung jawab menginput data pelanggan, memproses pesanan.</w:t>
      </w:r>
    </w:p>
    <w:p w:rsidR="00000000" w:rsidDel="00000000" w:rsidP="00000000" w:rsidRDefault="00000000" w:rsidRPr="00000000" w14:paraId="00000043">
      <w:pPr>
        <w:pStyle w:val="Heading2"/>
        <w:rPr>
          <w:color w:val="000000"/>
        </w:rPr>
      </w:pPr>
      <w:bookmarkStart w:colFirst="0" w:colLast="0" w:name="_hon1hrcl88jv" w:id="12"/>
      <w:bookmarkEnd w:id="12"/>
      <w:r w:rsidDel="00000000" w:rsidR="00000000" w:rsidRPr="00000000">
        <w:rPr>
          <w:color w:val="000000"/>
          <w:rtl w:val="0"/>
        </w:rPr>
        <w:t xml:space="preserve">2.4 Operating Environment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Web Browser (Chrome , Firefox , Edge, dll)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Hosting ( Vercel 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Database SQL (Supabase)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b w:val="1"/>
          <w:bCs w:val="1"/>
          <w:color w:val="000000"/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Framework (React + Vite + Express)</w:t>
      </w:r>
    </w:p>
    <w:p w:rsidR="00000000" w:rsidDel="00000000" w:rsidP="00000000" w:rsidRDefault="00000000" w:rsidRPr="00000000" w14:paraId="00000048">
      <w:pPr>
        <w:pStyle w:val="Heading2"/>
        <w:rPr>
          <w:color w:val="000000"/>
        </w:rPr>
      </w:pPr>
      <w:bookmarkStart w:colFirst="0" w:colLast="0" w:name="_vlwefymtufj6" w:id="13"/>
      <w:bookmarkEnd w:id="13"/>
      <w:r w:rsidDel="00000000" w:rsidR="00000000" w:rsidRPr="00000000">
        <w:rPr>
          <w:color w:val="000000"/>
          <w:rtl w:val="0"/>
        </w:rPr>
        <w:t xml:space="preserve">2.5 Design and Implementation Constraints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Dual Repo Project (FrontEnd + BackEnd)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Bahasa Pemrograman ( TypeScript + JavaScript)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Sistem Berbasis Web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Autentikasi dan role</w:t>
      </w:r>
    </w:p>
    <w:p w:rsidR="00000000" w:rsidDel="00000000" w:rsidP="00000000" w:rsidRDefault="00000000" w:rsidRPr="00000000" w14:paraId="0000004D">
      <w:pPr>
        <w:pStyle w:val="Heading2"/>
        <w:rPr>
          <w:color w:val="000000"/>
        </w:rPr>
      </w:pPr>
      <w:bookmarkStart w:colFirst="0" w:colLast="0" w:name="_ju78z2z031xl" w:id="14"/>
      <w:bookmarkEnd w:id="14"/>
      <w:r w:rsidDel="00000000" w:rsidR="00000000" w:rsidRPr="00000000">
        <w:rPr>
          <w:color w:val="000000"/>
          <w:rtl w:val="0"/>
        </w:rPr>
        <w:t xml:space="preserve">2.6 User Documentation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Panduan penggunaan (User Manual) berupa file README.md pada direktori proyek.</w:t>
      </w:r>
    </w:p>
    <w:p w:rsidR="00000000" w:rsidDel="00000000" w:rsidP="00000000" w:rsidRDefault="00000000" w:rsidRPr="00000000" w14:paraId="0000004F">
      <w:pPr>
        <w:pStyle w:val="Heading2"/>
        <w:rPr>
          <w:color w:val="000000"/>
        </w:rPr>
      </w:pPr>
      <w:bookmarkStart w:colFirst="0" w:colLast="0" w:name="_75rfw16cnhf7" w:id="15"/>
      <w:bookmarkEnd w:id="15"/>
      <w:r w:rsidDel="00000000" w:rsidR="00000000" w:rsidRPr="00000000">
        <w:rPr>
          <w:color w:val="000000"/>
          <w:rtl w:val="0"/>
        </w:rPr>
        <w:t xml:space="preserve">2.7 Assumptions and Dependencies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Pengguna memiliki akses internet untuk terhubung ke cloud database.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Fase awal tidak mencakup otomatisasi Payment Gateway (pembayaran diverifikasi secara manual oleh admin).</w:t>
      </w:r>
    </w:p>
    <w:p w:rsidR="00000000" w:rsidDel="00000000" w:rsidP="00000000" w:rsidRDefault="00000000" w:rsidRPr="00000000" w14:paraId="00000052">
      <w:pPr>
        <w:pStyle w:val="Heading1"/>
        <w:rPr>
          <w:color w:val="000000"/>
        </w:rPr>
      </w:pPr>
      <w:bookmarkStart w:colFirst="0" w:colLast="0" w:name="_eqfoqbmhnxep" w:id="16"/>
      <w:bookmarkEnd w:id="16"/>
      <w:r w:rsidDel="00000000" w:rsidR="00000000" w:rsidRPr="00000000">
        <w:rPr>
          <w:color w:val="000000"/>
          <w:rtl w:val="0"/>
        </w:rPr>
        <w:t xml:space="preserve">3. External Interface Requirements</w:t>
      </w:r>
    </w:p>
    <w:p w:rsidR="00000000" w:rsidDel="00000000" w:rsidP="00000000" w:rsidRDefault="00000000" w:rsidRPr="00000000" w14:paraId="00000053">
      <w:pPr>
        <w:pStyle w:val="Heading2"/>
        <w:rPr>
          <w:color w:val="000000"/>
        </w:rPr>
      </w:pPr>
      <w:bookmarkStart w:colFirst="0" w:colLast="0" w:name="_sw2xg65welvw" w:id="17"/>
      <w:bookmarkEnd w:id="17"/>
      <w:r w:rsidDel="00000000" w:rsidR="00000000" w:rsidRPr="00000000">
        <w:rPr>
          <w:color w:val="000000"/>
          <w:rtl w:val="0"/>
        </w:rPr>
        <w:t xml:space="preserve">3.1 User Interfaces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Login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Dashboard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Input Sales Order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Input Invoice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Input Pembayaran</w:t>
      </w:r>
    </w:p>
    <w:p w:rsidR="00000000" w:rsidDel="00000000" w:rsidP="00000000" w:rsidRDefault="00000000" w:rsidRPr="00000000" w14:paraId="00000059">
      <w:pPr>
        <w:pStyle w:val="Heading2"/>
        <w:rPr>
          <w:color w:val="000000"/>
        </w:rPr>
      </w:pPr>
      <w:bookmarkStart w:colFirst="0" w:colLast="0" w:name="_22n6ef4fabxk" w:id="18"/>
      <w:bookmarkEnd w:id="18"/>
      <w:r w:rsidDel="00000000" w:rsidR="00000000" w:rsidRPr="00000000">
        <w:rPr>
          <w:color w:val="000000"/>
          <w:rtl w:val="0"/>
        </w:rPr>
        <w:t xml:space="preserve">3.2 Hardware Interfaces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Perangkat komputer/laptop dengan layar minimal resolusi 1024x768 dan perangkat printer (opsional untuk cetak fisik).</w:t>
      </w:r>
    </w:p>
    <w:p w:rsidR="00000000" w:rsidDel="00000000" w:rsidP="00000000" w:rsidRDefault="00000000" w:rsidRPr="00000000" w14:paraId="0000005B">
      <w:pPr>
        <w:pStyle w:val="Heading2"/>
        <w:rPr>
          <w:color w:val="000000"/>
        </w:rPr>
      </w:pPr>
      <w:bookmarkStart w:colFirst="0" w:colLast="0" w:name="_91cu9nygi3kl" w:id="19"/>
      <w:bookmarkEnd w:id="19"/>
      <w:r w:rsidDel="00000000" w:rsidR="00000000" w:rsidRPr="00000000">
        <w:rPr>
          <w:color w:val="000000"/>
          <w:rtl w:val="0"/>
        </w:rPr>
        <w:t xml:space="preserve">3.3 Software Interfaces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Database Driver / API Connection: Menggunakan koneksi PostgreSQL/REST Client untuk berkomunikasi dengan Cloud Database.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Node JS versi 22+</w:t>
      </w:r>
    </w:p>
    <w:p w:rsidR="00000000" w:rsidDel="00000000" w:rsidP="00000000" w:rsidRDefault="00000000" w:rsidRPr="00000000" w14:paraId="0000005E">
      <w:pPr>
        <w:pStyle w:val="Heading2"/>
        <w:rPr>
          <w:color w:val="000000"/>
        </w:rPr>
      </w:pPr>
      <w:bookmarkStart w:colFirst="0" w:colLast="0" w:name="_ybo9fb2jp6di" w:id="20"/>
      <w:bookmarkEnd w:id="20"/>
      <w:r w:rsidDel="00000000" w:rsidR="00000000" w:rsidRPr="00000000">
        <w:rPr>
          <w:color w:val="000000"/>
          <w:rtl w:val="0"/>
        </w:rPr>
        <w:t xml:space="preserve">3.4 Communications Interfaces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Protokol komunikasi HTTP/HTTPS aman untuk pengiriman data antara aplikasi frontend dan cloud database.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Download File Invoice Berbasis Web</w:t>
      </w:r>
    </w:p>
    <w:p w:rsidR="00000000" w:rsidDel="00000000" w:rsidP="00000000" w:rsidRDefault="00000000" w:rsidRPr="00000000" w14:paraId="00000061">
      <w:pPr>
        <w:pStyle w:val="Heading1"/>
        <w:rPr>
          <w:color w:val="000000"/>
        </w:rPr>
      </w:pPr>
      <w:bookmarkStart w:colFirst="0" w:colLast="0" w:name="_96l0bqq5llgn" w:id="21"/>
      <w:bookmarkEnd w:id="21"/>
      <w:r w:rsidDel="00000000" w:rsidR="00000000" w:rsidRPr="00000000">
        <w:rPr>
          <w:color w:val="000000"/>
          <w:rtl w:val="0"/>
        </w:rPr>
        <w:t xml:space="preserve">4. System Features</w:t>
      </w:r>
    </w:p>
    <w:p w:rsidR="00000000" w:rsidDel="00000000" w:rsidP="00000000" w:rsidRDefault="00000000" w:rsidRPr="00000000" w14:paraId="00000062">
      <w:pPr>
        <w:pStyle w:val="Heading2"/>
        <w:rPr>
          <w:color w:val="000000"/>
        </w:rPr>
      </w:pPr>
      <w:bookmarkStart w:colFirst="0" w:colLast="0" w:name="_xuk3eqoklcd6" w:id="22"/>
      <w:bookmarkEnd w:id="22"/>
      <w:r w:rsidDel="00000000" w:rsidR="00000000" w:rsidRPr="00000000">
        <w:rPr>
          <w:color w:val="000000"/>
          <w:rtl w:val="0"/>
        </w:rPr>
        <w:t xml:space="preserve">4.1 System Feature 1: Customer Management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FR-CUST-01</w:t>
      </w:r>
      <w:r w:rsidDel="00000000" w:rsidR="00000000" w:rsidRPr="00000000">
        <w:rPr>
          <w:color w:val="000000"/>
          <w:rtl w:val="0"/>
        </w:rPr>
        <w:t xml:space="preserve">: Admin dapat menambah, mengubah, dan melihat detail data pelanggan.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FR-CUST-02</w:t>
      </w:r>
      <w:r w:rsidDel="00000000" w:rsidR="00000000" w:rsidRPr="00000000">
        <w:rPr>
          <w:color w:val="000000"/>
          <w:rtl w:val="0"/>
        </w:rPr>
        <w:t xml:space="preserve">: Admin dapat menghapus data pelanggan selama belum memiliki riwayat transaksi pesanan.</w:t>
      </w:r>
    </w:p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bookmarkStart w:colFirst="0" w:colLast="0" w:name="_7gwwxjn7kp97" w:id="23"/>
      <w:bookmarkEnd w:id="23"/>
      <w:r w:rsidDel="00000000" w:rsidR="00000000" w:rsidRPr="00000000">
        <w:rPr>
          <w:color w:val="000000"/>
          <w:rtl w:val="0"/>
        </w:rPr>
        <w:t xml:space="preserve">4.2 System Feature 2: Sales Order Management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FR-ORD-01</w:t>
      </w:r>
      <w:r w:rsidDel="00000000" w:rsidR="00000000" w:rsidRPr="00000000">
        <w:rPr>
          <w:color w:val="000000"/>
          <w:rtl w:val="0"/>
        </w:rPr>
        <w:t xml:space="preserve">: Admin dapat membuat Sales Order baru dengan memilih pelanggan yang terdaftar.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FR-ORD-02</w:t>
      </w:r>
      <w:r w:rsidDel="00000000" w:rsidR="00000000" w:rsidRPr="00000000">
        <w:rPr>
          <w:color w:val="000000"/>
          <w:rtl w:val="0"/>
        </w:rPr>
        <w:t xml:space="preserve">: Form pesanan mendukung penambahan/penghapusan baris item secara dinamis (Nama Item, Qty, Harga Satuan).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FR-ORD-03</w:t>
      </w:r>
      <w:r w:rsidDel="00000000" w:rsidR="00000000" w:rsidRPr="00000000">
        <w:rPr>
          <w:color w:val="000000"/>
          <w:rtl w:val="0"/>
        </w:rPr>
        <w:t xml:space="preserve">: Sistem menghitung otomatis Subtotal per item dan Grand Total transaksi.</w:t>
      </w:r>
    </w:p>
    <w:p w:rsidR="00000000" w:rsidDel="00000000" w:rsidP="00000000" w:rsidRDefault="00000000" w:rsidRPr="00000000" w14:paraId="00000069">
      <w:pPr>
        <w:pStyle w:val="Heading2"/>
        <w:rPr>
          <w:color w:val="000000"/>
        </w:rPr>
      </w:pPr>
      <w:bookmarkStart w:colFirst="0" w:colLast="0" w:name="_m7zvuu7h3lch" w:id="24"/>
      <w:bookmarkEnd w:id="24"/>
      <w:r w:rsidDel="00000000" w:rsidR="00000000" w:rsidRPr="00000000">
        <w:rPr>
          <w:color w:val="000000"/>
          <w:rtl w:val="0"/>
        </w:rPr>
        <w:t xml:space="preserve">4.3 System Feature 3: Automated Invoice Generation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FR-INV-01</w:t>
      </w:r>
      <w:r w:rsidDel="00000000" w:rsidR="00000000" w:rsidRPr="00000000">
        <w:rPr>
          <w:color w:val="000000"/>
          <w:rtl w:val="0"/>
        </w:rPr>
        <w:t xml:space="preserve">: Admin dapat mengonversi Sales Order menjadi Invoice hanya dengan satu klik (Generate Invoice).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FR-INV-02</w:t>
      </w:r>
      <w:r w:rsidDel="00000000" w:rsidR="00000000" w:rsidRPr="00000000">
        <w:rPr>
          <w:color w:val="000000"/>
          <w:rtl w:val="0"/>
        </w:rPr>
        <w:t xml:space="preserve">: Sistem menerbitkan nomor Invoice unik (contoh: INV-2026-001) beserta tanggal jatuh tempo.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FR-INV-03</w:t>
      </w:r>
      <w:r w:rsidDel="00000000" w:rsidR="00000000" w:rsidRPr="00000000">
        <w:rPr>
          <w:color w:val="000000"/>
          <w:rtl w:val="0"/>
        </w:rPr>
        <w:t xml:space="preserve">: Sistem menyediakan tombol "Cetak / Download PDF" dengan layout faktur resmi.</w:t>
      </w:r>
    </w:p>
    <w:p w:rsidR="00000000" w:rsidDel="00000000" w:rsidP="00000000" w:rsidRDefault="00000000" w:rsidRPr="00000000" w14:paraId="0000006D">
      <w:pPr>
        <w:pStyle w:val="Heading2"/>
        <w:rPr>
          <w:color w:val="000000"/>
        </w:rPr>
      </w:pPr>
      <w:bookmarkStart w:colFirst="0" w:colLast="0" w:name="_7ltv97y6d3lc" w:id="25"/>
      <w:bookmarkEnd w:id="25"/>
      <w:r w:rsidDel="00000000" w:rsidR="00000000" w:rsidRPr="00000000">
        <w:rPr>
          <w:color w:val="000000"/>
          <w:rtl w:val="0"/>
        </w:rPr>
        <w:t xml:space="preserve">4.4 System Feature 4: Payment Tracking &amp; Reporting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FR-PAY-01</w:t>
      </w:r>
      <w:r w:rsidDel="00000000" w:rsidR="00000000" w:rsidRPr="00000000">
        <w:rPr>
          <w:color w:val="000000"/>
          <w:rtl w:val="0"/>
        </w:rPr>
        <w:t xml:space="preserve">: Admin dapat mencatat riwayat pembayaran (Jumlah Bayar, Tanggal, Metode, Bukti Bayar).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FR-PAY-02</w:t>
      </w:r>
      <w:r w:rsidDel="00000000" w:rsidR="00000000" w:rsidRPr="00000000">
        <w:rPr>
          <w:color w:val="000000"/>
          <w:rtl w:val="0"/>
        </w:rPr>
        <w:t xml:space="preserve">: Status Invoice berubah secara otomatis menjadi Paid saat pembayaran sudah lunas.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FR-DASH-01</w:t>
      </w:r>
      <w:r w:rsidDel="00000000" w:rsidR="00000000" w:rsidRPr="00000000">
        <w:rPr>
          <w:color w:val="000000"/>
          <w:rtl w:val="0"/>
        </w:rPr>
        <w:t xml:space="preserve">: Dashboard menampilkan statistik total omzet, total piutang, dan jumlah invoice Overdue.</w:t>
      </w:r>
    </w:p>
    <w:p w:rsidR="00000000" w:rsidDel="00000000" w:rsidP="00000000" w:rsidRDefault="00000000" w:rsidRPr="00000000" w14:paraId="00000071">
      <w:pPr>
        <w:pStyle w:val="Heading1"/>
        <w:rPr>
          <w:color w:val="000000"/>
        </w:rPr>
      </w:pPr>
      <w:bookmarkStart w:colFirst="0" w:colLast="0" w:name="_vc3bbqtd2di1" w:id="26"/>
      <w:bookmarkEnd w:id="26"/>
      <w:r w:rsidDel="00000000" w:rsidR="00000000" w:rsidRPr="00000000">
        <w:rPr>
          <w:color w:val="000000"/>
          <w:rtl w:val="0"/>
        </w:rPr>
        <w:t xml:space="preserve">5. Other Nonfunctional Requirements</w:t>
      </w:r>
    </w:p>
    <w:p w:rsidR="00000000" w:rsidDel="00000000" w:rsidP="00000000" w:rsidRDefault="00000000" w:rsidRPr="00000000" w14:paraId="00000072">
      <w:pPr>
        <w:pStyle w:val="Heading2"/>
        <w:rPr>
          <w:color w:val="000000"/>
        </w:rPr>
      </w:pPr>
      <w:bookmarkStart w:colFirst="0" w:colLast="0" w:name="_kea31ugjpfdy" w:id="27"/>
      <w:bookmarkEnd w:id="27"/>
      <w:r w:rsidDel="00000000" w:rsidR="00000000" w:rsidRPr="00000000">
        <w:rPr>
          <w:color w:val="000000"/>
          <w:rtl w:val="0"/>
        </w:rPr>
        <w:t xml:space="preserve">5.1 Performance Requirements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NFR-PERF-01</w:t>
      </w:r>
      <w:r w:rsidDel="00000000" w:rsidR="00000000" w:rsidRPr="00000000">
        <w:rPr>
          <w:color w:val="000000"/>
          <w:rtl w:val="0"/>
        </w:rPr>
        <w:t xml:space="preserve">: Waktu muat halaman kurang dari 2 detik.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NFR-PERF-02</w:t>
      </w:r>
      <w:r w:rsidDel="00000000" w:rsidR="00000000" w:rsidRPr="00000000">
        <w:rPr>
          <w:color w:val="000000"/>
          <w:rtl w:val="0"/>
        </w:rPr>
        <w:t xml:space="preserve">: Kalkulasi subtotal pada form pesanan bersifat instan (&lt; 100ms) di sisi client.</w:t>
      </w:r>
    </w:p>
    <w:p w:rsidR="00000000" w:rsidDel="00000000" w:rsidP="00000000" w:rsidRDefault="00000000" w:rsidRPr="00000000" w14:paraId="00000075">
      <w:pPr>
        <w:pStyle w:val="Heading2"/>
        <w:rPr>
          <w:color w:val="000000"/>
        </w:rPr>
      </w:pPr>
      <w:bookmarkStart w:colFirst="0" w:colLast="0" w:name="_3lcjgaz7jxvr" w:id="28"/>
      <w:bookmarkEnd w:id="28"/>
      <w:r w:rsidDel="00000000" w:rsidR="00000000" w:rsidRPr="00000000">
        <w:rPr>
          <w:color w:val="000000"/>
          <w:rtl w:val="0"/>
        </w:rPr>
        <w:t xml:space="preserve">5.2 Safety Requirements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Data yang dihapus tidak sepenuhnya dihapus, namun masuk kedalam tabel history</w:t>
      </w:r>
    </w:p>
    <w:p w:rsidR="00000000" w:rsidDel="00000000" w:rsidP="00000000" w:rsidRDefault="00000000" w:rsidRPr="00000000" w14:paraId="00000077">
      <w:pPr>
        <w:pStyle w:val="Heading2"/>
        <w:rPr>
          <w:color w:val="000000"/>
        </w:rPr>
      </w:pPr>
      <w:bookmarkStart w:colFirst="0" w:colLast="0" w:name="_fagr8akyfw8t" w:id="29"/>
      <w:bookmarkEnd w:id="29"/>
      <w:r w:rsidDel="00000000" w:rsidR="00000000" w:rsidRPr="00000000">
        <w:rPr>
          <w:color w:val="000000"/>
          <w:rtl w:val="0"/>
        </w:rPr>
        <w:t xml:space="preserve">5.3 Security Requirements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NFR-SEC-01</w:t>
      </w:r>
      <w:r w:rsidDel="00000000" w:rsidR="00000000" w:rsidRPr="00000000">
        <w:rPr>
          <w:color w:val="000000"/>
          <w:rtl w:val="0"/>
        </w:rPr>
        <w:t xml:space="preserve">: Penggunaan Environment Variables (.env) untuk menyembunyikan API Key &amp; Database String.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NFR-SEC-02</w:t>
      </w:r>
      <w:r w:rsidDel="00000000" w:rsidR="00000000" w:rsidRPr="00000000">
        <w:rPr>
          <w:color w:val="000000"/>
          <w:rtl w:val="0"/>
        </w:rPr>
        <w:t xml:space="preserve">: Pencegahan SQL Injection menggunakan parameterized queries.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NFR-SEC-03</w:t>
      </w:r>
      <w:r w:rsidDel="00000000" w:rsidR="00000000" w:rsidRPr="00000000">
        <w:rPr>
          <w:color w:val="000000"/>
          <w:rtl w:val="0"/>
        </w:rPr>
        <w:t xml:space="preserve">: Role Based Access Control.</w:t>
      </w:r>
    </w:p>
    <w:p w:rsidR="00000000" w:rsidDel="00000000" w:rsidP="00000000" w:rsidRDefault="00000000" w:rsidRPr="00000000" w14:paraId="0000007B">
      <w:pPr>
        <w:pStyle w:val="Heading2"/>
        <w:rPr>
          <w:color w:val="000000"/>
        </w:rPr>
      </w:pPr>
      <w:bookmarkStart w:colFirst="0" w:colLast="0" w:name="_paphxpuw5kto" w:id="30"/>
      <w:bookmarkEnd w:id="30"/>
      <w:r w:rsidDel="00000000" w:rsidR="00000000" w:rsidRPr="00000000">
        <w:rPr>
          <w:color w:val="000000"/>
          <w:rtl w:val="0"/>
        </w:rPr>
        <w:t xml:space="preserve">5.4 Software Quality Attributes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Usability</w:t>
      </w:r>
      <w:r w:rsidDel="00000000" w:rsidR="00000000" w:rsidRPr="00000000">
        <w:rPr>
          <w:color w:val="000000"/>
          <w:rtl w:val="0"/>
        </w:rPr>
        <w:t xml:space="preserve">: Antarmuka bersih dan responsif sehingga pengguna dapat menerbitkan invoice dalam kurang dari 3 kali navigasi.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Scalability : </w:t>
      </w:r>
      <w:r w:rsidDel="00000000" w:rsidR="00000000" w:rsidRPr="00000000">
        <w:rPr>
          <w:color w:val="000000"/>
          <w:rtl w:val="0"/>
        </w:rPr>
        <w:t xml:space="preserve"> Mudah dimengerti oleh banyak user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Portability : </w:t>
      </w:r>
      <w:r w:rsidDel="00000000" w:rsidR="00000000" w:rsidRPr="00000000">
        <w:rPr>
          <w:color w:val="000000"/>
          <w:rtl w:val="0"/>
        </w:rPr>
        <w:t xml:space="preserve"> Sistem bisa berjalan di semua browser</w:t>
      </w:r>
    </w:p>
    <w:p w:rsidR="00000000" w:rsidDel="00000000" w:rsidP="00000000" w:rsidRDefault="00000000" w:rsidRPr="00000000" w14:paraId="0000007F">
      <w:pPr>
        <w:pStyle w:val="Heading2"/>
        <w:rPr>
          <w:color w:val="000000"/>
        </w:rPr>
      </w:pPr>
      <w:bookmarkStart w:colFirst="0" w:colLast="0" w:name="_nerd2kvntuv8" w:id="31"/>
      <w:bookmarkEnd w:id="31"/>
      <w:r w:rsidDel="00000000" w:rsidR="00000000" w:rsidRPr="00000000">
        <w:rPr>
          <w:color w:val="000000"/>
          <w:rtl w:val="0"/>
        </w:rPr>
        <w:t xml:space="preserve">5.5 Business Rules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Sales Order tidak dapat diubah (edit) dan hapus (delete) jika statusnya sudah invoiced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Invoice tidak dapat diubah (edit) dan hapus (delete)  jika statusnya sudah Paid.</w:t>
      </w:r>
    </w:p>
    <w:p w:rsidR="00000000" w:rsidDel="00000000" w:rsidP="00000000" w:rsidRDefault="00000000" w:rsidRPr="00000000" w14:paraId="00000082">
      <w:pPr>
        <w:pStyle w:val="Heading1"/>
        <w:rPr>
          <w:color w:val="000000"/>
        </w:rPr>
      </w:pPr>
      <w:bookmarkStart w:colFirst="0" w:colLast="0" w:name="_rrtaiv9skd23" w:id="32"/>
      <w:bookmarkEnd w:id="32"/>
      <w:r w:rsidDel="00000000" w:rsidR="00000000" w:rsidRPr="00000000">
        <w:rPr>
          <w:color w:val="000000"/>
          <w:rtl w:val="0"/>
        </w:rPr>
        <w:t xml:space="preserve">6. Other Requirements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Tidak ada kebutuhan khusus tambahan pada fase ini.</w:t>
      </w:r>
    </w:p>
    <w:p w:rsidR="00000000" w:rsidDel="00000000" w:rsidP="00000000" w:rsidRDefault="00000000" w:rsidRPr="00000000" w14:paraId="00000084">
      <w:pPr>
        <w:pStyle w:val="Heading1"/>
        <w:rPr>
          <w:color w:val="000000"/>
        </w:rPr>
      </w:pPr>
      <w:bookmarkStart w:colFirst="0" w:colLast="0" w:name="_wmizbefvwdg" w:id="33"/>
      <w:bookmarkEnd w:id="33"/>
      <w:r w:rsidDel="00000000" w:rsidR="00000000" w:rsidRPr="00000000">
        <w:rPr>
          <w:color w:val="000000"/>
          <w:rtl w:val="0"/>
        </w:rPr>
        <w:t xml:space="preserve">Appendix A: Glossary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 : </w:t>
      </w:r>
      <w:r w:rsidDel="00000000" w:rsidR="00000000" w:rsidRPr="00000000">
        <w:rPr>
          <w:color w:val="000000"/>
          <w:rtl w:val="0"/>
        </w:rPr>
        <w:t xml:space="preserve">Functional Requirement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NFR : </w:t>
      </w:r>
      <w:r w:rsidDel="00000000" w:rsidR="00000000" w:rsidRPr="00000000">
        <w:rPr>
          <w:color w:val="000000"/>
          <w:rtl w:val="0"/>
        </w:rPr>
        <w:t xml:space="preserve">Non Functional Requirement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Sales Order (SO)</w:t>
      </w:r>
      <w:r w:rsidDel="00000000" w:rsidR="00000000" w:rsidRPr="00000000">
        <w:rPr>
          <w:color w:val="000000"/>
          <w:rtl w:val="0"/>
        </w:rPr>
        <w:t xml:space="preserve">: Dokumen kesepakatan pesanan dari pelanggan.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Invoice</w:t>
      </w:r>
      <w:r w:rsidDel="00000000" w:rsidR="00000000" w:rsidRPr="00000000">
        <w:rPr>
          <w:color w:val="000000"/>
          <w:rtl w:val="0"/>
        </w:rPr>
        <w:t xml:space="preserve">: Dokumen penagihan resmi.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Overdue</w:t>
      </w:r>
      <w:r w:rsidDel="00000000" w:rsidR="00000000" w:rsidRPr="00000000">
        <w:rPr>
          <w:color w:val="000000"/>
          <w:rtl w:val="0"/>
        </w:rPr>
        <w:t xml:space="preserve">: Kondisi saat tagihan melewati batas tanggal jatuh tempo pembayaran.</w:t>
      </w:r>
    </w:p>
    <w:p w:rsidR="00000000" w:rsidDel="00000000" w:rsidP="00000000" w:rsidRDefault="00000000" w:rsidRPr="00000000" w14:paraId="0000008A">
      <w:pPr>
        <w:pStyle w:val="Heading1"/>
        <w:rPr>
          <w:color w:val="000000"/>
        </w:rPr>
      </w:pPr>
      <w:bookmarkStart w:colFirst="0" w:colLast="0" w:name="_376t0rqdxx38" w:id="34"/>
      <w:bookmarkEnd w:id="34"/>
      <w:r w:rsidDel="00000000" w:rsidR="00000000" w:rsidRPr="00000000">
        <w:rPr>
          <w:color w:val="000000"/>
          <w:rtl w:val="0"/>
        </w:rPr>
        <w:t xml:space="preserve">Appendix B: Analysis Models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Use Case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Activity Diagram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Class Diagram</w:t>
      </w:r>
    </w:p>
    <w:p w:rsidR="00000000" w:rsidDel="00000000" w:rsidP="00000000" w:rsidRDefault="00000000" w:rsidRPr="00000000" w14:paraId="0000008E">
      <w:pPr>
        <w:pStyle w:val="Heading1"/>
        <w:rPr>
          <w:color w:val="000000"/>
        </w:rPr>
      </w:pPr>
      <w:bookmarkStart w:colFirst="0" w:colLast="0" w:name="_vuop9b6uxy1h" w:id="35"/>
      <w:bookmarkEnd w:id="35"/>
      <w:r w:rsidDel="00000000" w:rsidR="00000000" w:rsidRPr="00000000">
        <w:rPr>
          <w:color w:val="000000"/>
          <w:rtl w:val="0"/>
        </w:rPr>
        <w:t xml:space="preserve">Appendix C: To Be Determined List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TBD-01</w:t>
      </w:r>
      <w:r w:rsidDel="00000000" w:rsidR="00000000" w:rsidRPr="00000000">
        <w:rPr>
          <w:color w:val="000000"/>
          <w:rtl w:val="0"/>
        </w:rPr>
        <w:t xml:space="preserve">: Integrasi fitur pengiriman invoice otomatis ke Email.</w:t>
      </w:r>
    </w:p>
    <w:p w:rsidR="00000000" w:rsidDel="00000000" w:rsidP="00000000" w:rsidRDefault="00000000" w:rsidRPr="00000000" w14:paraId="00000090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