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bcdd9b0e35d2e3e4fa3eea142ddf48c24c81fa0"/>
    <w:p>
      <w:pPr>
        <w:pStyle w:val="Heading3"/>
      </w:pPr>
      <w:r>
        <w:rPr>
          <w:bCs/>
          <w:b/>
        </w:rPr>
        <w:t xml:space="preserve">Activité OSINT : Enquêter sur un Partenaire Commercial Potentiel</w:t>
      </w:r>
    </w:p>
    <w:bookmarkStart w:id="20" w:name="scénario"/>
    <w:p>
      <w:pPr>
        <w:pStyle w:val="Heading4"/>
      </w:pPr>
      <w:r>
        <w:rPr>
          <w:bCs/>
          <w:b/>
        </w:rPr>
        <w:t xml:space="preserve">Scénario :</w:t>
      </w:r>
    </w:p>
    <w:p>
      <w:pPr>
        <w:pStyle w:val="FirstParagraph"/>
      </w:pPr>
      <w:r>
        <w:t xml:space="preserve">Vous êtes un Responsable CRM chez</w:t>
      </w:r>
      <w:r>
        <w:t xml:space="preserve"> </w:t>
      </w:r>
      <w:r>
        <w:t xml:space="preserve">“</w:t>
      </w:r>
      <w:r>
        <w:t xml:space="preserve">InnovateCo,</w:t>
      </w:r>
      <w:r>
        <w:t xml:space="preserve">”</w:t>
      </w:r>
      <w:r>
        <w:t xml:space="preserve"> </w:t>
      </w:r>
      <w:r>
        <w:t xml:space="preserve">une startup cherchant à établir un partenariat avec une entreprise établie dans le domaine de la technologie éducative (EdTech) appelée</w:t>
      </w:r>
      <w:r>
        <w:t xml:space="preserve"> </w:t>
      </w:r>
      <w:r>
        <w:t xml:space="preserve">“</w:t>
      </w:r>
      <w:r>
        <w:t xml:space="preserve">LearnWise Solutions.</w:t>
      </w:r>
      <w:r>
        <w:t xml:space="preserve">”</w:t>
      </w:r>
      <w:r>
        <w:t xml:space="preserve"> </w:t>
      </w:r>
      <w:r>
        <w:t xml:space="preserve">Avant d’entamer des discussions formelles, vous devez mener une recherche préliminaire pour comprendre la présence en ligne de l’entreprise, identifier les membres clés de son équipe, et repérer d’éventuels signaux d’alerte. Vous utiliserez des techniques OSINT pour collecter autant d’informations pertinentes que possible.</w:t>
      </w:r>
    </w:p>
    <w:bookmarkEnd w:id="20"/>
    <w:bookmarkStart w:id="21" w:name="méthodologies-attendues"/>
    <w:p>
      <w:pPr>
        <w:pStyle w:val="Heading4"/>
      </w:pPr>
      <w:r>
        <w:rPr>
          <w:bCs/>
          <w:b/>
        </w:rPr>
        <w:t xml:space="preserve">Méthodologies attendues</w:t>
      </w:r>
    </w:p>
    <w:bookmarkEnd w:id="21"/>
    <w:bookmarkStart w:id="22" w:name="Xbc31d8a337c1b42085af8beb80a177b3f1e9ace"/>
    <w:p>
      <w:pPr>
        <w:pStyle w:val="Heading4"/>
      </w:pPr>
      <w:r>
        <w:rPr>
          <w:bCs/>
          <w:b/>
        </w:rPr>
        <w:t xml:space="preserve">Partie 1 : Recherche Web Basique avec les Opérateurs Google</w:t>
      </w:r>
    </w:p>
    <w:p>
      <w:pPr>
        <w:numPr>
          <w:ilvl w:val="0"/>
          <w:numId w:val="1001"/>
        </w:numPr>
        <w:pStyle w:val="Compact"/>
      </w:pPr>
      <w:r>
        <w:rPr>
          <w:bCs/>
          <w:b/>
        </w:rPr>
        <w:t xml:space="preserve">Trouver le site web de LearnWise Solutions :</w:t>
      </w:r>
    </w:p>
    <w:p>
      <w:pPr>
        <w:numPr>
          <w:ilvl w:val="1"/>
          <w:numId w:val="1002"/>
        </w:numPr>
        <w:pStyle w:val="Compact"/>
      </w:pPr>
      <w:r>
        <w:t xml:space="preserve">Utilisez Google pour trouver le site officiel de LearnWise Solutions. Appliquez l’opérateur</w:t>
      </w:r>
      <w:r>
        <w:t xml:space="preserve"> </w:t>
      </w:r>
      <w:r>
        <w:rPr>
          <w:rStyle w:val="VerbatimChar"/>
        </w:rPr>
        <w:t xml:space="preserve">site:</w:t>
      </w:r>
      <w:r>
        <w:t xml:space="preserve"> </w:t>
      </w:r>
      <w:r>
        <w:t xml:space="preserve">pour explorer le contenu du site web.</w:t>
      </w:r>
    </w:p>
    <w:p>
      <w:pPr>
        <w:numPr>
          <w:ilvl w:val="1"/>
          <w:numId w:val="1002"/>
        </w:numPr>
        <w:pStyle w:val="Compact"/>
      </w:pPr>
      <w:r>
        <w:rPr>
          <w:bCs/>
          <w:b/>
        </w:rPr>
        <w:t xml:space="preserve">Tâche</w:t>
      </w:r>
      <w:r>
        <w:t xml:space="preserve"> </w:t>
      </w:r>
      <w:r>
        <w:t xml:space="preserve">: Trouvez une liste de ressources téléchargeables (PDF, livres blancs, rapports) sur le site web en utilisant l’opérateur</w:t>
      </w:r>
      <w:r>
        <w:t xml:space="preserve"> </w:t>
      </w:r>
      <w:r>
        <w:rPr>
          <w:rStyle w:val="VerbatimChar"/>
        </w:rPr>
        <w:t xml:space="preserve">filetype:</w:t>
      </w:r>
      <w:r>
        <w:t xml:space="preserve">.</w:t>
      </w:r>
    </w:p>
    <w:p>
      <w:pPr>
        <w:numPr>
          <w:ilvl w:val="2"/>
          <w:numId w:val="1003"/>
        </w:numPr>
        <w:pStyle w:val="Compact"/>
      </w:pPr>
      <w:r>
        <w:t xml:space="preserve">Exemple :</w:t>
      </w:r>
      <w:r>
        <w:t xml:space="preserve"> </w:t>
      </w:r>
      <w:r>
        <w:rPr>
          <w:rStyle w:val="VerbatimChar"/>
        </w:rPr>
        <w:t xml:space="preserve">site:learnwisesolutions.com filetype:pdf</w:t>
      </w:r>
      <w:r>
        <w:t xml:space="preserve">.</w:t>
      </w:r>
    </w:p>
    <w:p>
      <w:pPr>
        <w:numPr>
          <w:ilvl w:val="0"/>
          <w:numId w:val="1001"/>
        </w:numPr>
        <w:pStyle w:val="Compact"/>
      </w:pPr>
      <w:r>
        <w:rPr>
          <w:bCs/>
          <w:b/>
        </w:rPr>
        <w:t xml:space="preserve">Identifier les concurrents :</w:t>
      </w:r>
    </w:p>
    <w:p>
      <w:pPr>
        <w:numPr>
          <w:ilvl w:val="1"/>
          <w:numId w:val="1004"/>
        </w:numPr>
        <w:pStyle w:val="Compact"/>
      </w:pPr>
      <w:r>
        <w:t xml:space="preserve">Utilisez l’opérateur</w:t>
      </w:r>
      <w:r>
        <w:t xml:space="preserve"> </w:t>
      </w:r>
      <w:r>
        <w:rPr>
          <w:rStyle w:val="VerbatimChar"/>
        </w:rPr>
        <w:t xml:space="preserve">related:</w:t>
      </w:r>
      <w:r>
        <w:t xml:space="preserve"> </w:t>
      </w:r>
      <w:r>
        <w:t xml:space="preserve">pour trouver des sites similaires à LearnWise Solutions.</w:t>
      </w:r>
    </w:p>
    <w:p>
      <w:pPr>
        <w:numPr>
          <w:ilvl w:val="1"/>
          <w:numId w:val="1004"/>
        </w:numPr>
        <w:pStyle w:val="Compact"/>
      </w:pPr>
      <w:r>
        <w:rPr>
          <w:bCs/>
          <w:b/>
        </w:rPr>
        <w:t xml:space="preserve">Tâche</w:t>
      </w:r>
      <w:r>
        <w:t xml:space="preserve"> </w:t>
      </w:r>
      <w:r>
        <w:t xml:space="preserve">: Utilisez</w:t>
      </w:r>
      <w:r>
        <w:t xml:space="preserve"> </w:t>
      </w:r>
      <w:r>
        <w:rPr>
          <w:rStyle w:val="VerbatimChar"/>
        </w:rPr>
        <w:t xml:space="preserve">related:learnwisesolutions.com</w:t>
      </w:r>
      <w:r>
        <w:t xml:space="preserve"> </w:t>
      </w:r>
      <w:r>
        <w:t xml:space="preserve">pour identifier les concurrents et listez trois entreprises alternatives.</w:t>
      </w:r>
    </w:p>
    <w:bookmarkEnd w:id="22"/>
    <w:bookmarkStart w:id="23" w:name="Xe56faccb094b44a0f8276c82e0d82dcb227e9b3"/>
    <w:p>
      <w:pPr>
        <w:pStyle w:val="Heading4"/>
      </w:pPr>
      <w:r>
        <w:rPr>
          <w:bCs/>
          <w:b/>
        </w:rPr>
        <w:t xml:space="preserve">Partie 2 : Recherche sur les Membres Clés sur les Réseaux Sociaux</w:t>
      </w:r>
    </w:p>
    <w:p>
      <w:pPr>
        <w:numPr>
          <w:ilvl w:val="0"/>
          <w:numId w:val="1005"/>
        </w:numPr>
        <w:pStyle w:val="Compact"/>
      </w:pPr>
      <w:r>
        <w:rPr>
          <w:bCs/>
          <w:b/>
        </w:rPr>
        <w:t xml:space="preserve">Trouver le PDG de LearnWise Solutions sur LinkedIn :</w:t>
      </w:r>
    </w:p>
    <w:p>
      <w:pPr>
        <w:numPr>
          <w:ilvl w:val="1"/>
          <w:numId w:val="1006"/>
        </w:numPr>
        <w:pStyle w:val="Compact"/>
      </w:pPr>
      <w:r>
        <w:t xml:space="preserve">Utilisez la fonction de recherche de LinkedIn ou une recherche Google avec l’opérateur</w:t>
      </w:r>
      <w:r>
        <w:t xml:space="preserve"> </w:t>
      </w:r>
      <w:r>
        <w:rPr>
          <w:rStyle w:val="VerbatimChar"/>
        </w:rPr>
        <w:t xml:space="preserve">site:</w:t>
      </w:r>
      <w:r>
        <w:t xml:space="preserve"> </w:t>
      </w:r>
      <w:r>
        <w:t xml:space="preserve">pour localiser le profil LinkedIn du PDG.</w:t>
      </w:r>
    </w:p>
    <w:p>
      <w:pPr>
        <w:numPr>
          <w:ilvl w:val="2"/>
          <w:numId w:val="1007"/>
        </w:numPr>
        <w:pStyle w:val="Compact"/>
      </w:pPr>
      <w:r>
        <w:t xml:space="preserve">Exemple :</w:t>
      </w:r>
      <w:r>
        <w:t xml:space="preserve"> </w:t>
      </w:r>
      <w:r>
        <w:rPr>
          <w:rStyle w:val="VerbatimChar"/>
        </w:rPr>
        <w:t xml:space="preserve">site:linkedin.com "LearnWise Solutions" CEO</w:t>
      </w:r>
      <w:r>
        <w:t xml:space="preserve">.</w:t>
      </w:r>
    </w:p>
    <w:p>
      <w:pPr>
        <w:numPr>
          <w:ilvl w:val="1"/>
          <w:numId w:val="1006"/>
        </w:numPr>
        <w:pStyle w:val="Compact"/>
      </w:pPr>
      <w:r>
        <w:rPr>
          <w:bCs/>
          <w:b/>
        </w:rPr>
        <w:t xml:space="preserve">Tâche</w:t>
      </w:r>
      <w:r>
        <w:t xml:space="preserve"> </w:t>
      </w:r>
      <w:r>
        <w:t xml:space="preserve">: Trouvez le nom du PDG, son historique professionnel, et un bref résumé de ses connexions.</w:t>
      </w:r>
    </w:p>
    <w:p>
      <w:pPr>
        <w:numPr>
          <w:ilvl w:val="2"/>
          <w:numId w:val="1008"/>
        </w:numPr>
        <w:pStyle w:val="Compact"/>
      </w:pPr>
      <w:r>
        <w:t xml:space="preserve">Astuce : Consultez la section</w:t>
      </w:r>
      <w:r>
        <w:t xml:space="preserve"> </w:t>
      </w:r>
      <w:r>
        <w:t xml:space="preserve">“</w:t>
      </w:r>
      <w:r>
        <w:t xml:space="preserve">Activité</w:t>
      </w:r>
      <w:r>
        <w:t xml:space="preserve">”</w:t>
      </w:r>
      <w:r>
        <w:t xml:space="preserve"> </w:t>
      </w:r>
      <w:r>
        <w:t xml:space="preserve">sur son profil pour voir ses publications et interactions récentes.</w:t>
      </w:r>
    </w:p>
    <w:p>
      <w:pPr>
        <w:numPr>
          <w:ilvl w:val="0"/>
          <w:numId w:val="1005"/>
        </w:numPr>
        <w:pStyle w:val="Compact"/>
      </w:pPr>
      <w:r>
        <w:rPr>
          <w:bCs/>
          <w:b/>
        </w:rPr>
        <w:t xml:space="preserve">Recherche Avancée sur Twitter :</w:t>
      </w:r>
    </w:p>
    <w:p>
      <w:pPr>
        <w:numPr>
          <w:ilvl w:val="1"/>
          <w:numId w:val="1009"/>
        </w:numPr>
        <w:pStyle w:val="Compact"/>
      </w:pPr>
      <w:r>
        <w:t xml:space="preserve">Utilisez la recherche avancée de Twitter ou Google avec</w:t>
      </w:r>
      <w:r>
        <w:t xml:space="preserve"> </w:t>
      </w:r>
      <w:r>
        <w:rPr>
          <w:rStyle w:val="VerbatimChar"/>
        </w:rPr>
        <w:t xml:space="preserve">site:twitter.com</w:t>
      </w:r>
      <w:r>
        <w:t xml:space="preserve"> </w:t>
      </w:r>
      <w:r>
        <w:t xml:space="preserve">pour trouver le compte Twitter du PDG.</w:t>
      </w:r>
    </w:p>
    <w:p>
      <w:pPr>
        <w:numPr>
          <w:ilvl w:val="2"/>
          <w:numId w:val="1010"/>
        </w:numPr>
        <w:pStyle w:val="Compact"/>
      </w:pPr>
      <w:r>
        <w:t xml:space="preserve">Exemple :</w:t>
      </w:r>
      <w:r>
        <w:t xml:space="preserve"> </w:t>
      </w:r>
      <w:r>
        <w:rPr>
          <w:rStyle w:val="VerbatimChar"/>
        </w:rPr>
        <w:t xml:space="preserve">"John Doe" site:twitter.com</w:t>
      </w:r>
      <w:r>
        <w:t xml:space="preserve"> </w:t>
      </w:r>
      <w:r>
        <w:t xml:space="preserve">ou</w:t>
      </w:r>
      <w:r>
        <w:t xml:space="preserve"> </w:t>
      </w:r>
      <w:r>
        <w:rPr>
          <w:rStyle w:val="VerbatimChar"/>
        </w:rPr>
        <w:t xml:space="preserve">from:JohnDoe</w:t>
      </w:r>
      <w:r>
        <w:t xml:space="preserve">.</w:t>
      </w:r>
    </w:p>
    <w:p>
      <w:pPr>
        <w:numPr>
          <w:ilvl w:val="1"/>
          <w:numId w:val="1009"/>
        </w:numPr>
        <w:pStyle w:val="Compact"/>
      </w:pPr>
      <w:r>
        <w:rPr>
          <w:bCs/>
          <w:b/>
        </w:rPr>
        <w:t xml:space="preserve">Tâche</w:t>
      </w:r>
      <w:r>
        <w:t xml:space="preserve"> </w:t>
      </w:r>
      <w:r>
        <w:t xml:space="preserve">: Trouvez trois tweets ou retweets récents du PDG relatifs aux tendances dans la technologie éducative. Listez les sujets clés abordés.</w:t>
      </w:r>
    </w:p>
    <w:bookmarkEnd w:id="23"/>
    <w:bookmarkStart w:id="26" w:name="Xf0489d8a24af35a2e37383f0432dfd2f6cc44a2"/>
    <w:p>
      <w:pPr>
        <w:pStyle w:val="Heading4"/>
      </w:pPr>
      <w:r>
        <w:rPr>
          <w:bCs/>
          <w:b/>
        </w:rPr>
        <w:t xml:space="preserve">Partie 3 : Découvrir des Informations Supplémentaires</w:t>
      </w:r>
    </w:p>
    <w:p>
      <w:pPr>
        <w:numPr>
          <w:ilvl w:val="0"/>
          <w:numId w:val="1011"/>
        </w:numPr>
        <w:pStyle w:val="Compact"/>
      </w:pPr>
      <w:r>
        <w:rPr>
          <w:bCs/>
          <w:b/>
        </w:rPr>
        <w:t xml:space="preserve">Détecter les Signaux d’Alerte Potentiels via des Vérifications de Violation de Données :</w:t>
      </w:r>
    </w:p>
    <w:p>
      <w:pPr>
        <w:numPr>
          <w:ilvl w:val="1"/>
          <w:numId w:val="1012"/>
        </w:numPr>
        <w:pStyle w:val="Compact"/>
      </w:pPr>
      <w:r>
        <w:t xml:space="preserve">Utilisez</w:t>
      </w:r>
      <w:r>
        <w:t xml:space="preserve"> </w:t>
      </w:r>
      <w:r>
        <w:rPr>
          <w:bCs/>
          <w:b/>
        </w:rPr>
        <w:t xml:space="preserve">Have I Been Pwned</w:t>
      </w:r>
      <w:r>
        <w:t xml:space="preserve"> </w:t>
      </w:r>
      <w:r>
        <w:t xml:space="preserve">(</w:t>
      </w:r>
      <w:hyperlink r:id="rId24">
        <w:r>
          <w:rPr>
            <w:rStyle w:val="Hyperlink"/>
          </w:rPr>
          <w:t xml:space="preserve">haveibeenpwned.com</w:t>
        </w:r>
      </w:hyperlink>
      <w:r>
        <w:t xml:space="preserve">) pour vérifier si des adresses e-mail associées à LearnWise Solutions ont été impliquées dans des violations de données.</w:t>
      </w:r>
    </w:p>
    <w:p>
      <w:pPr>
        <w:numPr>
          <w:ilvl w:val="1"/>
          <w:numId w:val="1012"/>
        </w:numPr>
        <w:pStyle w:val="Compact"/>
      </w:pPr>
      <w:r>
        <w:rPr>
          <w:bCs/>
          <w:b/>
        </w:rPr>
        <w:t xml:space="preserve">Tâche</w:t>
      </w:r>
      <w:r>
        <w:t xml:space="preserve"> </w:t>
      </w:r>
      <w:r>
        <w:t xml:space="preserve">: Entrez une adresse e-mail (utilisez un exemple fictif fourni par l’instructeur) pour déterminer si elle a été compromise.</w:t>
      </w:r>
    </w:p>
    <w:p>
      <w:pPr>
        <w:numPr>
          <w:ilvl w:val="0"/>
          <w:numId w:val="1011"/>
        </w:numPr>
        <w:pStyle w:val="Compact"/>
      </w:pPr>
      <w:r>
        <w:rPr>
          <w:bCs/>
          <w:b/>
        </w:rPr>
        <w:t xml:space="preserve">Recherche d’Image Inversée :</w:t>
      </w:r>
    </w:p>
    <w:p>
      <w:pPr>
        <w:numPr>
          <w:ilvl w:val="1"/>
          <w:numId w:val="1013"/>
        </w:numPr>
        <w:pStyle w:val="Compact"/>
      </w:pPr>
      <w:r>
        <w:t xml:space="preserve">Téléchargez une photo de profil de l’un des membres de l’équipe de LearnWise Solutions (utilisez uniquement des images fictives fournies pour des raisons de confidentialité).</w:t>
      </w:r>
    </w:p>
    <w:p>
      <w:pPr>
        <w:numPr>
          <w:ilvl w:val="1"/>
          <w:numId w:val="1013"/>
        </w:numPr>
        <w:pStyle w:val="Compact"/>
      </w:pPr>
      <w:r>
        <w:t xml:space="preserve">Utilisez la Recherche d’Image Inversée de Google ou</w:t>
      </w:r>
      <w:r>
        <w:t xml:space="preserve"> </w:t>
      </w:r>
      <w:hyperlink r:id="rId25">
        <w:r>
          <w:rPr>
            <w:rStyle w:val="Hyperlink"/>
          </w:rPr>
          <w:t xml:space="preserve">TinEye</w:t>
        </w:r>
      </w:hyperlink>
      <w:r>
        <w:t xml:space="preserve"> </w:t>
      </w:r>
      <w:r>
        <w:t xml:space="preserve">pour localiser d’autres apparitions en ligne de cette image.</w:t>
      </w:r>
    </w:p>
    <w:p>
      <w:pPr>
        <w:numPr>
          <w:ilvl w:val="1"/>
          <w:numId w:val="1013"/>
        </w:numPr>
        <w:pStyle w:val="Compact"/>
      </w:pPr>
      <w:r>
        <w:rPr>
          <w:bCs/>
          <w:b/>
        </w:rPr>
        <w:t xml:space="preserve">Tâche</w:t>
      </w:r>
      <w:r>
        <w:t xml:space="preserve"> </w:t>
      </w:r>
      <w:r>
        <w:t xml:space="preserve">: Listez les autres plateformes ou sites web où l’image de profil apparaît.</w:t>
      </w:r>
    </w:p>
    <w:bookmarkEnd w:id="26"/>
    <w:bookmarkStart w:id="27" w:name="X9997db842d9ec38eac8de46fe9783ff14653cd5"/>
    <w:p>
      <w:pPr>
        <w:pStyle w:val="Heading4"/>
      </w:pPr>
      <w:r>
        <w:rPr>
          <w:bCs/>
          <w:b/>
        </w:rPr>
        <w:t xml:space="preserve">Partie 4 : Recherche dans les Registres Publics</w:t>
      </w:r>
    </w:p>
    <w:p>
      <w:pPr>
        <w:numPr>
          <w:ilvl w:val="0"/>
          <w:numId w:val="1014"/>
        </w:numPr>
        <w:pStyle w:val="Compact"/>
      </w:pPr>
      <w:r>
        <w:rPr>
          <w:bCs/>
          <w:b/>
        </w:rPr>
        <w:t xml:space="preserve">Vérifier l’Enregistrement et les Dossiers de l’Entreprise :</w:t>
      </w:r>
    </w:p>
    <w:p>
      <w:pPr>
        <w:numPr>
          <w:ilvl w:val="1"/>
          <w:numId w:val="1015"/>
        </w:numPr>
        <w:pStyle w:val="Compact"/>
      </w:pPr>
      <w:r>
        <w:t xml:space="preserve">Utilisez une base de données gouvernementale ou un site web d’enregistrement des entreprises pour trouver des informations publiques sur LearnWise Solutions.</w:t>
      </w:r>
    </w:p>
    <w:p>
      <w:pPr>
        <w:numPr>
          <w:ilvl w:val="1"/>
          <w:numId w:val="1015"/>
        </w:numPr>
        <w:pStyle w:val="Compact"/>
      </w:pPr>
      <w:r>
        <w:rPr>
          <w:bCs/>
          <w:b/>
        </w:rPr>
        <w:t xml:space="preserve">Tâche</w:t>
      </w:r>
      <w:r>
        <w:t xml:space="preserve"> </w:t>
      </w:r>
      <w:r>
        <w:t xml:space="preserve">: Listez les détails de l’enregistrement de l’entreprise, y compris l’adresse, la date de création, et les noms des dirigeants enregistrés.</w:t>
      </w:r>
    </w:p>
    <w:bookmarkEnd w:id="27"/>
    <w:bookmarkStart w:id="28" w:name="partie-5-résumer-les-résultats"/>
    <w:p>
      <w:pPr>
        <w:pStyle w:val="Heading4"/>
      </w:pPr>
      <w:r>
        <w:rPr>
          <w:bCs/>
          <w:b/>
        </w:rPr>
        <w:t xml:space="preserve">Partie 5 : Résumer les Résultats</w:t>
      </w:r>
    </w:p>
    <w:p>
      <w:pPr>
        <w:numPr>
          <w:ilvl w:val="0"/>
          <w:numId w:val="1016"/>
        </w:numPr>
        <w:pStyle w:val="Compact"/>
      </w:pPr>
      <w:r>
        <w:t xml:space="preserve">Sur la base des informations recueillies, rédigez un bref résumé (200-300 mots) sur LearnWise Solutions, incluant :</w:t>
      </w:r>
    </w:p>
    <w:p>
      <w:pPr>
        <w:numPr>
          <w:ilvl w:val="1"/>
          <w:numId w:val="1017"/>
        </w:numPr>
        <w:pStyle w:val="Compact"/>
      </w:pPr>
      <w:r>
        <w:t xml:space="preserve">La présence sur le marché et les offres de l’entreprise.</w:t>
      </w:r>
    </w:p>
    <w:p>
      <w:pPr>
        <w:numPr>
          <w:ilvl w:val="1"/>
          <w:numId w:val="1017"/>
        </w:numPr>
        <w:pStyle w:val="Compact"/>
      </w:pPr>
      <w:r>
        <w:t xml:space="preserve">Les membres clés et leurs activités en ligne.</w:t>
      </w:r>
    </w:p>
    <w:p>
      <w:pPr>
        <w:numPr>
          <w:ilvl w:val="1"/>
          <w:numId w:val="1017"/>
        </w:numPr>
        <w:pStyle w:val="Compact"/>
      </w:pPr>
      <w:r>
        <w:t xml:space="preserve">Les concurrents identifiés.</w:t>
      </w:r>
    </w:p>
    <w:p>
      <w:pPr>
        <w:numPr>
          <w:ilvl w:val="1"/>
          <w:numId w:val="1017"/>
        </w:numPr>
        <w:pStyle w:val="Compact"/>
      </w:pPr>
      <w:r>
        <w:t xml:space="preserve">Les éventuels signaux d’alerte (par exemple, violations de données).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aveibeenpwned.com" TargetMode="External" /><Relationship Type="http://schemas.openxmlformats.org/officeDocument/2006/relationships/hyperlink" Id="rId25" Target="https://www.tineye.com/" TargetMode="External" /></Relationships>
</file>

<file path=word/_rels/footnotes.xml.rels><?xml version="1.0" encoding="UTF-8"?><Relationships xmlns="http://schemas.openxmlformats.org/package/2006/relationships"><Relationship Type="http://schemas.openxmlformats.org/officeDocument/2006/relationships/hyperlink" Id="rId24" Target="https://haveibeenpwned.com" TargetMode="External" /><Relationship Type="http://schemas.openxmlformats.org/officeDocument/2006/relationships/hyperlink" Id="rId25" Target="https://www.tiney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2024-10-01T16:23:20Z</dcterms:created>
  <dcterms:modified xsi:type="dcterms:W3CDTF">2024-10-01T16:23:20Z</dcterms:modified>
</cp:coreProperties>
</file>

<file path=docProps/custom.xml><?xml version="1.0" encoding="utf-8"?>
<Properties xmlns="http://schemas.openxmlformats.org/officeDocument/2006/custom-properties" xmlns:vt="http://schemas.openxmlformats.org/officeDocument/2006/docPropsVTypes"/>
</file>