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宋体" w:hAnsi="宋体" w:cs="宋体"/>
          <w:b/>
          <w:bCs/>
          <w:sz w:val="44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晋城市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同盟军网络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技术有限公司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乐游发卡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(v0.1)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文档名称：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kern w:val="2"/>
          <w:sz w:val="28"/>
          <w:szCs w:val="28"/>
          <w:lang w:val="en-US" w:eastAsia="zh-CN" w:bidi="ar-SA"/>
        </w:rPr>
        <w:t>乐游发卡·交付文档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编    写：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王瑶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编写日期：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2018.0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审    核：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审核日期：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2018.0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31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  <w:t>文档修改记录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pacing w:val="20"/>
          <w:sz w:val="32"/>
          <w:szCs w:val="32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519"/>
        <w:gridCol w:w="1225"/>
        <w:gridCol w:w="962"/>
        <w:gridCol w:w="988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修改人</w:t>
            </w: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05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06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07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08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09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exact"/>
        </w:trPr>
        <w:tc>
          <w:tcPr>
            <w:tcW w:w="8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3519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10"/>
        <w:tabs>
          <w:tab w:val="right" w:leader="dot" w:pos="8306"/>
        </w:tabs>
      </w:pPr>
      <w:r>
        <w:br w:type="page"/>
      </w:r>
    </w:p>
    <w:p>
      <w:pPr>
        <w:pStyle w:val="10"/>
        <w:tabs>
          <w:tab w:val="right" w:leader="dot" w:pos="8306"/>
        </w:tabs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355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87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_Toc7459_WPSOffice_Level1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  <w:lang w:val="en-US" w:eastAsia="zh-CN" w:bidi="ar"/>
              </w:rPr>
              <w:id w:val="147473555"/>
              <w:placeholder>
                <w:docPart w:val="{a527e7c7-1de8-420f-af6a-cf7a4c085049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一、安装</w:t>
              </w:r>
            </w:sdtContent>
          </w:sdt>
          <w:r>
            <w:rPr>
              <w:b/>
              <w:bCs/>
            </w:rPr>
            <w:tab/>
          </w:r>
          <w:bookmarkStart w:id="1" w:name="_Toc7459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_Toc25876_WPSOffice_Level1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  <w:lang w:val="en-US" w:eastAsia="zh-CN" w:bidi="ar"/>
              </w:rPr>
              <w:id w:val="147473555"/>
              <w:placeholder>
                <w:docPart w:val="{b9711d71-b8ef-4e4d-aa2d-8dc34daaef90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二、配置</w:t>
              </w:r>
            </w:sdtContent>
          </w:sdt>
          <w:r>
            <w:rPr>
              <w:b/>
              <w:bCs/>
            </w:rPr>
            <w:tab/>
          </w:r>
          <w:bookmarkStart w:id="2" w:name="_Toc25876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_Toc16340_WPSOffice_Level2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36"/>
                <w:szCs w:val="36"/>
                <w:lang w:val="en-US" w:eastAsia="zh-CN" w:bidi="ar"/>
              </w:rPr>
              <w:id w:val="147473555"/>
              <w:placeholder>
                <w:docPart w:val="{15a73b59-a646-47ab-bdcb-297ecb090242}"/>
              </w:placeholder>
            </w:sdtPr>
            <w:sdtEndPr>
              <w:rPr>
                <w:rFonts w:hint="eastAsia" w:ascii="宋体" w:hAnsi="宋体" w:eastAsia="宋体" w:cs="宋体"/>
                <w:b/>
                <w:kern w:val="0"/>
                <w:sz w:val="36"/>
                <w:szCs w:val="36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 微信支付</w:t>
              </w:r>
            </w:sdtContent>
          </w:sdt>
          <w:r>
            <w:tab/>
          </w:r>
          <w:bookmarkStart w:id="3" w:name="_Toc16340_WPSOffice_Level2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_Toc4893_WPSOffice_Level2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0"/>
                <w:sz w:val="36"/>
                <w:szCs w:val="36"/>
                <w:lang w:val="en-US" w:eastAsia="zh-CN" w:bidi="ar"/>
              </w:rPr>
              <w:id w:val="147473555"/>
              <w:placeholder>
                <w:docPart w:val="{d8ca1290-d1e2-4ca3-834c-ec0fea556f47}"/>
              </w:placeholder>
            </w:sdtPr>
            <w:sdtEndPr>
              <w:rPr>
                <w:rFonts w:hint="eastAsia" w:ascii="宋体" w:hAnsi="宋体" w:eastAsia="宋体" w:cs="宋体"/>
                <w:b/>
                <w:kern w:val="0"/>
                <w:sz w:val="36"/>
                <w:szCs w:val="36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 微信支付</w:t>
              </w:r>
            </w:sdtContent>
          </w:sdt>
          <w:r>
            <w:tab/>
          </w:r>
          <w:bookmarkStart w:id="4" w:name="_Toc4893_WPSOffice_Level2Page"/>
          <w:r>
            <w:t>3</w:t>
          </w:r>
          <w:bookmarkEnd w:id="4"/>
          <w:r>
            <w:fldChar w:fldCharType="end"/>
          </w:r>
          <w:bookmarkEnd w:id="0"/>
        </w:p>
      </w:sdtContent>
    </w:sdt>
    <w:p>
      <w:pPr>
        <w:pStyle w:val="3"/>
        <w:keepNext w:val="0"/>
        <w:keepLines w:val="0"/>
        <w:widowControl/>
        <w:suppressLineNumbers w:val="0"/>
        <w:rPr>
          <w:rFonts w:hint="eastAsia" w:cs="宋体"/>
          <w:sz w:val="28"/>
          <w:szCs w:val="28"/>
          <w:lang w:eastAsia="zh-CN"/>
        </w:rPr>
      </w:pPr>
      <w:bookmarkStart w:id="5" w:name="_Toc28863_WPSOffice_Level1"/>
      <w:bookmarkStart w:id="6" w:name="_Toc611_WPSOffice_Level1"/>
      <w:bookmarkStart w:id="7" w:name="_Toc7459_WPSOffice_Level1"/>
      <w:r>
        <w:rPr>
          <w:rFonts w:hint="eastAsia" w:cs="宋体"/>
          <w:sz w:val="28"/>
          <w:szCs w:val="28"/>
          <w:lang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cs="宋体"/>
          <w:sz w:val="28"/>
          <w:szCs w:val="28"/>
          <w:lang w:eastAsia="zh-CN"/>
        </w:rPr>
        <w:t>一、</w:t>
      </w:r>
      <w:bookmarkEnd w:id="5"/>
      <w:bookmarkEnd w:id="6"/>
      <w:r>
        <w:rPr>
          <w:rFonts w:hint="eastAsia" w:cs="宋体"/>
          <w:sz w:val="28"/>
          <w:szCs w:val="28"/>
          <w:lang w:eastAsia="zh-CN"/>
        </w:rPr>
        <w:t>安装</w:t>
      </w:r>
      <w:bookmarkEnd w:id="7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8" w:name="_Toc25876_WPSOffice_Level2"/>
      <w:r>
        <w:rPr>
          <w:rFonts w:hint="eastAsia" w:ascii="宋体" w:hAnsi="宋体" w:cs="宋体"/>
          <w:sz w:val="24"/>
          <w:szCs w:val="24"/>
          <w:lang w:eastAsia="zh-CN"/>
        </w:rPr>
        <w:t>将安装文件解压</w:t>
      </w:r>
      <w:r>
        <w:rPr>
          <w:rFonts w:hint="eastAsia" w:ascii="宋体" w:hAnsi="宋体" w:eastAsia="宋体" w:cs="宋体"/>
          <w:sz w:val="24"/>
          <w:szCs w:val="24"/>
        </w:rPr>
        <w:t>；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9" w:name="_Toc19744_WPSOffice_Level2"/>
      <w:r>
        <w:rPr>
          <w:rFonts w:hint="eastAsia" w:ascii="宋体" w:hAnsi="宋体" w:cs="宋体"/>
          <w:sz w:val="24"/>
          <w:szCs w:val="24"/>
          <w:lang w:eastAsia="zh-CN"/>
        </w:rPr>
        <w:t>将域名根目录设置</w:t>
      </w:r>
      <w:bookmarkStart w:id="23" w:name="_GoBack"/>
      <w:bookmarkEnd w:id="23"/>
      <w:r>
        <w:rPr>
          <w:rFonts w:hint="eastAsia" w:ascii="宋体" w:hAnsi="宋体" w:cs="宋体"/>
          <w:sz w:val="24"/>
          <w:szCs w:val="24"/>
          <w:lang w:eastAsia="zh-CN"/>
        </w:rPr>
        <w:t>到解压后文件夹内</w:t>
      </w:r>
      <w:r>
        <w:rPr>
          <w:rFonts w:hint="eastAsia" w:ascii="宋体" w:hAnsi="宋体" w:cs="宋体"/>
          <w:sz w:val="24"/>
          <w:szCs w:val="24"/>
          <w:lang w:val="en-US" w:eastAsia="zh-CN"/>
        </w:rPr>
        <w:t>;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0" w:name="_Toc24225_WPSOffice_Level2"/>
      <w:r>
        <w:rPr>
          <w:rFonts w:hint="eastAsia" w:ascii="宋体" w:hAnsi="宋体" w:cs="宋体"/>
          <w:sz w:val="24"/>
          <w:szCs w:val="24"/>
          <w:lang w:val="en-US" w:eastAsia="zh-CN"/>
        </w:rPr>
        <w:t>访问域名进入安装页面;</w:t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1" w:name="_Toc1822_WPSOffice_Level2"/>
      <w:r>
        <w:rPr>
          <w:rFonts w:hint="eastAsia" w:ascii="宋体" w:hAnsi="宋体" w:cs="宋体"/>
          <w:sz w:val="24"/>
          <w:szCs w:val="24"/>
          <w:lang w:val="en-US" w:eastAsia="zh-CN"/>
        </w:rPr>
        <w:t>点击同意并继续-&gt;环境检测;</w:t>
      </w:r>
      <w:bookmarkEnd w:id="11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2" w:name="_Toc2267_WPSOffice_Level2"/>
      <w:r>
        <w:rPr>
          <w:rFonts w:hint="eastAsia" w:ascii="宋体" w:hAnsi="宋体" w:cs="宋体"/>
          <w:sz w:val="24"/>
          <w:szCs w:val="24"/>
          <w:lang w:val="en-US" w:eastAsia="zh-CN"/>
        </w:rPr>
        <w:t>确认无报错点击下一步-&gt;创建数据库和配置管理员;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3" w:name="_Toc7031_WPSOffice_Level2"/>
      <w:r>
        <w:rPr>
          <w:rFonts w:hint="eastAsia" w:ascii="宋体" w:hAnsi="宋体" w:cs="宋体"/>
          <w:sz w:val="24"/>
          <w:szCs w:val="24"/>
          <w:lang w:val="en-US" w:eastAsia="zh-CN"/>
        </w:rPr>
        <w:t>点击安装-&gt;等待完成-&gt;进入前后台测试 .</w:t>
      </w:r>
      <w:bookmarkEnd w:id="13"/>
    </w:p>
    <w:p>
      <w:pPr>
        <w:pStyle w:val="2"/>
        <w:keepNext w:val="0"/>
        <w:keepLines w:val="0"/>
        <w:widowControl/>
        <w:suppressLineNumbers w:val="0"/>
        <w:jc w:val="both"/>
        <w:outlineLvl w:val="0"/>
        <w:rPr>
          <w:rFonts w:hint="eastAsia" w:ascii="宋体" w:hAnsi="宋体" w:eastAsia="宋体" w:cs="宋体"/>
          <w:sz w:val="28"/>
          <w:szCs w:val="28"/>
        </w:rPr>
      </w:pPr>
      <w:bookmarkStart w:id="14" w:name="_Toc12598_WPSOffice_Level1"/>
      <w:bookmarkStart w:id="15" w:name="_Toc9120_WPSOffice_Level1"/>
      <w:bookmarkStart w:id="16" w:name="_Toc25876_WPSOffice_Level1"/>
      <w:r>
        <w:rPr>
          <w:rFonts w:hint="eastAsia" w:cs="宋体"/>
          <w:sz w:val="28"/>
          <w:szCs w:val="28"/>
          <w:lang w:val="en-US" w:eastAsia="zh-CN"/>
        </w:rPr>
        <w:t>二、</w:t>
      </w:r>
      <w:bookmarkEnd w:id="14"/>
      <w:bookmarkEnd w:id="15"/>
      <w:r>
        <w:rPr>
          <w:rFonts w:hint="eastAsia" w:cs="宋体"/>
          <w:sz w:val="28"/>
          <w:szCs w:val="28"/>
          <w:lang w:val="en-US" w:eastAsia="zh-CN"/>
        </w:rPr>
        <w:t>配置</w:t>
      </w:r>
      <w:bookmarkEnd w:id="16"/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bookmarkStart w:id="17" w:name="_Toc16633_WPSOffice_Level2"/>
      <w:bookmarkStart w:id="18" w:name="_Toc20715_WPSOffice_Level2"/>
      <w:bookmarkStart w:id="19" w:name="_Toc16340_WPSOffice_Level2"/>
      <w:r>
        <w:rPr>
          <w:rFonts w:hint="eastAsia"/>
          <w:b/>
          <w:bCs/>
          <w:lang w:val="en-US" w:eastAsia="zh-CN"/>
        </w:rPr>
        <w:t>1.</w:t>
      </w:r>
      <w:bookmarkEnd w:id="17"/>
      <w:bookmarkEnd w:id="18"/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微信支付</w:t>
      </w:r>
      <w:bookmarkEnd w:id="19"/>
      <w:bookmarkStart w:id="20" w:name="_Toc18601_WPSOffice_Level3"/>
      <w:bookmarkStart w:id="21" w:name="_Toc2998_WPSOffice_Level3"/>
    </w:p>
    <w:bookmarkEnd w:id="20"/>
    <w:bookmarkEnd w:id="21"/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文件位置</w:t>
      </w:r>
      <w:r>
        <w:rPr>
          <w:rFonts w:hint="eastAsia"/>
          <w:lang w:val="en-US" w:eastAsia="zh-CN"/>
        </w:rPr>
        <w:t>:文件根目录/apps/extra/Wechat.php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请将APPID,MCHID,KEY,SHOP_NAME,APPSECRET等5项修改成自己的配置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bookmarkStart w:id="22" w:name="_Toc4893_WPSOffice_Level2"/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微信支付</w:t>
      </w:r>
      <w:bookmarkEnd w:id="22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文件位置</w:t>
      </w:r>
      <w:r>
        <w:rPr>
          <w:rFonts w:hint="eastAsia"/>
          <w:lang w:val="en-US" w:eastAsia="zh-CN"/>
        </w:rPr>
        <w:t>:文件根目录/apps/extra/alipay.php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请将partner,seller_id,key等3项修改成自己的配置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EA69E8"/>
    <w:multiLevelType w:val="singleLevel"/>
    <w:tmpl w:val="CBEA6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20A0B"/>
    <w:rsid w:val="0A2A3CA5"/>
    <w:rsid w:val="16620A0B"/>
    <w:rsid w:val="1791648C"/>
    <w:rsid w:val="22875932"/>
    <w:rsid w:val="2842606E"/>
    <w:rsid w:val="308248CB"/>
    <w:rsid w:val="4BF355A3"/>
    <w:rsid w:val="72DC0DBA"/>
    <w:rsid w:val="774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527e7c7-1de8-420f-af6a-cf7a4c0850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7e7c7-1de8-420f-af6a-cf7a4c0850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711d71-b8ef-4e4d-aa2d-8dc34daaef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11d71-b8ef-4e4d-aa2d-8dc34daaef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73b59-a646-47ab-bdcb-297ecb0902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73b59-a646-47ab-bdcb-297ecb0902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ca1290-d1e2-4ca3-834c-ec0fea556f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ca1290-d1e2-4ca3-834c-ec0fea556f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2018-07-31T01:25:00Z</dcterms:created>
  <dc:creator>人生是场修行</dc:creator>
  <cp:lastModifiedBy>风轻云淡</cp:lastModifiedBy>
  <dcterms:modified xsi:type="dcterms:W3CDTF">2018-07-31T02:20:29Z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