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41CB" w14:textId="2AEF237B" w:rsidR="003D6D11" w:rsidRPr="00C73DBF" w:rsidRDefault="00501662" w:rsidP="00C73DBF">
      <w:pPr>
        <w:pStyle w:val="Title"/>
        <w:spacing w:line="259" w:lineRule="auto"/>
        <w:ind w:left="1058"/>
        <w:rPr>
          <w:b/>
          <w:bCs/>
          <w:sz w:val="52"/>
          <w:szCs w:val="52"/>
        </w:rPr>
      </w:pPr>
      <w:r w:rsidRPr="00C73DBF">
        <w:rPr>
          <w:b/>
          <w:bCs/>
          <w:color w:val="202020"/>
          <w:sz w:val="52"/>
          <w:szCs w:val="52"/>
        </w:rPr>
        <w:t>California</w:t>
      </w:r>
      <w:r w:rsidRPr="00C73DBF">
        <w:rPr>
          <w:b/>
          <w:bCs/>
          <w:color w:val="202020"/>
          <w:spacing w:val="-8"/>
          <w:sz w:val="52"/>
          <w:szCs w:val="52"/>
        </w:rPr>
        <w:t xml:space="preserve"> </w:t>
      </w:r>
      <w:r w:rsidRPr="00C73DBF">
        <w:rPr>
          <w:b/>
          <w:bCs/>
          <w:color w:val="202020"/>
          <w:sz w:val="52"/>
          <w:szCs w:val="52"/>
        </w:rPr>
        <w:t xml:space="preserve">Housing </w:t>
      </w:r>
      <w:r w:rsidRPr="00C73DBF">
        <w:rPr>
          <w:b/>
          <w:bCs/>
          <w:color w:val="202020"/>
          <w:spacing w:val="-4"/>
          <w:sz w:val="52"/>
          <w:szCs w:val="52"/>
        </w:rPr>
        <w:t>Data</w:t>
      </w:r>
    </w:p>
    <w:p w14:paraId="3D5941CC" w14:textId="7707BCC1" w:rsidR="003D6D11" w:rsidRPr="005F0CA6" w:rsidRDefault="00501662" w:rsidP="005F0CA6">
      <w:pPr>
        <w:spacing w:before="120"/>
        <w:ind w:left="3600" w:right="3294"/>
        <w:jc w:val="center"/>
        <w:rPr>
          <w:spacing w:val="-7"/>
          <w:sz w:val="28"/>
        </w:rPr>
      </w:pPr>
      <w:r>
        <w:rPr>
          <w:sz w:val="28"/>
        </w:rPr>
        <w:t>ADS1001 Semester 1</w:t>
      </w:r>
      <w:r w:rsidR="00C73DBF">
        <w:rPr>
          <w:sz w:val="28"/>
        </w:rPr>
        <w:t>,</w:t>
      </w:r>
      <w:r>
        <w:rPr>
          <w:sz w:val="28"/>
        </w:rPr>
        <w:t xml:space="preserve">2023 </w:t>
      </w:r>
      <w:r w:rsidR="00383BE7">
        <w:rPr>
          <w:sz w:val="28"/>
        </w:rPr>
        <w:t>P</w:t>
      </w:r>
      <w:r>
        <w:rPr>
          <w:sz w:val="28"/>
        </w:rPr>
        <w:t>roject</w:t>
      </w:r>
      <w:r w:rsidR="00496358">
        <w:rPr>
          <w:spacing w:val="-7"/>
          <w:sz w:val="28"/>
        </w:rPr>
        <w:t xml:space="preserve"> </w:t>
      </w:r>
      <w:r w:rsidR="00383BE7">
        <w:rPr>
          <w:sz w:val="28"/>
        </w:rPr>
        <w:t>R</w:t>
      </w:r>
      <w:r>
        <w:rPr>
          <w:sz w:val="28"/>
        </w:rPr>
        <w:t>eport</w:t>
      </w:r>
      <w:r>
        <w:rPr>
          <w:spacing w:val="-7"/>
          <w:sz w:val="28"/>
        </w:rPr>
        <w:t xml:space="preserve"> </w:t>
      </w:r>
      <w:r w:rsidR="00C73DBF"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Group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 w:rsidR="00C73DBF">
        <w:rPr>
          <w:spacing w:val="-7"/>
          <w:sz w:val="28"/>
        </w:rPr>
        <w:t xml:space="preserve"> </w:t>
      </w:r>
      <w:r>
        <w:rPr>
          <w:sz w:val="28"/>
        </w:rPr>
        <w:t>Monday</w:t>
      </w:r>
    </w:p>
    <w:p w14:paraId="3D5941CF" w14:textId="475E3C43" w:rsidR="003D6D11" w:rsidRPr="00E42C3B" w:rsidRDefault="00C73DBF" w:rsidP="00E42C3B">
      <w:pPr>
        <w:pStyle w:val="BodyText"/>
        <w:rPr>
          <w:sz w:val="28"/>
          <w:szCs w:val="28"/>
        </w:rPr>
      </w:pPr>
      <w:r>
        <w:rPr>
          <w:sz w:val="20"/>
        </w:rPr>
        <w:tab/>
      </w:r>
    </w:p>
    <w:tbl>
      <w:tblPr>
        <w:tblW w:w="8363" w:type="dxa"/>
        <w:tblInd w:w="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4306"/>
        <w:gridCol w:w="3543"/>
      </w:tblGrid>
      <w:tr w:rsidR="001B1FC5" w14:paraId="3D5941D6" w14:textId="77777777" w:rsidTr="00496358">
        <w:trPr>
          <w:trHeight w:val="387"/>
        </w:trPr>
        <w:tc>
          <w:tcPr>
            <w:tcW w:w="514" w:type="dxa"/>
          </w:tcPr>
          <w:p w14:paraId="3D5941D0" w14:textId="77777777" w:rsidR="001B1FC5" w:rsidRDefault="001B1FC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06" w:type="dxa"/>
          </w:tcPr>
          <w:p w14:paraId="3D5941D2" w14:textId="41E03A31" w:rsidR="001B1FC5" w:rsidRDefault="001B1FC5">
            <w:pPr>
              <w:pStyle w:val="TableParagraph"/>
              <w:spacing w:before="14"/>
              <w:ind w:left="113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543" w:type="dxa"/>
          </w:tcPr>
          <w:p w14:paraId="3D5941D3" w14:textId="77777777" w:rsidR="001B1FC5" w:rsidRDefault="001B1FC5">
            <w:pPr>
              <w:pStyle w:val="TableParagraph"/>
              <w:spacing w:line="320" w:lineRule="atLeast"/>
              <w:ind w:left="114" w:right="28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Monash </w:t>
            </w:r>
            <w:r>
              <w:rPr>
                <w:spacing w:val="-6"/>
                <w:sz w:val="28"/>
              </w:rPr>
              <w:t>ID</w:t>
            </w:r>
          </w:p>
        </w:tc>
      </w:tr>
      <w:tr w:rsidR="001B1FC5" w14:paraId="3D5941DD" w14:textId="77777777" w:rsidTr="00496358">
        <w:trPr>
          <w:trHeight w:val="276"/>
        </w:trPr>
        <w:tc>
          <w:tcPr>
            <w:tcW w:w="514" w:type="dxa"/>
          </w:tcPr>
          <w:p w14:paraId="3D5941D7" w14:textId="77777777" w:rsidR="001B1FC5" w:rsidRDefault="001B1FC5">
            <w:pPr>
              <w:pStyle w:val="TableParagraph"/>
              <w:spacing w:before="9"/>
              <w:ind w:left="98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4306" w:type="dxa"/>
          </w:tcPr>
          <w:p w14:paraId="3D5941D9" w14:textId="77777777" w:rsidR="001B1FC5" w:rsidRDefault="001B1FC5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Zhi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Xian</w:t>
            </w:r>
          </w:p>
        </w:tc>
        <w:tc>
          <w:tcPr>
            <w:tcW w:w="3543" w:type="dxa"/>
          </w:tcPr>
          <w:p w14:paraId="3D5941DA" w14:textId="77777777" w:rsidR="001B1FC5" w:rsidRDefault="001B1FC5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32795718</w:t>
            </w:r>
          </w:p>
        </w:tc>
      </w:tr>
      <w:tr w:rsidR="001B1FC5" w14:paraId="3D5941E4" w14:textId="77777777" w:rsidTr="00496358">
        <w:trPr>
          <w:trHeight w:val="191"/>
        </w:trPr>
        <w:tc>
          <w:tcPr>
            <w:tcW w:w="514" w:type="dxa"/>
          </w:tcPr>
          <w:p w14:paraId="3D5941DE" w14:textId="77777777" w:rsidR="001B1FC5" w:rsidRDefault="001B1FC5">
            <w:pPr>
              <w:pStyle w:val="TableParagraph"/>
              <w:spacing w:before="4" w:line="291" w:lineRule="exact"/>
              <w:ind w:left="98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4306" w:type="dxa"/>
          </w:tcPr>
          <w:p w14:paraId="3D5941E0" w14:textId="77777777" w:rsidR="001B1FC5" w:rsidRDefault="001B1FC5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Nithik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Vijayanand</w:t>
            </w:r>
          </w:p>
        </w:tc>
        <w:tc>
          <w:tcPr>
            <w:tcW w:w="3543" w:type="dxa"/>
          </w:tcPr>
          <w:p w14:paraId="3D5941E1" w14:textId="77777777" w:rsidR="001B1FC5" w:rsidRDefault="001B1FC5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33890285</w:t>
            </w:r>
          </w:p>
        </w:tc>
      </w:tr>
      <w:tr w:rsidR="001B1FC5" w14:paraId="3D5941EB" w14:textId="77777777" w:rsidTr="00496358">
        <w:trPr>
          <w:trHeight w:val="279"/>
        </w:trPr>
        <w:tc>
          <w:tcPr>
            <w:tcW w:w="514" w:type="dxa"/>
          </w:tcPr>
          <w:p w14:paraId="3D5941E5" w14:textId="77777777" w:rsidR="001B1FC5" w:rsidRDefault="001B1FC5">
            <w:pPr>
              <w:pStyle w:val="TableParagraph"/>
              <w:spacing w:before="5"/>
              <w:ind w:left="98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4306" w:type="dxa"/>
          </w:tcPr>
          <w:p w14:paraId="3D5941E7" w14:textId="77777777" w:rsidR="001B1FC5" w:rsidRDefault="001B1FC5">
            <w:pPr>
              <w:pStyle w:val="TableParagraph"/>
              <w:spacing w:before="5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Nenja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Ivanovic</w:t>
            </w:r>
          </w:p>
        </w:tc>
        <w:tc>
          <w:tcPr>
            <w:tcW w:w="3543" w:type="dxa"/>
          </w:tcPr>
          <w:p w14:paraId="3D5941E8" w14:textId="77777777" w:rsidR="001B1FC5" w:rsidRDefault="001B1FC5">
            <w:pPr>
              <w:pStyle w:val="TableParagraph"/>
              <w:spacing w:before="5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33890250</w:t>
            </w:r>
          </w:p>
        </w:tc>
      </w:tr>
      <w:tr w:rsidR="001B1FC5" w14:paraId="3D5941F2" w14:textId="77777777" w:rsidTr="00496358">
        <w:trPr>
          <w:trHeight w:val="193"/>
        </w:trPr>
        <w:tc>
          <w:tcPr>
            <w:tcW w:w="514" w:type="dxa"/>
          </w:tcPr>
          <w:p w14:paraId="3D5941EC" w14:textId="77777777" w:rsidR="001B1FC5" w:rsidRDefault="001B1FC5">
            <w:pPr>
              <w:pStyle w:val="TableParagraph"/>
              <w:spacing w:line="300" w:lineRule="exact"/>
              <w:ind w:left="98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4306" w:type="dxa"/>
          </w:tcPr>
          <w:p w14:paraId="3D5941EE" w14:textId="77777777" w:rsidR="001B1FC5" w:rsidRDefault="001B1FC5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Sanugi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Fernando</w:t>
            </w:r>
          </w:p>
        </w:tc>
        <w:tc>
          <w:tcPr>
            <w:tcW w:w="3543" w:type="dxa"/>
          </w:tcPr>
          <w:p w14:paraId="3D5941EF" w14:textId="77777777" w:rsidR="001B1FC5" w:rsidRDefault="001B1FC5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33767130</w:t>
            </w:r>
          </w:p>
        </w:tc>
      </w:tr>
      <w:tr w:rsidR="001B1FC5" w14:paraId="3D5941F9" w14:textId="77777777" w:rsidTr="00496358">
        <w:trPr>
          <w:trHeight w:val="182"/>
        </w:trPr>
        <w:tc>
          <w:tcPr>
            <w:tcW w:w="514" w:type="dxa"/>
          </w:tcPr>
          <w:p w14:paraId="3D5941F3" w14:textId="77777777" w:rsidR="001B1FC5" w:rsidRDefault="001B1FC5">
            <w:pPr>
              <w:pStyle w:val="TableParagraph"/>
              <w:spacing w:line="280" w:lineRule="exact"/>
              <w:ind w:left="98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4306" w:type="dxa"/>
          </w:tcPr>
          <w:p w14:paraId="3D5941F5" w14:textId="77777777" w:rsidR="001B1FC5" w:rsidRDefault="001B1FC5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Stefano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Nicholas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Rusli</w:t>
            </w:r>
          </w:p>
        </w:tc>
        <w:tc>
          <w:tcPr>
            <w:tcW w:w="3543" w:type="dxa"/>
          </w:tcPr>
          <w:p w14:paraId="3D5941F6" w14:textId="77777777" w:rsidR="001B1FC5" w:rsidRDefault="001B1FC5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33511284</w:t>
            </w:r>
          </w:p>
        </w:tc>
      </w:tr>
      <w:tr w:rsidR="001B1FC5" w14:paraId="3D594200" w14:textId="77777777" w:rsidTr="00496358">
        <w:trPr>
          <w:trHeight w:val="193"/>
        </w:trPr>
        <w:tc>
          <w:tcPr>
            <w:tcW w:w="514" w:type="dxa"/>
          </w:tcPr>
          <w:p w14:paraId="3D5941FA" w14:textId="77777777" w:rsidR="001B1FC5" w:rsidRDefault="001B1FC5">
            <w:pPr>
              <w:pStyle w:val="TableParagraph"/>
              <w:spacing w:before="14" w:line="286" w:lineRule="exact"/>
              <w:ind w:left="98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4306" w:type="dxa"/>
          </w:tcPr>
          <w:p w14:paraId="3D5941FC" w14:textId="59E628D5" w:rsidR="001B1FC5" w:rsidRDefault="001B1FC5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Chung</w:t>
            </w:r>
            <w:r>
              <w:rPr>
                <w:spacing w:val="-5"/>
                <w:sz w:val="20"/>
              </w:rPr>
              <w:t xml:space="preserve"> Ling Lai</w:t>
            </w:r>
          </w:p>
        </w:tc>
        <w:tc>
          <w:tcPr>
            <w:tcW w:w="3543" w:type="dxa"/>
          </w:tcPr>
          <w:p w14:paraId="3D5941FD" w14:textId="77777777" w:rsidR="001B1FC5" w:rsidRDefault="001B1FC5"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33067856</w:t>
            </w:r>
          </w:p>
        </w:tc>
      </w:tr>
    </w:tbl>
    <w:p w14:paraId="3D594202" w14:textId="38278F35" w:rsidR="003D6D11" w:rsidRPr="00E42C3B" w:rsidRDefault="00C73DBF" w:rsidP="00E42C3B">
      <w:pPr>
        <w:pStyle w:val="BodyText"/>
        <w:rPr>
          <w:sz w:val="28"/>
          <w:szCs w:val="28"/>
        </w:rPr>
      </w:pPr>
      <w:r w:rsidRPr="00E42C3B">
        <w:rPr>
          <w:sz w:val="28"/>
          <w:szCs w:val="28"/>
        </w:rPr>
        <w:tab/>
      </w:r>
    </w:p>
    <w:p w14:paraId="3D594204" w14:textId="569E283E" w:rsidR="003D6D11" w:rsidRPr="00500F57" w:rsidRDefault="00C73DBF" w:rsidP="00E42C3B">
      <w:pPr>
        <w:pStyle w:val="BodyText"/>
        <w:spacing w:line="276" w:lineRule="auto"/>
        <w:rPr>
          <w:sz w:val="28"/>
          <w:szCs w:val="28"/>
        </w:rPr>
      </w:pPr>
      <w:r w:rsidRPr="00500F57">
        <w:rPr>
          <w:sz w:val="28"/>
          <w:szCs w:val="28"/>
        </w:rPr>
        <w:tab/>
      </w:r>
    </w:p>
    <w:p w14:paraId="3D594205" w14:textId="77777777" w:rsidR="003D6D11" w:rsidRPr="00500F57" w:rsidRDefault="00501662" w:rsidP="00E42C3B">
      <w:pPr>
        <w:spacing w:before="93" w:line="276" w:lineRule="auto"/>
        <w:ind w:left="693"/>
        <w:rPr>
          <w:b/>
          <w:spacing w:val="-2"/>
          <w:sz w:val="28"/>
          <w:szCs w:val="28"/>
        </w:rPr>
      </w:pPr>
      <w:r w:rsidRPr="00500F57">
        <w:rPr>
          <w:b/>
          <w:sz w:val="28"/>
          <w:szCs w:val="28"/>
        </w:rPr>
        <w:t xml:space="preserve">Part 1 Description of the </w:t>
      </w:r>
      <w:r w:rsidRPr="00500F57">
        <w:rPr>
          <w:b/>
          <w:spacing w:val="-2"/>
          <w:sz w:val="28"/>
          <w:szCs w:val="28"/>
        </w:rPr>
        <w:t>project:</w:t>
      </w:r>
    </w:p>
    <w:p w14:paraId="1D17285F" w14:textId="77777777" w:rsidR="00F51688" w:rsidRPr="00E42C3B" w:rsidRDefault="00F51688" w:rsidP="00E42C3B">
      <w:pPr>
        <w:spacing w:before="93" w:line="276" w:lineRule="auto"/>
        <w:ind w:left="693"/>
        <w:rPr>
          <w:bCs/>
          <w:spacing w:val="-2"/>
          <w:sz w:val="28"/>
          <w:szCs w:val="28"/>
        </w:rPr>
      </w:pPr>
    </w:p>
    <w:p w14:paraId="1CB73DF5" w14:textId="353D15F9" w:rsidR="005F43A4" w:rsidRPr="00500F57" w:rsidRDefault="005F43A4" w:rsidP="00E42C3B">
      <w:pPr>
        <w:spacing w:line="276" w:lineRule="auto"/>
        <w:ind w:left="693"/>
        <w:jc w:val="both"/>
        <w:rPr>
          <w:bCs/>
          <w:sz w:val="28"/>
          <w:szCs w:val="28"/>
        </w:rPr>
      </w:pPr>
      <w:r w:rsidRPr="00500F57">
        <w:rPr>
          <w:bCs/>
          <w:sz w:val="28"/>
          <w:szCs w:val="28"/>
        </w:rPr>
        <w:t>The California housing dataset consists of information regarding 20639 samples based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on longitudes and latitudes from the 1990 Census blocks. Based on these identifiers,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these samples are linked to a range of residential characteristics in California. With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regard to our main objective in our project analysis, we were able to go through a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variety of project aims due to the large spectrum of questions we could answer from this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dataset containing highly relevant variables. We ultimately decided our main question to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be 'Does attributes or location have the most impact when determining the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median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house value? Therefore, our hypothesis for this analysis is that location holds the most</w:t>
      </w:r>
      <w:r w:rsidR="00C73DBF" w:rsidRPr="00500F57">
        <w:rPr>
          <w:bCs/>
          <w:sz w:val="28"/>
          <w:szCs w:val="28"/>
        </w:rPr>
        <w:t xml:space="preserve"> </w:t>
      </w:r>
      <w:r w:rsidR="00756B38" w:rsidRPr="00500F57">
        <w:rPr>
          <w:bCs/>
          <w:sz w:val="28"/>
          <w:szCs w:val="28"/>
        </w:rPr>
        <w:t>influen</w:t>
      </w:r>
      <w:r w:rsidR="00383BE7" w:rsidRPr="00500F57">
        <w:rPr>
          <w:bCs/>
          <w:sz w:val="28"/>
          <w:szCs w:val="28"/>
        </w:rPr>
        <w:t>ce</w:t>
      </w:r>
      <w:r w:rsidRPr="00500F57">
        <w:rPr>
          <w:bCs/>
          <w:sz w:val="28"/>
          <w:szCs w:val="28"/>
        </w:rPr>
        <w:t xml:space="preserve"> when determining the median house value. The first step in this analysis is to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clean the data by removing outliers and missing values during the preprocessing. In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order to better visualize our results, we will examine the different relationships between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the variables using heatmaps and various statistical graphs to illustrate their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correlations. Thereafter, we will be doing a comparison of the relationship between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attributes and the location variables to ultimately decide which has the higher</w:t>
      </w:r>
      <w:r w:rsidR="00C73DBF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correlation in relation to Median House value. Formulating a direct response for our</w:t>
      </w:r>
      <w:r w:rsidR="00496358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 xml:space="preserve">project </w:t>
      </w:r>
      <w:r w:rsidRPr="00500F57">
        <w:rPr>
          <w:bCs/>
          <w:sz w:val="28"/>
          <w:szCs w:val="28"/>
        </w:rPr>
        <w:lastRenderedPageBreak/>
        <w:t xml:space="preserve">aim will allow us to specifically find out whether locations </w:t>
      </w:r>
      <w:r w:rsidR="00E42C3B" w:rsidRPr="00500F57">
        <w:rPr>
          <w:bCs/>
          <w:sz w:val="28"/>
          <w:szCs w:val="28"/>
        </w:rPr>
        <w:t>play</w:t>
      </w:r>
      <w:r w:rsidRPr="00500F57">
        <w:rPr>
          <w:bCs/>
          <w:sz w:val="28"/>
          <w:szCs w:val="28"/>
        </w:rPr>
        <w:t xml:space="preserve"> a major</w:t>
      </w:r>
      <w:r w:rsidR="00496358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role in determining the house value, which is quite beneficial since such an assumption</w:t>
      </w:r>
      <w:r w:rsidR="00496358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>is quite common in the real estate industry. As a result, many people may be able to</w:t>
      </w:r>
      <w:r w:rsidR="00496358" w:rsidRPr="00500F57">
        <w:rPr>
          <w:bCs/>
          <w:sz w:val="28"/>
          <w:szCs w:val="28"/>
        </w:rPr>
        <w:t xml:space="preserve"> </w:t>
      </w:r>
      <w:r w:rsidRPr="00500F57">
        <w:rPr>
          <w:bCs/>
          <w:sz w:val="28"/>
          <w:szCs w:val="28"/>
        </w:rPr>
        <w:t xml:space="preserve">gain a better understanding of the key factors needed for their ideal home and </w:t>
      </w:r>
      <w:r w:rsidR="00E42C3B" w:rsidRPr="00500F57">
        <w:rPr>
          <w:bCs/>
          <w:sz w:val="28"/>
          <w:szCs w:val="28"/>
        </w:rPr>
        <w:t>whether</w:t>
      </w:r>
      <w:r w:rsidRPr="00500F57">
        <w:rPr>
          <w:bCs/>
          <w:sz w:val="28"/>
          <w:szCs w:val="28"/>
        </w:rPr>
        <w:t xml:space="preserve"> the house is worthy of purchasing.</w:t>
      </w:r>
    </w:p>
    <w:p w14:paraId="3D594207" w14:textId="30CF0BAD" w:rsidR="003D6D11" w:rsidRPr="005F43A4" w:rsidRDefault="001566E1" w:rsidP="00E42C3B">
      <w:pPr>
        <w:pStyle w:val="BodyText"/>
        <w:spacing w:line="276" w:lineRule="auto"/>
        <w:rPr>
          <w:b/>
          <w:sz w:val="11"/>
        </w:rPr>
        <w:sectPr w:rsidR="003D6D11" w:rsidRPr="005F43A4" w:rsidSect="00C73DBF">
          <w:type w:val="continuous"/>
          <w:pgSz w:w="11920" w:h="16840"/>
          <w:pgMar w:top="1440" w:right="1440" w:bottom="1440" w:left="1440" w:header="720" w:footer="720" w:gutter="0"/>
          <w:cols w:space="720"/>
          <w:docGrid w:linePitch="299"/>
        </w:sectPr>
      </w:pPr>
      <w:r w:rsidRPr="00500F57">
        <w:rPr>
          <w:noProof/>
          <w:sz w:val="28"/>
          <w:szCs w:val="28"/>
        </w:rPr>
        <w:softHyphen/>
      </w:r>
    </w:p>
    <w:p w14:paraId="3D594208" w14:textId="77777777" w:rsidR="003D6D11" w:rsidRPr="00E42C3B" w:rsidRDefault="00501662" w:rsidP="00E42C3B">
      <w:pPr>
        <w:spacing w:line="276" w:lineRule="auto"/>
        <w:ind w:left="693"/>
        <w:jc w:val="both"/>
        <w:rPr>
          <w:b/>
          <w:sz w:val="28"/>
          <w:szCs w:val="28"/>
        </w:rPr>
      </w:pPr>
      <w:r w:rsidRPr="00E42C3B">
        <w:rPr>
          <w:b/>
          <w:sz w:val="28"/>
          <w:szCs w:val="28"/>
        </w:rPr>
        <w:lastRenderedPageBreak/>
        <w:t xml:space="preserve">Part 2 Details of preprocessing and manipulation of data in </w:t>
      </w:r>
      <w:r w:rsidRPr="00E42C3B">
        <w:rPr>
          <w:b/>
          <w:spacing w:val="-2"/>
          <w:sz w:val="28"/>
          <w:szCs w:val="28"/>
        </w:rPr>
        <w:t>Python</w:t>
      </w:r>
    </w:p>
    <w:p w14:paraId="3D59420A" w14:textId="1E7E7B82" w:rsidR="003D6D11" w:rsidRPr="00E42C3B" w:rsidRDefault="00496358" w:rsidP="00E42C3B">
      <w:pPr>
        <w:pStyle w:val="BodyText"/>
        <w:spacing w:line="276" w:lineRule="auto"/>
        <w:rPr>
          <w:b/>
          <w:sz w:val="28"/>
          <w:szCs w:val="28"/>
        </w:rPr>
      </w:pPr>
      <w:r w:rsidRPr="00E42C3B">
        <w:rPr>
          <w:b/>
          <w:sz w:val="28"/>
          <w:szCs w:val="28"/>
        </w:rPr>
        <w:tab/>
      </w:r>
    </w:p>
    <w:p w14:paraId="399D9A87" w14:textId="77777777" w:rsidR="00E52A2F" w:rsidRPr="00E42C3B" w:rsidRDefault="00501662" w:rsidP="00E42C3B">
      <w:pPr>
        <w:pStyle w:val="BodyText"/>
        <w:spacing w:line="276" w:lineRule="auto"/>
        <w:ind w:left="693" w:right="808"/>
        <w:jc w:val="both"/>
        <w:rPr>
          <w:b/>
          <w:bCs/>
          <w:iCs/>
          <w:sz w:val="28"/>
          <w:szCs w:val="28"/>
          <w:u w:val="single"/>
        </w:rPr>
      </w:pPr>
      <w:r w:rsidRPr="00E42C3B">
        <w:rPr>
          <w:b/>
          <w:bCs/>
          <w:iCs/>
          <w:sz w:val="28"/>
          <w:szCs w:val="28"/>
          <w:u w:val="single"/>
        </w:rPr>
        <w:t>READING:</w:t>
      </w:r>
    </w:p>
    <w:p w14:paraId="3D59420B" w14:textId="472E7283" w:rsidR="003D6D11" w:rsidRPr="00E42C3B" w:rsidRDefault="00501662" w:rsidP="00E42C3B">
      <w:pPr>
        <w:pStyle w:val="BodyText"/>
        <w:spacing w:line="276" w:lineRule="auto"/>
        <w:ind w:left="720" w:right="808"/>
        <w:jc w:val="both"/>
        <w:rPr>
          <w:sz w:val="28"/>
          <w:szCs w:val="28"/>
        </w:rPr>
      </w:pPr>
      <w:r w:rsidRPr="00E42C3B">
        <w:rPr>
          <w:sz w:val="28"/>
          <w:szCs w:val="28"/>
        </w:rPr>
        <w:t>All the information provided on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California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housing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was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compacted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into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a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single file, resulting in a huge data frame of 10 columns and more than 20,000 rows. It was immediately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evident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in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initial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inspection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of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this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data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that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thorough</w:t>
      </w:r>
      <w:r w:rsidRPr="00E42C3B">
        <w:rPr>
          <w:spacing w:val="80"/>
          <w:sz w:val="28"/>
          <w:szCs w:val="28"/>
        </w:rPr>
        <w:t xml:space="preserve"> </w:t>
      </w:r>
      <w:r w:rsidRPr="00E42C3B">
        <w:rPr>
          <w:sz w:val="28"/>
          <w:szCs w:val="28"/>
        </w:rPr>
        <w:t>rudimentary pre-processing would be necessary prior to any analysis or modelling. The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dataset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had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to be cleaned holistically because the broad nature of our research question made it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difficult to predict which parts of it would be relevant to the investigation in the future.</w:t>
      </w:r>
    </w:p>
    <w:p w14:paraId="3D59420C" w14:textId="77777777" w:rsidR="003D6D11" w:rsidRPr="00E42C3B" w:rsidRDefault="003D6D11" w:rsidP="00E42C3B">
      <w:pPr>
        <w:pStyle w:val="BodyText"/>
        <w:spacing w:line="276" w:lineRule="auto"/>
        <w:rPr>
          <w:sz w:val="28"/>
          <w:szCs w:val="28"/>
        </w:rPr>
      </w:pPr>
    </w:p>
    <w:p w14:paraId="58B28AC7" w14:textId="77777777" w:rsidR="00E52A2F" w:rsidRPr="00E42C3B" w:rsidRDefault="00501662" w:rsidP="00E42C3B">
      <w:pPr>
        <w:pStyle w:val="BodyText"/>
        <w:spacing w:line="276" w:lineRule="auto"/>
        <w:ind w:left="693" w:right="808"/>
        <w:jc w:val="both"/>
        <w:rPr>
          <w:b/>
          <w:bCs/>
          <w:iCs/>
          <w:sz w:val="28"/>
          <w:szCs w:val="28"/>
          <w:u w:val="single"/>
        </w:rPr>
      </w:pPr>
      <w:r w:rsidRPr="00E42C3B">
        <w:rPr>
          <w:b/>
          <w:bCs/>
          <w:iCs/>
          <w:sz w:val="28"/>
          <w:szCs w:val="28"/>
          <w:u w:val="single"/>
        </w:rPr>
        <w:t xml:space="preserve">MISSING VALUES: </w:t>
      </w:r>
    </w:p>
    <w:p w14:paraId="3D59420D" w14:textId="6E3DECCE" w:rsidR="003D6D11" w:rsidRPr="00E42C3B" w:rsidRDefault="00501662" w:rsidP="00E42C3B">
      <w:pPr>
        <w:pStyle w:val="BodyText"/>
        <w:spacing w:line="276" w:lineRule="auto"/>
        <w:ind w:left="720" w:right="808"/>
        <w:jc w:val="both"/>
        <w:rPr>
          <w:sz w:val="28"/>
          <w:szCs w:val="28"/>
        </w:rPr>
      </w:pPr>
      <w:r w:rsidRPr="00E42C3B">
        <w:rPr>
          <w:sz w:val="28"/>
          <w:szCs w:val="28"/>
        </w:rPr>
        <w:t>The pd.info() function was used to evaluate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distribution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of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missing values within the raw dataset. It revealed that only the ‘</w:t>
      </w:r>
      <w:proofErr w:type="spellStart"/>
      <w:r w:rsidRPr="00E42C3B">
        <w:rPr>
          <w:sz w:val="28"/>
          <w:szCs w:val="28"/>
        </w:rPr>
        <w:t>total_bedrooms</w:t>
      </w:r>
      <w:proofErr w:type="spellEnd"/>
      <w:r w:rsidRPr="00E42C3B">
        <w:rPr>
          <w:sz w:val="28"/>
          <w:szCs w:val="28"/>
        </w:rPr>
        <w:t>’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column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contained nulls [Fig. 1], having just 20,433 non-null values where the other columns had 20,640. Originally, it was believed that separating this incomplete column from the rest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of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data set was the best option because it would preserve the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most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rows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of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data.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idea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was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to use the column-free set for most of the analysis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when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‘</w:t>
      </w:r>
      <w:proofErr w:type="spellStart"/>
      <w:r w:rsidRPr="00E42C3B">
        <w:rPr>
          <w:sz w:val="28"/>
          <w:szCs w:val="28"/>
        </w:rPr>
        <w:t>total_bedrooms</w:t>
      </w:r>
      <w:proofErr w:type="spellEnd"/>
      <w:r w:rsidRPr="00E42C3B">
        <w:rPr>
          <w:sz w:val="28"/>
          <w:szCs w:val="28"/>
        </w:rPr>
        <w:t>’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variable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would not be very important, and the raw set with removed rows when it was.</w:t>
      </w:r>
    </w:p>
    <w:p w14:paraId="3D59420E" w14:textId="77777777" w:rsidR="003D6D11" w:rsidRPr="00E42C3B" w:rsidRDefault="003D6D11" w:rsidP="00E42C3B">
      <w:pPr>
        <w:pStyle w:val="BodyText"/>
        <w:spacing w:line="276" w:lineRule="auto"/>
        <w:rPr>
          <w:sz w:val="28"/>
          <w:szCs w:val="28"/>
        </w:rPr>
      </w:pPr>
    </w:p>
    <w:p w14:paraId="3D59420F" w14:textId="77777777" w:rsidR="003D6D11" w:rsidRPr="00E42C3B" w:rsidRDefault="00501662" w:rsidP="00E42C3B">
      <w:pPr>
        <w:pStyle w:val="BodyText"/>
        <w:spacing w:line="276" w:lineRule="auto"/>
        <w:ind w:left="693" w:right="808"/>
        <w:jc w:val="both"/>
        <w:rPr>
          <w:sz w:val="28"/>
          <w:szCs w:val="28"/>
        </w:rPr>
      </w:pPr>
      <w:r w:rsidRPr="00E42C3B">
        <w:rPr>
          <w:sz w:val="28"/>
          <w:szCs w:val="28"/>
        </w:rPr>
        <w:t>However, it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was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realized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that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effort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required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to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navigate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two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parallel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data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frames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for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the rest of the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project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was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not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worth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a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few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rows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in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context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of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tens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of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thousands.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In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 xml:space="preserve">end, 207 rows were simply dropped using </w:t>
      </w:r>
      <w:proofErr w:type="spellStart"/>
      <w:r w:rsidRPr="00E42C3B">
        <w:rPr>
          <w:sz w:val="28"/>
          <w:szCs w:val="28"/>
        </w:rPr>
        <w:t>pd.dropna</w:t>
      </w:r>
      <w:proofErr w:type="spellEnd"/>
      <w:r w:rsidRPr="00E42C3B">
        <w:rPr>
          <w:sz w:val="28"/>
          <w:szCs w:val="28"/>
        </w:rPr>
        <w:t>(), indices were reset, and this data was named ‘</w:t>
      </w:r>
      <w:proofErr w:type="spellStart"/>
      <w:r w:rsidRPr="00E42C3B">
        <w:rPr>
          <w:sz w:val="28"/>
          <w:szCs w:val="28"/>
        </w:rPr>
        <w:t>raw_data_without_nulls</w:t>
      </w:r>
      <w:proofErr w:type="spellEnd"/>
      <w:r w:rsidRPr="00E42C3B">
        <w:rPr>
          <w:sz w:val="28"/>
          <w:szCs w:val="28"/>
        </w:rPr>
        <w:t>’.</w:t>
      </w:r>
    </w:p>
    <w:p w14:paraId="3D594210" w14:textId="77777777" w:rsidR="003D6D11" w:rsidRPr="00E42C3B" w:rsidRDefault="003D6D11" w:rsidP="00E42C3B">
      <w:pPr>
        <w:pStyle w:val="BodyText"/>
        <w:spacing w:line="276" w:lineRule="auto"/>
        <w:rPr>
          <w:sz w:val="28"/>
          <w:szCs w:val="28"/>
        </w:rPr>
      </w:pPr>
    </w:p>
    <w:p w14:paraId="3B52A732" w14:textId="77777777" w:rsidR="00E52A2F" w:rsidRPr="00E42C3B" w:rsidRDefault="00501662" w:rsidP="00E42C3B">
      <w:pPr>
        <w:pStyle w:val="BodyText"/>
        <w:spacing w:line="276" w:lineRule="auto"/>
        <w:ind w:left="693" w:right="807"/>
        <w:jc w:val="both"/>
        <w:rPr>
          <w:b/>
          <w:bCs/>
          <w:iCs/>
          <w:sz w:val="28"/>
          <w:szCs w:val="28"/>
          <w:u w:val="single"/>
        </w:rPr>
      </w:pPr>
      <w:r w:rsidRPr="00E42C3B">
        <w:rPr>
          <w:b/>
          <w:bCs/>
          <w:iCs/>
          <w:sz w:val="28"/>
          <w:szCs w:val="28"/>
          <w:u w:val="single"/>
        </w:rPr>
        <w:t>OUTLIERS:</w:t>
      </w:r>
    </w:p>
    <w:p w14:paraId="3D594211" w14:textId="5482DC84" w:rsidR="003D6D11" w:rsidRPr="00E42C3B" w:rsidRDefault="00501662" w:rsidP="00E42C3B">
      <w:pPr>
        <w:pStyle w:val="BodyText"/>
        <w:spacing w:line="276" w:lineRule="auto"/>
        <w:ind w:left="720" w:right="807" w:firstLine="27"/>
        <w:jc w:val="both"/>
        <w:rPr>
          <w:sz w:val="28"/>
          <w:szCs w:val="28"/>
        </w:rPr>
      </w:pPr>
      <w:r w:rsidRPr="00E42C3B">
        <w:rPr>
          <w:i/>
          <w:sz w:val="28"/>
          <w:szCs w:val="28"/>
        </w:rPr>
        <w:t xml:space="preserve"> </w:t>
      </w:r>
      <w:r w:rsidRPr="00E42C3B">
        <w:rPr>
          <w:sz w:val="28"/>
          <w:szCs w:val="28"/>
        </w:rPr>
        <w:t xml:space="preserve">With the deficient entries removed, it was possible to begin dealing with outliers. With the intention of getting a preliminary sense of the distributions of all the variables as </w:t>
      </w:r>
      <w:r w:rsidRPr="00E42C3B">
        <w:rPr>
          <w:sz w:val="28"/>
          <w:szCs w:val="28"/>
        </w:rPr>
        <w:lastRenderedPageBreak/>
        <w:t>well as the general location and quantity of each of their outliers, a rough comparative boxplot was created. This plot had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many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limitations,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particularly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that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all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of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the variables were plotted on the same vertical axis although they were measuring different things [Fig. 2]. Primarily, the values in ‘</w:t>
      </w:r>
      <w:proofErr w:type="spellStart"/>
      <w:r w:rsidRPr="00E42C3B">
        <w:rPr>
          <w:sz w:val="28"/>
          <w:szCs w:val="28"/>
        </w:rPr>
        <w:t>median_house_value</w:t>
      </w:r>
      <w:proofErr w:type="spellEnd"/>
      <w:r w:rsidRPr="00E42C3B">
        <w:rPr>
          <w:sz w:val="28"/>
          <w:szCs w:val="28"/>
        </w:rPr>
        <w:t>’ were generally in the hundreds of thousands range, so it was difficult to properly see the boxplots of columns</w:t>
      </w:r>
      <w:r w:rsidRPr="00E42C3B">
        <w:rPr>
          <w:spacing w:val="40"/>
          <w:sz w:val="28"/>
          <w:szCs w:val="28"/>
        </w:rPr>
        <w:t xml:space="preserve"> </w:t>
      </w:r>
      <w:r w:rsidRPr="00E42C3B">
        <w:rPr>
          <w:sz w:val="28"/>
          <w:szCs w:val="28"/>
        </w:rPr>
        <w:t>like ‘</w:t>
      </w:r>
      <w:proofErr w:type="spellStart"/>
      <w:r w:rsidRPr="00E42C3B">
        <w:rPr>
          <w:sz w:val="28"/>
          <w:szCs w:val="28"/>
        </w:rPr>
        <w:t>housing_median_age</w:t>
      </w:r>
      <w:proofErr w:type="spellEnd"/>
      <w:r w:rsidRPr="00E42C3B">
        <w:rPr>
          <w:sz w:val="28"/>
          <w:szCs w:val="28"/>
        </w:rPr>
        <w:t>’ which only contained floats less than 100.</w:t>
      </w:r>
    </w:p>
    <w:p w14:paraId="3D594212" w14:textId="77777777" w:rsidR="003D6D11" w:rsidRPr="00E42C3B" w:rsidRDefault="003D6D11" w:rsidP="00E42C3B">
      <w:pPr>
        <w:pStyle w:val="BodyText"/>
        <w:spacing w:line="276" w:lineRule="auto"/>
        <w:rPr>
          <w:sz w:val="28"/>
          <w:szCs w:val="28"/>
        </w:rPr>
      </w:pPr>
    </w:p>
    <w:p w14:paraId="3D594213" w14:textId="1F6ACC3A" w:rsidR="003D6D11" w:rsidRPr="00E42C3B" w:rsidRDefault="00501662" w:rsidP="00E42C3B">
      <w:pPr>
        <w:pStyle w:val="BodyText"/>
        <w:spacing w:line="276" w:lineRule="auto"/>
        <w:ind w:left="693" w:right="811"/>
        <w:jc w:val="both"/>
        <w:rPr>
          <w:sz w:val="28"/>
          <w:szCs w:val="28"/>
        </w:rPr>
      </w:pPr>
      <w:r w:rsidRPr="00E42C3B">
        <w:rPr>
          <w:sz w:val="28"/>
          <w:szCs w:val="28"/>
        </w:rPr>
        <w:t>Nevertheless, it was clear that certain variables had lots of outliers, and that all of them occurred above the upper fence. These were more suitably replotted, and all the rows in ‘</w:t>
      </w:r>
      <w:proofErr w:type="spellStart"/>
      <w:r w:rsidRPr="00E42C3B">
        <w:rPr>
          <w:sz w:val="28"/>
          <w:szCs w:val="28"/>
        </w:rPr>
        <w:t>raw_data_without_nulls</w:t>
      </w:r>
      <w:proofErr w:type="spellEnd"/>
      <w:r w:rsidRPr="00E42C3B">
        <w:rPr>
          <w:sz w:val="28"/>
          <w:szCs w:val="28"/>
        </w:rPr>
        <w:t xml:space="preserve">’ with one or more data points above the corresponding upper fence were removed such that the data remaining had no outliers in any </w:t>
      </w:r>
      <w:r w:rsidR="004E7508" w:rsidRPr="00E42C3B">
        <w:rPr>
          <w:sz w:val="28"/>
          <w:szCs w:val="28"/>
        </w:rPr>
        <w:t>column, and</w:t>
      </w:r>
      <w:r w:rsidRPr="00E42C3B">
        <w:rPr>
          <w:sz w:val="28"/>
          <w:szCs w:val="28"/>
        </w:rPr>
        <w:t xml:space="preserve"> no new missing values were created [Fig. 3]. To achieve this, 6,363 rows needed to be eliminated. Although this was a substantial loss, it was a vital step in ensuring that all conclusions drawn from the data were consistent with each other and</w:t>
      </w:r>
      <w:r w:rsidRPr="00E42C3B">
        <w:rPr>
          <w:spacing w:val="-2"/>
          <w:sz w:val="28"/>
          <w:szCs w:val="28"/>
        </w:rPr>
        <w:t xml:space="preserve"> </w:t>
      </w:r>
      <w:r w:rsidRPr="00E42C3B">
        <w:rPr>
          <w:sz w:val="28"/>
          <w:szCs w:val="28"/>
        </w:rPr>
        <w:t>as accurate as possible. The set</w:t>
      </w:r>
      <w:r w:rsidR="00496358" w:rsidRPr="00E42C3B">
        <w:rPr>
          <w:sz w:val="28"/>
          <w:szCs w:val="28"/>
        </w:rPr>
        <w:t xml:space="preserve"> </w:t>
      </w:r>
      <w:r w:rsidRPr="00E42C3B">
        <w:rPr>
          <w:sz w:val="28"/>
          <w:szCs w:val="28"/>
        </w:rPr>
        <w:t xml:space="preserve">of 14,070 outlier-free rows was named, </w:t>
      </w:r>
      <w:r w:rsidRPr="00E42C3B">
        <w:rPr>
          <w:spacing w:val="-2"/>
          <w:sz w:val="28"/>
          <w:szCs w:val="28"/>
        </w:rPr>
        <w:t>‘</w:t>
      </w:r>
      <w:proofErr w:type="spellStart"/>
      <w:r w:rsidRPr="00E42C3B">
        <w:rPr>
          <w:spacing w:val="-2"/>
          <w:sz w:val="28"/>
          <w:szCs w:val="28"/>
        </w:rPr>
        <w:t>raw_data_without_nulls_no_outliers</w:t>
      </w:r>
      <w:proofErr w:type="spellEnd"/>
      <w:r w:rsidRPr="00E42C3B">
        <w:rPr>
          <w:spacing w:val="-2"/>
          <w:sz w:val="28"/>
          <w:szCs w:val="28"/>
        </w:rPr>
        <w:t>’.</w:t>
      </w:r>
    </w:p>
    <w:p w14:paraId="3B026974" w14:textId="77777777" w:rsidR="001F317C" w:rsidRPr="00E42C3B" w:rsidRDefault="001F317C" w:rsidP="00E42C3B">
      <w:pPr>
        <w:pStyle w:val="BodyText"/>
        <w:spacing w:line="276" w:lineRule="auto"/>
        <w:ind w:right="810"/>
        <w:jc w:val="both"/>
        <w:rPr>
          <w:i/>
          <w:sz w:val="28"/>
          <w:szCs w:val="28"/>
        </w:rPr>
      </w:pPr>
    </w:p>
    <w:p w14:paraId="2507F933" w14:textId="346C54EA" w:rsidR="00E52A2F" w:rsidRPr="00E42C3B" w:rsidRDefault="00501662" w:rsidP="00E42C3B">
      <w:pPr>
        <w:pStyle w:val="BodyText"/>
        <w:spacing w:line="276" w:lineRule="auto"/>
        <w:ind w:left="693" w:right="810"/>
        <w:jc w:val="both"/>
        <w:rPr>
          <w:b/>
          <w:bCs/>
          <w:iCs/>
          <w:sz w:val="28"/>
          <w:szCs w:val="28"/>
          <w:u w:val="single"/>
        </w:rPr>
      </w:pPr>
      <w:r w:rsidRPr="00E42C3B">
        <w:rPr>
          <w:b/>
          <w:bCs/>
          <w:iCs/>
          <w:sz w:val="28"/>
          <w:szCs w:val="28"/>
          <w:u w:val="single"/>
        </w:rPr>
        <w:t xml:space="preserve">FINAL TOUCHES: </w:t>
      </w:r>
    </w:p>
    <w:p w14:paraId="3D594215" w14:textId="5161A25E" w:rsidR="003D6D11" w:rsidRPr="00E42C3B" w:rsidRDefault="00501662" w:rsidP="00E42C3B">
      <w:pPr>
        <w:pStyle w:val="BodyText"/>
        <w:spacing w:line="276" w:lineRule="auto"/>
        <w:ind w:left="720" w:right="810" w:firstLine="27"/>
        <w:jc w:val="both"/>
        <w:rPr>
          <w:sz w:val="28"/>
          <w:szCs w:val="28"/>
        </w:rPr>
      </w:pPr>
      <w:r w:rsidRPr="00E42C3B">
        <w:rPr>
          <w:sz w:val="28"/>
          <w:szCs w:val="28"/>
        </w:rPr>
        <w:t>A few additional measures were taken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to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make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analysis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and</w:t>
      </w:r>
      <w:r w:rsidRPr="00E42C3B">
        <w:rPr>
          <w:spacing w:val="-3"/>
          <w:sz w:val="28"/>
          <w:szCs w:val="28"/>
        </w:rPr>
        <w:t xml:space="preserve"> </w:t>
      </w:r>
      <w:r w:rsidRPr="00E42C3B">
        <w:rPr>
          <w:sz w:val="28"/>
          <w:szCs w:val="28"/>
        </w:rPr>
        <w:t>modelling more convenient. All the rows containing outliers were recorded in an independent data frame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for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reference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(‘data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outliers’),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the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categorical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‘</w:t>
      </w:r>
      <w:proofErr w:type="spellStart"/>
      <w:r w:rsidRPr="00E42C3B">
        <w:rPr>
          <w:sz w:val="28"/>
          <w:szCs w:val="28"/>
        </w:rPr>
        <w:t>ocean_proximity</w:t>
      </w:r>
      <w:proofErr w:type="spellEnd"/>
      <w:r w:rsidRPr="00E42C3B">
        <w:rPr>
          <w:sz w:val="28"/>
          <w:szCs w:val="28"/>
        </w:rPr>
        <w:t>’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data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was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>encoded</w:t>
      </w:r>
      <w:r w:rsidRPr="00E42C3B">
        <w:rPr>
          <w:spacing w:val="-4"/>
          <w:sz w:val="28"/>
          <w:szCs w:val="28"/>
        </w:rPr>
        <w:t xml:space="preserve"> </w:t>
      </w:r>
      <w:r w:rsidRPr="00E42C3B">
        <w:rPr>
          <w:sz w:val="28"/>
          <w:szCs w:val="28"/>
        </w:rPr>
        <w:t xml:space="preserve">as float values [Fig. 4], and appropriate columns were </w:t>
      </w:r>
      <w:r w:rsidR="00500F57" w:rsidRPr="00E42C3B">
        <w:rPr>
          <w:sz w:val="28"/>
          <w:szCs w:val="28"/>
        </w:rPr>
        <w:t>standardized</w:t>
      </w:r>
      <w:r w:rsidRPr="00E42C3B">
        <w:rPr>
          <w:sz w:val="28"/>
          <w:szCs w:val="28"/>
        </w:rPr>
        <w:t>. Each variation of data was split into standard testing and training groups [Fig. 5], but more elaborate divisions were avoided at this early stage in the project.</w:t>
      </w:r>
    </w:p>
    <w:p w14:paraId="3D594216" w14:textId="77777777" w:rsidR="003D6D11" w:rsidRPr="00E42C3B" w:rsidRDefault="003D6D11" w:rsidP="00E42C3B">
      <w:pPr>
        <w:spacing w:line="276" w:lineRule="auto"/>
        <w:jc w:val="both"/>
        <w:rPr>
          <w:sz w:val="28"/>
          <w:szCs w:val="28"/>
        </w:rPr>
        <w:sectPr w:rsidR="003D6D11" w:rsidRPr="00E42C3B" w:rsidSect="00C73DBF">
          <w:pgSz w:w="1192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3D594219" w14:textId="3DCA37FB" w:rsidR="003D6D11" w:rsidRPr="00E42C3B" w:rsidRDefault="00501662" w:rsidP="00E42C3B">
      <w:pPr>
        <w:spacing w:line="276" w:lineRule="auto"/>
        <w:ind w:left="693"/>
        <w:rPr>
          <w:b/>
          <w:spacing w:val="-2"/>
          <w:sz w:val="28"/>
          <w:szCs w:val="28"/>
        </w:rPr>
      </w:pPr>
      <w:r w:rsidRPr="00E42C3B">
        <w:rPr>
          <w:b/>
          <w:sz w:val="28"/>
          <w:szCs w:val="28"/>
        </w:rPr>
        <w:lastRenderedPageBreak/>
        <w:t xml:space="preserve">Part 3 Summary of exploratory data analysis and significant </w:t>
      </w:r>
      <w:r w:rsidRPr="00E42C3B">
        <w:rPr>
          <w:b/>
          <w:spacing w:val="-2"/>
          <w:sz w:val="28"/>
          <w:szCs w:val="28"/>
        </w:rPr>
        <w:t>conclusions</w:t>
      </w:r>
    </w:p>
    <w:p w14:paraId="63AD0220" w14:textId="77777777" w:rsidR="001F317C" w:rsidRPr="00E42C3B" w:rsidRDefault="001F317C" w:rsidP="00E42C3B">
      <w:pPr>
        <w:spacing w:line="276" w:lineRule="auto"/>
        <w:ind w:left="693"/>
        <w:rPr>
          <w:b/>
          <w:spacing w:val="-2"/>
          <w:sz w:val="28"/>
          <w:szCs w:val="28"/>
        </w:rPr>
      </w:pPr>
    </w:p>
    <w:p w14:paraId="5D08ECEB" w14:textId="24698382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  <w:r w:rsidRPr="00E42C3B">
        <w:rPr>
          <w:bCs/>
          <w:sz w:val="28"/>
          <w:szCs w:val="28"/>
        </w:rPr>
        <w:t>The analysis aimed to determine whether the attributes of a house or its location played</w:t>
      </w:r>
      <w:r w:rsidR="00383BE7" w:rsidRPr="00E42C3B">
        <w:rPr>
          <w:bCs/>
          <w:sz w:val="28"/>
          <w:szCs w:val="28"/>
        </w:rPr>
        <w:t xml:space="preserve"> </w:t>
      </w:r>
      <w:r w:rsidR="00E7387C" w:rsidRPr="00E42C3B">
        <w:rPr>
          <w:bCs/>
          <w:sz w:val="28"/>
          <w:szCs w:val="28"/>
        </w:rPr>
        <w:t>a more</w:t>
      </w:r>
      <w:r w:rsidRPr="00E42C3B">
        <w:rPr>
          <w:bCs/>
          <w:sz w:val="28"/>
          <w:szCs w:val="28"/>
        </w:rPr>
        <w:t xml:space="preserve"> significant role in determining its price. We first began by examining the</w:t>
      </w:r>
      <w:r w:rsidR="00383BE7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 xml:space="preserve">distribution of house age, which revealed that </w:t>
      </w:r>
      <w:r w:rsidR="00C26647" w:rsidRPr="00E42C3B">
        <w:rPr>
          <w:bCs/>
          <w:sz w:val="28"/>
          <w:szCs w:val="28"/>
        </w:rPr>
        <w:t>most</w:t>
      </w:r>
      <w:r w:rsidRPr="00E42C3B">
        <w:rPr>
          <w:bCs/>
          <w:sz w:val="28"/>
          <w:szCs w:val="28"/>
        </w:rPr>
        <w:t xml:space="preserve"> houses fell within the 30 to</w:t>
      </w:r>
      <w:r w:rsidR="00383BE7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40-year range. Interestingly, there was a notable concentration of houses with an age</w:t>
      </w:r>
      <w:r w:rsidR="00383BE7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capped at 52, indicating that some older houses may have been recorded as 52 years</w:t>
      </w:r>
      <w:r w:rsidR="00383BE7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old. However, no correlation was found between house age and house value.</w:t>
      </w:r>
    </w:p>
    <w:p w14:paraId="3A75CE56" w14:textId="77777777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</w:p>
    <w:p w14:paraId="6DD08397" w14:textId="0A735971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  <w:r w:rsidRPr="00E42C3B">
        <w:rPr>
          <w:bCs/>
          <w:sz w:val="28"/>
          <w:szCs w:val="28"/>
        </w:rPr>
        <w:t>Turning the focus to location, we found the impact of ocean proximity on housing prices.</w:t>
      </w:r>
      <w:r w:rsidR="00383BE7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Houses situated on islands were found to have the highest median housing value, likely</w:t>
      </w:r>
      <w:r w:rsidR="00383BE7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due to their higher minimum value. However, the maximum housing value for island</w:t>
      </w:r>
      <w:r w:rsidR="00383BE7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houses was lower compared to other areas. This suggests that while location influences</w:t>
      </w:r>
      <w:r w:rsidR="00383BE7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housing value, other factors may also come into play.</w:t>
      </w:r>
    </w:p>
    <w:p w14:paraId="735534E8" w14:textId="77777777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</w:p>
    <w:p w14:paraId="6BE975D1" w14:textId="46F7120D" w:rsidR="0011522C" w:rsidRPr="00E42C3B" w:rsidRDefault="00E7387C" w:rsidP="00E42C3B">
      <w:pPr>
        <w:spacing w:line="276" w:lineRule="auto"/>
        <w:ind w:left="693"/>
        <w:rPr>
          <w:bCs/>
          <w:sz w:val="28"/>
          <w:szCs w:val="28"/>
        </w:rPr>
      </w:pPr>
      <w:r w:rsidRPr="00E42C3B">
        <w:rPr>
          <w:bCs/>
          <w:sz w:val="28"/>
          <w:szCs w:val="28"/>
        </w:rPr>
        <w:t>Analyzing</w:t>
      </w:r>
      <w:r w:rsidR="0011522C" w:rsidRPr="00E42C3B">
        <w:rPr>
          <w:bCs/>
          <w:sz w:val="28"/>
          <w:szCs w:val="28"/>
        </w:rPr>
        <w:t xml:space="preserve"> the distribution scatter plot, it was observed that as the age of existing</w:t>
      </w:r>
      <w:r w:rsidR="00383BE7" w:rsidRPr="00E42C3B">
        <w:rPr>
          <w:bCs/>
          <w:sz w:val="28"/>
          <w:szCs w:val="28"/>
        </w:rPr>
        <w:t xml:space="preserve"> </w:t>
      </w:r>
      <w:r w:rsidR="0011522C" w:rsidRPr="00E42C3B">
        <w:rPr>
          <w:bCs/>
          <w:sz w:val="28"/>
          <w:szCs w:val="28"/>
        </w:rPr>
        <w:t>houses increased, new houses were being built farther north and west. This shift in</w:t>
      </w:r>
      <w:r w:rsidR="00A12E94" w:rsidRPr="00E42C3B">
        <w:rPr>
          <w:bCs/>
          <w:sz w:val="28"/>
          <w:szCs w:val="28"/>
        </w:rPr>
        <w:t xml:space="preserve"> </w:t>
      </w:r>
      <w:r w:rsidR="0011522C" w:rsidRPr="00E42C3B">
        <w:rPr>
          <w:bCs/>
          <w:sz w:val="28"/>
          <w:szCs w:val="28"/>
        </w:rPr>
        <w:t>housing locations indicated a trend of expanding residential areas to accommodate the</w:t>
      </w:r>
      <w:r w:rsidR="00A12E94" w:rsidRPr="00E42C3B">
        <w:rPr>
          <w:bCs/>
          <w:sz w:val="28"/>
          <w:szCs w:val="28"/>
        </w:rPr>
        <w:t xml:space="preserve"> </w:t>
      </w:r>
      <w:r w:rsidR="0011522C" w:rsidRPr="00E42C3B">
        <w:rPr>
          <w:bCs/>
          <w:sz w:val="28"/>
          <w:szCs w:val="28"/>
        </w:rPr>
        <w:t xml:space="preserve">growing population. The analysis proceeded by </w:t>
      </w:r>
      <w:r w:rsidR="00A12E94" w:rsidRPr="00E42C3B">
        <w:rPr>
          <w:bCs/>
          <w:sz w:val="28"/>
          <w:szCs w:val="28"/>
        </w:rPr>
        <w:t>categorizing</w:t>
      </w:r>
      <w:r w:rsidR="0011522C" w:rsidRPr="00E42C3B">
        <w:rPr>
          <w:bCs/>
          <w:sz w:val="28"/>
          <w:szCs w:val="28"/>
        </w:rPr>
        <w:t xml:space="preserve"> houses into age groups,</w:t>
      </w:r>
      <w:r w:rsidR="00A12E94" w:rsidRPr="00E42C3B">
        <w:rPr>
          <w:bCs/>
          <w:sz w:val="28"/>
          <w:szCs w:val="28"/>
        </w:rPr>
        <w:t xml:space="preserve"> </w:t>
      </w:r>
      <w:r w:rsidR="0011522C" w:rsidRPr="00E42C3B">
        <w:rPr>
          <w:bCs/>
          <w:sz w:val="28"/>
          <w:szCs w:val="28"/>
        </w:rPr>
        <w:t>with each group spanning ten years. Most houses were found to fall within the 31 to</w:t>
      </w:r>
      <w:r w:rsidR="00A12E94" w:rsidRPr="00E42C3B">
        <w:rPr>
          <w:bCs/>
          <w:sz w:val="28"/>
          <w:szCs w:val="28"/>
        </w:rPr>
        <w:t xml:space="preserve"> </w:t>
      </w:r>
      <w:r w:rsidR="0011522C" w:rsidRPr="00E42C3B">
        <w:rPr>
          <w:bCs/>
          <w:sz w:val="28"/>
          <w:szCs w:val="28"/>
        </w:rPr>
        <w:t>40-year range. However, no significant correlation was found between housing age and</w:t>
      </w:r>
      <w:r w:rsidR="00A12E94" w:rsidRPr="00E42C3B">
        <w:rPr>
          <w:bCs/>
          <w:sz w:val="28"/>
          <w:szCs w:val="28"/>
        </w:rPr>
        <w:t xml:space="preserve"> </w:t>
      </w:r>
      <w:r w:rsidR="0011522C" w:rsidRPr="00E42C3B">
        <w:rPr>
          <w:bCs/>
          <w:sz w:val="28"/>
          <w:szCs w:val="28"/>
        </w:rPr>
        <w:t>location, implying that other factors have a stronger influence on location determination.</w:t>
      </w:r>
    </w:p>
    <w:p w14:paraId="7659B7A0" w14:textId="77777777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</w:p>
    <w:p w14:paraId="6F8B4E63" w14:textId="4AF0BD5C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  <w:r w:rsidRPr="00E42C3B">
        <w:rPr>
          <w:bCs/>
          <w:sz w:val="28"/>
          <w:szCs w:val="28"/>
        </w:rPr>
        <w:t>Examining average house values, regression plots indicated that the values varied</w:t>
      </w:r>
      <w:r w:rsidR="00A12E9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between $160,000 and $200,000 across different housing ages. Additionally, urban</w:t>
      </w:r>
      <w:r w:rsidR="00A12E9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regions, specifically areas near the bay and the ocean, exhibited the highest average</w:t>
      </w:r>
      <w:r w:rsidR="00A12E9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income levels compared to other regions. Consequently, urban areas also displayed</w:t>
      </w:r>
      <w:r w:rsidR="00A12E9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 xml:space="preserve">higher average housing values compared to suburban </w:t>
      </w:r>
      <w:r w:rsidRPr="00E42C3B">
        <w:rPr>
          <w:bCs/>
          <w:sz w:val="28"/>
          <w:szCs w:val="28"/>
        </w:rPr>
        <w:lastRenderedPageBreak/>
        <w:t xml:space="preserve">areas. </w:t>
      </w:r>
      <w:r w:rsidR="001F317C" w:rsidRPr="00E42C3B">
        <w:rPr>
          <w:bCs/>
          <w:sz w:val="28"/>
          <w:szCs w:val="28"/>
        </w:rPr>
        <w:t>Analyzing</w:t>
      </w:r>
      <w:r w:rsidRPr="00E42C3B">
        <w:rPr>
          <w:bCs/>
          <w:sz w:val="28"/>
          <w:szCs w:val="28"/>
        </w:rPr>
        <w:t xml:space="preserve"> region-specific</w:t>
      </w:r>
      <w:r w:rsidR="00A12E9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graphs, no correlation was found between housing value and location within urban,</w:t>
      </w:r>
      <w:r w:rsidR="00E738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suburban, and rural regions. This suggests that the relationship between location and</w:t>
      </w:r>
      <w:r w:rsidR="00E738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housing value may not be straightforward and can be influenced by additional factors</w:t>
      </w:r>
      <w:r w:rsidR="00E738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beyond region classification.</w:t>
      </w:r>
    </w:p>
    <w:p w14:paraId="4E4B2FD7" w14:textId="77777777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</w:p>
    <w:p w14:paraId="3221E3E3" w14:textId="635D57B6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  <w:r w:rsidRPr="00E42C3B">
        <w:rPr>
          <w:bCs/>
          <w:sz w:val="28"/>
          <w:szCs w:val="28"/>
        </w:rPr>
        <w:t>Following this, although areas near the ocean demonstrated relatively high median</w:t>
      </w:r>
      <w:r w:rsidR="00E738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house prices, locations slightly further from the coast had significantly lower values.</w:t>
      </w:r>
      <w:r w:rsidR="00E738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This finding indicates that the location of a house plays a substantial role in determining</w:t>
      </w:r>
      <w:r w:rsidR="00E738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its value.</w:t>
      </w:r>
    </w:p>
    <w:p w14:paraId="155A555B" w14:textId="77777777" w:rsidR="0011522C" w:rsidRPr="00E42C3B" w:rsidRDefault="0011522C" w:rsidP="00E42C3B">
      <w:pPr>
        <w:spacing w:line="276" w:lineRule="auto"/>
        <w:ind w:left="693"/>
        <w:rPr>
          <w:bCs/>
          <w:sz w:val="28"/>
          <w:szCs w:val="28"/>
        </w:rPr>
      </w:pPr>
    </w:p>
    <w:p w14:paraId="3D59421A" w14:textId="77777777" w:rsidR="003D6D11" w:rsidRPr="00E42C3B" w:rsidRDefault="003D6D11" w:rsidP="00E42C3B">
      <w:pPr>
        <w:spacing w:line="276" w:lineRule="auto"/>
        <w:rPr>
          <w:sz w:val="28"/>
          <w:szCs w:val="28"/>
        </w:rPr>
        <w:sectPr w:rsidR="003D6D11" w:rsidRPr="00E42C3B" w:rsidSect="00C73DBF">
          <w:pgSz w:w="11920" w:h="16840"/>
          <w:pgMar w:top="1440" w:right="1440" w:bottom="1440" w:left="1440" w:header="720" w:footer="720" w:gutter="0"/>
          <w:cols w:space="720"/>
        </w:sectPr>
      </w:pPr>
    </w:p>
    <w:p w14:paraId="3D59421D" w14:textId="7FD0734B" w:rsidR="003D6D11" w:rsidRPr="00E42C3B" w:rsidRDefault="00501662" w:rsidP="00E42C3B">
      <w:pPr>
        <w:spacing w:line="276" w:lineRule="auto"/>
        <w:ind w:left="693"/>
        <w:rPr>
          <w:b/>
          <w:spacing w:val="-2"/>
          <w:sz w:val="28"/>
          <w:szCs w:val="28"/>
        </w:rPr>
      </w:pPr>
      <w:r w:rsidRPr="00E42C3B">
        <w:rPr>
          <w:b/>
          <w:sz w:val="28"/>
          <w:szCs w:val="28"/>
        </w:rPr>
        <w:lastRenderedPageBreak/>
        <w:t>Part 4</w:t>
      </w:r>
      <w:r w:rsidR="00137A8B" w:rsidRPr="00E42C3B">
        <w:rPr>
          <w:b/>
          <w:sz w:val="28"/>
          <w:szCs w:val="28"/>
        </w:rPr>
        <w:t>:</w:t>
      </w:r>
      <w:r w:rsidRPr="00E42C3B">
        <w:rPr>
          <w:b/>
          <w:sz w:val="28"/>
          <w:szCs w:val="28"/>
        </w:rPr>
        <w:t xml:space="preserve"> Summary of any undertaken modelling and any significant </w:t>
      </w:r>
      <w:r w:rsidRPr="00E42C3B">
        <w:rPr>
          <w:b/>
          <w:spacing w:val="-2"/>
          <w:sz w:val="28"/>
          <w:szCs w:val="28"/>
        </w:rPr>
        <w:t>conclusions</w:t>
      </w:r>
    </w:p>
    <w:p w14:paraId="4E0A0030" w14:textId="77777777" w:rsidR="001F317C" w:rsidRPr="00E42C3B" w:rsidRDefault="001F317C" w:rsidP="00E42C3B">
      <w:pPr>
        <w:spacing w:line="276" w:lineRule="auto"/>
        <w:ind w:left="693"/>
        <w:rPr>
          <w:b/>
          <w:spacing w:val="-2"/>
          <w:sz w:val="28"/>
          <w:szCs w:val="28"/>
        </w:rPr>
      </w:pPr>
    </w:p>
    <w:p w14:paraId="12B5FA3A" w14:textId="47A99D89" w:rsidR="0047081C" w:rsidRPr="00E42C3B" w:rsidRDefault="0047081C" w:rsidP="00E42C3B">
      <w:pPr>
        <w:spacing w:line="276" w:lineRule="auto"/>
        <w:ind w:left="693"/>
        <w:rPr>
          <w:bCs/>
          <w:sz w:val="28"/>
          <w:szCs w:val="28"/>
        </w:rPr>
      </w:pPr>
      <w:r w:rsidRPr="00E42C3B">
        <w:rPr>
          <w:bCs/>
          <w:sz w:val="28"/>
          <w:szCs w:val="28"/>
        </w:rPr>
        <w:t xml:space="preserve">Polynomial regression modelling was </w:t>
      </w:r>
      <w:r w:rsidR="0000351A" w:rsidRPr="00E42C3B">
        <w:rPr>
          <w:bCs/>
          <w:sz w:val="28"/>
          <w:szCs w:val="28"/>
        </w:rPr>
        <w:t>applied</w:t>
      </w:r>
      <w:r w:rsidRPr="00E42C3B">
        <w:rPr>
          <w:bCs/>
          <w:sz w:val="28"/>
          <w:szCs w:val="28"/>
        </w:rPr>
        <w:t xml:space="preserve"> for 5 different ocean proximity-related locations.</w:t>
      </w:r>
    </w:p>
    <w:p w14:paraId="0A977628" w14:textId="77777777" w:rsidR="0000351A" w:rsidRPr="00E42C3B" w:rsidRDefault="0000351A" w:rsidP="00E42C3B">
      <w:pPr>
        <w:spacing w:line="276" w:lineRule="auto"/>
        <w:ind w:left="693"/>
        <w:rPr>
          <w:bCs/>
          <w:sz w:val="28"/>
          <w:szCs w:val="28"/>
        </w:rPr>
      </w:pPr>
    </w:p>
    <w:p w14:paraId="0E23287C" w14:textId="1EB832EA" w:rsidR="0047081C" w:rsidRPr="00E42C3B" w:rsidRDefault="0047081C" w:rsidP="00E42C3B">
      <w:pPr>
        <w:spacing w:line="276" w:lineRule="auto"/>
        <w:ind w:left="693"/>
        <w:rPr>
          <w:bCs/>
          <w:sz w:val="28"/>
          <w:szCs w:val="28"/>
        </w:rPr>
      </w:pPr>
      <w:r w:rsidRPr="00E42C3B">
        <w:rPr>
          <w:bCs/>
          <w:sz w:val="28"/>
          <w:szCs w:val="28"/>
        </w:rPr>
        <w:t>Initially, the variables were updated by filtering the data. After that, additional data frames were</w:t>
      </w:r>
      <w:r w:rsidR="001F31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made for each category in order to be able to drop the ‘location’ and ‘latitude’ columns,</w:t>
      </w:r>
      <w:r w:rsidR="0000351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ultimately removing redundancies of location datasets. Next, polynomial regression models</w:t>
      </w:r>
      <w:r w:rsidR="0000351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were used in the code using the ‘</w:t>
      </w:r>
      <w:proofErr w:type="spellStart"/>
      <w:r w:rsidRPr="00E42C3B">
        <w:rPr>
          <w:bCs/>
          <w:sz w:val="28"/>
          <w:szCs w:val="28"/>
        </w:rPr>
        <w:t>polyfit</w:t>
      </w:r>
      <w:proofErr w:type="spellEnd"/>
      <w:r w:rsidRPr="00E42C3B">
        <w:rPr>
          <w:bCs/>
          <w:sz w:val="28"/>
          <w:szCs w:val="28"/>
        </w:rPr>
        <w:t>' function. The models are fitted separately for the</w:t>
      </w:r>
      <w:r w:rsidR="0000351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median income and median house value relationship, as well as the housing median age and</w:t>
      </w:r>
      <w:r w:rsidR="001F31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median house value relationship. Lastly, the results were printed in the form of line equations</w:t>
      </w:r>
      <w:r w:rsidR="001F31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best fitted for each location and each relationship. The equations offer the coefficients for the</w:t>
      </w:r>
      <w:r w:rsidR="001F31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polynomial regression models, illustrating the connection between the variables.</w:t>
      </w:r>
    </w:p>
    <w:p w14:paraId="75D4D40B" w14:textId="77777777" w:rsidR="0047081C" w:rsidRPr="00E42C3B" w:rsidRDefault="0047081C" w:rsidP="00E42C3B">
      <w:pPr>
        <w:spacing w:line="276" w:lineRule="auto"/>
        <w:ind w:left="693"/>
        <w:rPr>
          <w:bCs/>
          <w:sz w:val="28"/>
          <w:szCs w:val="28"/>
        </w:rPr>
      </w:pPr>
    </w:p>
    <w:p w14:paraId="0A13936B" w14:textId="77777777" w:rsidR="006F329F" w:rsidRPr="00E42C3B" w:rsidRDefault="0047081C" w:rsidP="00E42C3B">
      <w:pPr>
        <w:spacing w:line="276" w:lineRule="auto"/>
        <w:ind w:left="693"/>
        <w:rPr>
          <w:bCs/>
          <w:sz w:val="28"/>
          <w:szCs w:val="28"/>
        </w:rPr>
        <w:sectPr w:rsidR="006F329F" w:rsidRPr="00E42C3B" w:rsidSect="00C73DBF">
          <w:pgSz w:w="11920" w:h="16840"/>
          <w:pgMar w:top="1440" w:right="1440" w:bottom="1440" w:left="1440" w:header="720" w:footer="720" w:gutter="0"/>
          <w:cols w:space="720"/>
        </w:sectPr>
      </w:pPr>
      <w:r w:rsidRPr="00E42C3B">
        <w:rPr>
          <w:bCs/>
          <w:sz w:val="28"/>
          <w:szCs w:val="28"/>
        </w:rPr>
        <w:t>All the given lines of best ft equations for the median income and median house value</w:t>
      </w:r>
      <w:r w:rsidR="006F329F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relationship have a positive correlation. According to the value of the coefficients (value</w:t>
      </w:r>
      <w:r w:rsidR="006F329F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multiplied by x), ‘near bay’ is the most correlated and ‘islands the least correlated. For the</w:t>
      </w:r>
      <w:r w:rsidR="006F329F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housing median age and median house value relationship, ‘&lt;1H ocean’ and ‘inland were the</w:t>
      </w:r>
      <w:r w:rsidR="006F329F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only 2 locations which were negatively correlated, with ‘near ocean’ being the most correlated</w:t>
      </w:r>
      <w:r w:rsidR="001F31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and '&lt;1H ocean’ being the least. Overall, both ‘near bay’ and ‘near ocean’ have the greatest</w:t>
      </w:r>
      <w:r w:rsidR="001F317C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relative correlations between the two relationships, and ‘inland’ has the least.</w:t>
      </w:r>
    </w:p>
    <w:p w14:paraId="3D594220" w14:textId="2A9C055D" w:rsidR="003D6D11" w:rsidRPr="00E42C3B" w:rsidRDefault="00501662" w:rsidP="00E42C3B">
      <w:pPr>
        <w:spacing w:line="276" w:lineRule="auto"/>
        <w:jc w:val="center"/>
        <w:rPr>
          <w:b/>
          <w:spacing w:val="-2"/>
          <w:sz w:val="28"/>
          <w:szCs w:val="28"/>
        </w:rPr>
      </w:pPr>
      <w:r w:rsidRPr="00E42C3B">
        <w:rPr>
          <w:b/>
          <w:sz w:val="28"/>
          <w:szCs w:val="28"/>
        </w:rPr>
        <w:lastRenderedPageBreak/>
        <w:t>Part 5</w:t>
      </w:r>
      <w:r w:rsidR="00137A8B" w:rsidRPr="00E42C3B">
        <w:rPr>
          <w:b/>
          <w:sz w:val="28"/>
          <w:szCs w:val="28"/>
        </w:rPr>
        <w:t>:</w:t>
      </w:r>
      <w:r w:rsidRPr="00E42C3B">
        <w:rPr>
          <w:b/>
          <w:sz w:val="28"/>
          <w:szCs w:val="28"/>
        </w:rPr>
        <w:t xml:space="preserve"> Conclusions in the relation to the original </w:t>
      </w:r>
      <w:r w:rsidRPr="00E42C3B">
        <w:rPr>
          <w:b/>
          <w:spacing w:val="-2"/>
          <w:sz w:val="28"/>
          <w:szCs w:val="28"/>
        </w:rPr>
        <w:t>problem</w:t>
      </w:r>
    </w:p>
    <w:p w14:paraId="061F997C" w14:textId="77777777" w:rsidR="00C86D1C" w:rsidRPr="00E42C3B" w:rsidRDefault="00C86D1C" w:rsidP="00E42C3B">
      <w:pPr>
        <w:spacing w:line="276" w:lineRule="auto"/>
        <w:ind w:left="693"/>
        <w:rPr>
          <w:b/>
          <w:spacing w:val="-2"/>
          <w:sz w:val="28"/>
          <w:szCs w:val="28"/>
        </w:rPr>
      </w:pPr>
    </w:p>
    <w:p w14:paraId="1284896D" w14:textId="45DC7E89" w:rsidR="00137A8B" w:rsidRPr="00E42C3B" w:rsidRDefault="00137A8B" w:rsidP="002F7428">
      <w:pPr>
        <w:spacing w:line="276" w:lineRule="auto"/>
        <w:ind w:left="693"/>
        <w:rPr>
          <w:bCs/>
          <w:sz w:val="28"/>
          <w:szCs w:val="28"/>
        </w:rPr>
      </w:pPr>
      <w:r w:rsidRPr="00E42C3B">
        <w:rPr>
          <w:bCs/>
          <w:sz w:val="28"/>
          <w:szCs w:val="28"/>
        </w:rPr>
        <w:t>Throughout the California housing data, there are many different variables which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influence the median house value in each longitude and latitude region. However, the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two primary variables which ultimately determine the price of a house are based on the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attributes of a house (such as the number of rooms within the house or how old the</w:t>
      </w:r>
      <w:r w:rsidR="002F7428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house is) and the location of the property. Through our data modeling and visualization,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we identified that the location of the house was the key factor when determining the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price of a house, since there was a slightly higher level of correlation between our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location variables, for example, a house located on an island or close to the ocean/bay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had a significantly higher median house value than the house located in regions in land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or over an hour from the shoreline. Therefore, our null hypothesis, which states the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location holds a higher level of influence over the median house value, was proven to</w:t>
      </w:r>
      <w:r w:rsidR="00845F0A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be correct.</w:t>
      </w:r>
    </w:p>
    <w:p w14:paraId="0198D160" w14:textId="77777777" w:rsidR="00137A8B" w:rsidRPr="00E42C3B" w:rsidRDefault="00137A8B" w:rsidP="00E42C3B">
      <w:pPr>
        <w:spacing w:line="276" w:lineRule="auto"/>
        <w:ind w:left="693"/>
        <w:rPr>
          <w:bCs/>
          <w:sz w:val="28"/>
          <w:szCs w:val="28"/>
        </w:rPr>
      </w:pPr>
    </w:p>
    <w:p w14:paraId="3D594221" w14:textId="580052B3" w:rsidR="003D6D11" w:rsidRPr="00E42C3B" w:rsidRDefault="00137A8B" w:rsidP="00E42C3B">
      <w:pPr>
        <w:spacing w:line="276" w:lineRule="auto"/>
        <w:ind w:left="693"/>
        <w:rPr>
          <w:bCs/>
          <w:sz w:val="28"/>
          <w:szCs w:val="28"/>
        </w:rPr>
        <w:sectPr w:rsidR="003D6D11" w:rsidRPr="00E42C3B" w:rsidSect="00CC0A45">
          <w:pgSz w:w="11920" w:h="16840"/>
          <w:pgMar w:top="1440" w:right="1800" w:bottom="1440" w:left="1800" w:header="720" w:footer="720" w:gutter="0"/>
          <w:cols w:space="720"/>
          <w:docGrid w:linePitch="299"/>
        </w:sectPr>
      </w:pPr>
      <w:r w:rsidRPr="00E42C3B">
        <w:rPr>
          <w:bCs/>
          <w:sz w:val="28"/>
          <w:szCs w:val="28"/>
        </w:rPr>
        <w:t>Our analysis process was subject to a few inaccuracies as the large quantity of data</w:t>
      </w:r>
      <w:r w:rsidR="00DF78D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failed to prove much correlation between our variables. A solution to tackle the issue for</w:t>
      </w:r>
      <w:r w:rsidR="00DF78D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 xml:space="preserve">future investigations is to </w:t>
      </w:r>
      <w:r w:rsidR="00E42C3B" w:rsidRPr="00E42C3B">
        <w:rPr>
          <w:bCs/>
          <w:sz w:val="28"/>
          <w:szCs w:val="28"/>
        </w:rPr>
        <w:t>analyze</w:t>
      </w:r>
      <w:r w:rsidRPr="00E42C3B">
        <w:rPr>
          <w:bCs/>
          <w:sz w:val="28"/>
          <w:szCs w:val="28"/>
        </w:rPr>
        <w:t xml:space="preserve"> regression based on a smaller quantity of</w:t>
      </w:r>
      <w:r w:rsidR="00DF78D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households. By examining several random longitude and latitude locations of fewer</w:t>
      </w:r>
      <w:r w:rsidR="00DF78D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households, there may be higher levels of correlation</w:t>
      </w:r>
      <w:r w:rsidR="00F34A01" w:rsidRPr="00E42C3B">
        <w:rPr>
          <w:bCs/>
          <w:sz w:val="28"/>
          <w:szCs w:val="28"/>
        </w:rPr>
        <w:t>,</w:t>
      </w:r>
      <w:r w:rsidRPr="00E42C3B">
        <w:rPr>
          <w:bCs/>
          <w:sz w:val="28"/>
          <w:szCs w:val="28"/>
        </w:rPr>
        <w:t xml:space="preserve"> which could better explain our</w:t>
      </w:r>
      <w:r w:rsidR="00DF78D4" w:rsidRPr="00E42C3B">
        <w:rPr>
          <w:bCs/>
          <w:sz w:val="28"/>
          <w:szCs w:val="28"/>
        </w:rPr>
        <w:t xml:space="preserve"> </w:t>
      </w:r>
      <w:r w:rsidRPr="00E42C3B">
        <w:rPr>
          <w:bCs/>
          <w:sz w:val="28"/>
          <w:szCs w:val="28"/>
        </w:rPr>
        <w:t>main question</w:t>
      </w:r>
      <w:r w:rsidR="0068292E" w:rsidRPr="00E42C3B">
        <w:rPr>
          <w:bCs/>
          <w:sz w:val="28"/>
          <w:szCs w:val="28"/>
        </w:rPr>
        <w:t>.</w:t>
      </w:r>
    </w:p>
    <w:p w14:paraId="22D9AE41" w14:textId="6AF7F6E4" w:rsidR="00BF5EDE" w:rsidRDefault="00E450ED" w:rsidP="00DF78D4">
      <w:pPr>
        <w:pStyle w:val="Heading1"/>
        <w:ind w:left="0"/>
        <w:rPr>
          <w:b/>
          <w:bCs/>
          <w:i w:val="0"/>
          <w:iCs w:val="0"/>
          <w:spacing w:val="-2"/>
          <w:u w:val="single"/>
        </w:rPr>
      </w:pPr>
      <w:r w:rsidRPr="00E450ED">
        <w:rPr>
          <w:b/>
          <w:bCs/>
          <w:i w:val="0"/>
          <w:iCs w:val="0"/>
          <w:spacing w:val="-2"/>
          <w:u w:val="single"/>
        </w:rPr>
        <w:lastRenderedPageBreak/>
        <w:t>Figures</w:t>
      </w:r>
    </w:p>
    <w:p w14:paraId="13428542" w14:textId="77777777" w:rsidR="00946DE9" w:rsidRPr="008D2B78" w:rsidRDefault="00946DE9" w:rsidP="00DF78D4">
      <w:pPr>
        <w:pStyle w:val="Heading1"/>
        <w:ind w:left="0"/>
        <w:rPr>
          <w:i w:val="0"/>
          <w:iCs w:val="0"/>
          <w:spacing w:val="-2"/>
        </w:rPr>
      </w:pPr>
    </w:p>
    <w:p w14:paraId="5F6B0FCD" w14:textId="77777777" w:rsidR="008D2B78" w:rsidRDefault="008D2B78" w:rsidP="008D2B78">
      <w:pPr>
        <w:pStyle w:val="Heading1"/>
        <w:ind w:left="0"/>
        <w:jc w:val="center"/>
      </w:pPr>
      <w:r>
        <w:rPr>
          <w:i w:val="0"/>
          <w:iCs w:val="0"/>
          <w:noProof/>
          <w:spacing w:val="-2"/>
        </w:rPr>
        <w:drawing>
          <wp:inline distT="0" distB="0" distL="0" distR="0" wp14:anchorId="0A7E317E" wp14:editId="77F92699">
            <wp:extent cx="2800000" cy="2561905"/>
            <wp:effectExtent l="0" t="0" r="635" b="0"/>
            <wp:docPr id="62341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11307" name="Picture 623411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0BA" w14:textId="678E76A9" w:rsidR="008D2B78" w:rsidRPr="008D2B78" w:rsidRDefault="008D2B78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2"/>
          <w:szCs w:val="22"/>
        </w:rPr>
      </w:pPr>
      <w:r w:rsidRPr="008D2B78">
        <w:rPr>
          <w:rFonts w:ascii="Arial" w:hAnsi="Arial" w:cs="Arial"/>
          <w:i w:val="0"/>
          <w:iCs w:val="0"/>
          <w:sz w:val="22"/>
          <w:szCs w:val="22"/>
        </w:rPr>
        <w:t>Figure</w:t>
      </w:r>
      <w:r w:rsidRPr="008D2B78">
        <w:rPr>
          <w:rFonts w:ascii="Arial" w:hAnsi="Arial" w:cs="Arial"/>
          <w:i w:val="0"/>
          <w:iCs w:val="0"/>
          <w:spacing w:val="-5"/>
          <w:sz w:val="22"/>
          <w:szCs w:val="22"/>
        </w:rPr>
        <w:t xml:space="preserve"> </w:t>
      </w:r>
      <w:r w:rsidRPr="008D2B78">
        <w:rPr>
          <w:rFonts w:ascii="Arial" w:hAnsi="Arial" w:cs="Arial"/>
          <w:i w:val="0"/>
          <w:iCs w:val="0"/>
          <w:sz w:val="22"/>
          <w:szCs w:val="22"/>
        </w:rPr>
        <w:t>1</w:t>
      </w:r>
      <w:r w:rsidRPr="008D2B78">
        <w:rPr>
          <w:rFonts w:ascii="Arial" w:hAnsi="Arial" w:cs="Arial"/>
          <w:i w:val="0"/>
          <w:iCs w:val="0"/>
          <w:spacing w:val="-4"/>
          <w:sz w:val="22"/>
          <w:szCs w:val="22"/>
        </w:rPr>
        <w:t xml:space="preserve"> </w:t>
      </w:r>
      <w:r w:rsidRPr="008D2B78">
        <w:rPr>
          <w:rFonts w:ascii="Arial" w:hAnsi="Arial" w:cs="Arial"/>
          <w:i w:val="0"/>
          <w:iCs w:val="0"/>
          <w:sz w:val="22"/>
          <w:szCs w:val="22"/>
        </w:rPr>
        <w:t>Raw</w:t>
      </w:r>
      <w:r w:rsidRPr="008D2B78">
        <w:rPr>
          <w:rFonts w:ascii="Arial" w:hAnsi="Arial" w:cs="Arial"/>
          <w:i w:val="0"/>
          <w:iCs w:val="0"/>
          <w:spacing w:val="-4"/>
          <w:sz w:val="22"/>
          <w:szCs w:val="22"/>
        </w:rPr>
        <w:t xml:space="preserve"> </w:t>
      </w:r>
      <w:r w:rsidRPr="008D2B78">
        <w:rPr>
          <w:rFonts w:ascii="Arial" w:hAnsi="Arial" w:cs="Arial"/>
          <w:i w:val="0"/>
          <w:iCs w:val="0"/>
          <w:sz w:val="22"/>
          <w:szCs w:val="22"/>
        </w:rPr>
        <w:t>Housing</w:t>
      </w:r>
      <w:r w:rsidRPr="008D2B78">
        <w:rPr>
          <w:rFonts w:ascii="Arial" w:hAnsi="Arial" w:cs="Arial"/>
          <w:i w:val="0"/>
          <w:iCs w:val="0"/>
          <w:spacing w:val="-4"/>
          <w:sz w:val="22"/>
          <w:szCs w:val="22"/>
        </w:rPr>
        <w:t xml:space="preserve"> </w:t>
      </w:r>
      <w:r w:rsidRPr="008D2B78">
        <w:rPr>
          <w:rFonts w:ascii="Arial" w:hAnsi="Arial" w:cs="Arial"/>
          <w:i w:val="0"/>
          <w:iCs w:val="0"/>
          <w:sz w:val="22"/>
          <w:szCs w:val="22"/>
        </w:rPr>
        <w:t>Data</w:t>
      </w:r>
      <w:r w:rsidRPr="008D2B78">
        <w:rPr>
          <w:rFonts w:ascii="Arial" w:hAnsi="Arial" w:cs="Arial"/>
          <w:i w:val="0"/>
          <w:iCs w:val="0"/>
          <w:spacing w:val="-4"/>
          <w:sz w:val="22"/>
          <w:szCs w:val="22"/>
        </w:rPr>
        <w:t xml:space="preserve"> </w:t>
      </w:r>
      <w:r w:rsidRPr="008D2B78">
        <w:rPr>
          <w:rFonts w:ascii="Arial" w:hAnsi="Arial" w:cs="Arial"/>
          <w:i w:val="0"/>
          <w:iCs w:val="0"/>
          <w:spacing w:val="-2"/>
          <w:sz w:val="22"/>
          <w:szCs w:val="22"/>
        </w:rPr>
        <w:t>Information</w:t>
      </w:r>
    </w:p>
    <w:p w14:paraId="711EFA74" w14:textId="77777777" w:rsidR="00946DE9" w:rsidRPr="008D2B78" w:rsidRDefault="00946DE9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8"/>
          <w:szCs w:val="28"/>
        </w:rPr>
      </w:pPr>
    </w:p>
    <w:p w14:paraId="721E4797" w14:textId="1CA09D7A" w:rsidR="00E450ED" w:rsidRPr="008D2B78" w:rsidRDefault="00E671B9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8"/>
          <w:szCs w:val="28"/>
        </w:rPr>
      </w:pPr>
      <w:r>
        <w:rPr>
          <w:rFonts w:ascii="Arial" w:hAnsi="Arial" w:cs="Arial"/>
          <w:i w:val="0"/>
          <w:iCs w:val="0"/>
          <w:noProof/>
          <w:spacing w:val="-2"/>
          <w:sz w:val="28"/>
          <w:szCs w:val="28"/>
        </w:rPr>
        <w:drawing>
          <wp:inline distT="0" distB="0" distL="0" distR="0" wp14:anchorId="58C60000" wp14:editId="76DAA69B">
            <wp:extent cx="4619048" cy="4533333"/>
            <wp:effectExtent l="0" t="0" r="0" b="635"/>
            <wp:docPr id="1668379563" name="Picture 2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9563" name="Picture 2" descr="A graph with numbers an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ED15" w14:textId="6DD8264B" w:rsidR="002F32E7" w:rsidRPr="00E42C3B" w:rsidRDefault="00E671B9" w:rsidP="00D4741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2"/>
          <w:szCs w:val="22"/>
        </w:rPr>
      </w:pPr>
      <w:r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>Figure 2 Ini</w:t>
      </w:r>
      <w:r w:rsidR="0028009C"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 xml:space="preserve">tial </w:t>
      </w:r>
      <w:r w:rsidR="00D47418"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 xml:space="preserve">Box and Whisker Plot for </w:t>
      </w:r>
      <w:r w:rsidR="0028009C"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>Outlier Check</w:t>
      </w:r>
    </w:p>
    <w:p w14:paraId="2F91B420" w14:textId="1A05C9DA" w:rsidR="0028009C" w:rsidRPr="008D2B78" w:rsidRDefault="003D1D7D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8"/>
          <w:szCs w:val="28"/>
        </w:rPr>
      </w:pPr>
      <w:r>
        <w:rPr>
          <w:rFonts w:ascii="Arial" w:hAnsi="Arial" w:cs="Arial"/>
          <w:i w:val="0"/>
          <w:iCs w:val="0"/>
          <w:noProof/>
          <w:spacing w:val="-2"/>
          <w:sz w:val="28"/>
          <w:szCs w:val="28"/>
        </w:rPr>
        <w:lastRenderedPageBreak/>
        <w:drawing>
          <wp:inline distT="0" distB="0" distL="0" distR="0" wp14:anchorId="6B1D5F53" wp14:editId="5B186233">
            <wp:extent cx="5419048" cy="4361905"/>
            <wp:effectExtent l="0" t="0" r="0" b="635"/>
            <wp:docPr id="2057891086" name="Picture 3" descr="A chart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91086" name="Picture 3" descr="A chart of a number of data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501" w14:textId="1648A14C" w:rsidR="002F32E7" w:rsidRPr="00E42C3B" w:rsidRDefault="003D1D7D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2"/>
          <w:szCs w:val="22"/>
        </w:rPr>
      </w:pPr>
      <w:r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>Figure 3</w:t>
      </w:r>
      <w:r w:rsidR="00D47418"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 xml:space="preserve"> Final Box and Whisker Plot</w:t>
      </w:r>
    </w:p>
    <w:p w14:paraId="3520762B" w14:textId="77777777" w:rsidR="00D47418" w:rsidRPr="00E42C3B" w:rsidRDefault="00D47418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2"/>
          <w:szCs w:val="22"/>
        </w:rPr>
      </w:pPr>
    </w:p>
    <w:p w14:paraId="59F5B007" w14:textId="77777777" w:rsidR="0068292E" w:rsidRDefault="0068292E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8"/>
          <w:szCs w:val="28"/>
        </w:rPr>
      </w:pPr>
    </w:p>
    <w:p w14:paraId="599C781F" w14:textId="2F311A67" w:rsidR="008D6ED7" w:rsidRDefault="008D6ED7" w:rsidP="0068292E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8"/>
          <w:szCs w:val="28"/>
        </w:rPr>
      </w:pPr>
      <w:r>
        <w:rPr>
          <w:rFonts w:ascii="Arial" w:hAnsi="Arial" w:cs="Arial"/>
          <w:i w:val="0"/>
          <w:iCs w:val="0"/>
          <w:noProof/>
          <w:spacing w:val="-2"/>
          <w:sz w:val="28"/>
          <w:szCs w:val="28"/>
        </w:rPr>
        <w:drawing>
          <wp:inline distT="0" distB="0" distL="0" distR="0" wp14:anchorId="0C3AF4A9" wp14:editId="7D25D7C3">
            <wp:extent cx="4391025" cy="2771775"/>
            <wp:effectExtent l="0" t="0" r="9525" b="9525"/>
            <wp:docPr id="211788814" name="Picture 4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8814" name="Picture 4" descr="A table with numbers and lett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761" w14:textId="712447A5" w:rsidR="008D6ED7" w:rsidRPr="00E42C3B" w:rsidRDefault="008D6ED7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2"/>
          <w:szCs w:val="22"/>
        </w:rPr>
      </w:pPr>
      <w:r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 xml:space="preserve">Figure 4 </w:t>
      </w:r>
      <w:r w:rsidR="00326D6E"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>Binary Encoding of ‘</w:t>
      </w:r>
      <w:proofErr w:type="spellStart"/>
      <w:r w:rsidR="00326D6E"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>ocean_oroximity</w:t>
      </w:r>
      <w:proofErr w:type="spellEnd"/>
    </w:p>
    <w:p w14:paraId="3202FFF0" w14:textId="77777777" w:rsidR="008D6ED7" w:rsidRPr="00E42C3B" w:rsidRDefault="008D6ED7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2"/>
          <w:szCs w:val="22"/>
        </w:rPr>
      </w:pPr>
    </w:p>
    <w:p w14:paraId="7684012D" w14:textId="77777777" w:rsidR="008D6ED7" w:rsidRDefault="008D6ED7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8"/>
          <w:szCs w:val="28"/>
        </w:rPr>
      </w:pPr>
    </w:p>
    <w:p w14:paraId="5EEDD690" w14:textId="77777777" w:rsidR="00501662" w:rsidRDefault="00501662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noProof/>
          <w:spacing w:val="-2"/>
          <w:sz w:val="28"/>
          <w:szCs w:val="28"/>
        </w:rPr>
      </w:pPr>
    </w:p>
    <w:p w14:paraId="21A17970" w14:textId="7DE1EA7E" w:rsidR="008D6ED7" w:rsidRDefault="006D46C5" w:rsidP="008D2B78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8"/>
          <w:szCs w:val="28"/>
        </w:rPr>
      </w:pPr>
      <w:r>
        <w:rPr>
          <w:rFonts w:ascii="Arial" w:hAnsi="Arial" w:cs="Arial"/>
          <w:i w:val="0"/>
          <w:iCs w:val="0"/>
          <w:noProof/>
          <w:spacing w:val="-2"/>
          <w:sz w:val="28"/>
          <w:szCs w:val="28"/>
        </w:rPr>
        <w:lastRenderedPageBreak/>
        <w:drawing>
          <wp:inline distT="0" distB="0" distL="0" distR="0" wp14:anchorId="4036F931" wp14:editId="5322FC59">
            <wp:extent cx="5740400" cy="6275070"/>
            <wp:effectExtent l="0" t="0" r="0" b="0"/>
            <wp:docPr id="55455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5161" name="Picture 554551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423C" w14:textId="17F4B73A" w:rsidR="003D6D11" w:rsidRPr="00997680" w:rsidRDefault="006D46C5" w:rsidP="00997680">
      <w:pPr>
        <w:pStyle w:val="Heading1"/>
        <w:ind w:left="0"/>
        <w:jc w:val="center"/>
        <w:rPr>
          <w:rFonts w:ascii="Arial" w:hAnsi="Arial" w:cs="Arial"/>
          <w:i w:val="0"/>
          <w:iCs w:val="0"/>
          <w:spacing w:val="-2"/>
          <w:sz w:val="22"/>
          <w:szCs w:val="22"/>
        </w:rPr>
        <w:sectPr w:rsidR="003D6D11" w:rsidRPr="00997680" w:rsidSect="00C86D1C">
          <w:pgSz w:w="11920" w:h="16840"/>
          <w:pgMar w:top="1440" w:right="1440" w:bottom="1440" w:left="1440" w:header="720" w:footer="720" w:gutter="0"/>
          <w:cols w:space="720"/>
          <w:docGrid w:linePitch="299"/>
        </w:sectPr>
      </w:pPr>
      <w:r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 xml:space="preserve">Figure 5 Summary of Pre-Processing </w:t>
      </w:r>
      <w:proofErr w:type="spellStart"/>
      <w:r w:rsidRPr="00E42C3B">
        <w:rPr>
          <w:rFonts w:ascii="Arial" w:hAnsi="Arial" w:cs="Arial"/>
          <w:i w:val="0"/>
          <w:iCs w:val="0"/>
          <w:spacing w:val="-2"/>
          <w:sz w:val="22"/>
          <w:szCs w:val="22"/>
        </w:rPr>
        <w:t>Outcom</w:t>
      </w:r>
      <w:proofErr w:type="spellEnd"/>
    </w:p>
    <w:p w14:paraId="2F066703" w14:textId="65EB95C8" w:rsidR="00997680" w:rsidRDefault="00997680" w:rsidP="00E42C3B">
      <w:pPr>
        <w:pStyle w:val="Heading1"/>
        <w:ind w:left="0"/>
        <w:rPr>
          <w:b/>
          <w:bCs/>
          <w:i w:val="0"/>
          <w:iCs w:val="0"/>
          <w:spacing w:val="-2"/>
          <w:u w:val="single"/>
        </w:rPr>
      </w:pPr>
      <w:r>
        <w:rPr>
          <w:b/>
          <w:bCs/>
          <w:i w:val="0"/>
          <w:iCs w:val="0"/>
          <w:spacing w:val="-2"/>
          <w:u w:val="single"/>
        </w:rPr>
        <w:lastRenderedPageBreak/>
        <w:t>Bi</w:t>
      </w:r>
      <w:r w:rsidR="00AC7AAE">
        <w:rPr>
          <w:b/>
          <w:bCs/>
          <w:i w:val="0"/>
          <w:iCs w:val="0"/>
          <w:spacing w:val="-2"/>
          <w:u w:val="single"/>
        </w:rPr>
        <w:t>bliography</w:t>
      </w:r>
    </w:p>
    <w:p w14:paraId="75B5DF92" w14:textId="77777777" w:rsidR="00AC7AAE" w:rsidRDefault="00AC7AAE" w:rsidP="00E42C3B">
      <w:pPr>
        <w:pStyle w:val="Heading1"/>
        <w:ind w:left="0"/>
        <w:rPr>
          <w:rFonts w:ascii="Arial" w:hAnsi="Arial" w:cs="Arial"/>
          <w:i w:val="0"/>
          <w:iCs w:val="0"/>
          <w:spacing w:val="-2"/>
          <w:sz w:val="22"/>
          <w:szCs w:val="22"/>
        </w:rPr>
      </w:pPr>
    </w:p>
    <w:p w14:paraId="3307B958" w14:textId="2D21B20F" w:rsidR="00AC7AAE" w:rsidRPr="001B37BA" w:rsidRDefault="00000000" w:rsidP="001B37BA">
      <w:pPr>
        <w:pStyle w:val="Heading1"/>
        <w:numPr>
          <w:ilvl w:val="0"/>
          <w:numId w:val="1"/>
        </w:numPr>
        <w:rPr>
          <w:rFonts w:ascii="Arial" w:hAnsi="Arial" w:cs="Arial"/>
          <w:i w:val="0"/>
          <w:iCs w:val="0"/>
          <w:spacing w:val="-2"/>
          <w:sz w:val="22"/>
          <w:szCs w:val="22"/>
        </w:rPr>
      </w:pPr>
      <w:hyperlink r:id="rId13" w:history="1">
        <w:proofErr w:type="spellStart"/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Kechit</w:t>
        </w:r>
        <w:proofErr w:type="spellEnd"/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Goyal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(Jul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15,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2021).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Data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Preprocessing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in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Machine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Learning: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7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Easy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Steps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pacing w:val="-5"/>
            <w:sz w:val="22"/>
            <w:szCs w:val="22"/>
          </w:rPr>
          <w:t xml:space="preserve"> </w:t>
        </w:r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 xml:space="preserve">To Follow. </w:t>
        </w:r>
        <w:proofErr w:type="spellStart"/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upGrad</w:t>
        </w:r>
        <w:proofErr w:type="spellEnd"/>
        <w:r w:rsidR="001B37BA" w:rsidRPr="00501662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.</w:t>
        </w:r>
      </w:hyperlink>
    </w:p>
    <w:p w14:paraId="66E91C6F" w14:textId="037A1771" w:rsidR="00997680" w:rsidRPr="00501662" w:rsidRDefault="00997680">
      <w:pPr>
        <w:rPr>
          <w:rFonts w:ascii="Georgia" w:eastAsia="Georgia" w:hAnsi="Georgia" w:cs="Georgia"/>
          <w:spacing w:val="-2"/>
          <w:sz w:val="48"/>
          <w:szCs w:val="48"/>
        </w:rPr>
      </w:pPr>
    </w:p>
    <w:sectPr w:rsidR="00997680" w:rsidRPr="00501662" w:rsidSect="00C86D1C">
      <w:pgSz w:w="1192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51B6" w14:textId="77777777" w:rsidR="00F36D58" w:rsidRDefault="00F36D58" w:rsidP="00756B38">
      <w:r>
        <w:separator/>
      </w:r>
    </w:p>
  </w:endnote>
  <w:endnote w:type="continuationSeparator" w:id="0">
    <w:p w14:paraId="24812872" w14:textId="77777777" w:rsidR="00F36D58" w:rsidRDefault="00F36D58" w:rsidP="0075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D452" w14:textId="77777777" w:rsidR="00F36D58" w:rsidRDefault="00F36D58" w:rsidP="00756B38">
      <w:r>
        <w:separator/>
      </w:r>
    </w:p>
  </w:footnote>
  <w:footnote w:type="continuationSeparator" w:id="0">
    <w:p w14:paraId="60DA69B8" w14:textId="77777777" w:rsidR="00F36D58" w:rsidRDefault="00F36D58" w:rsidP="00756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1DB"/>
    <w:multiLevelType w:val="hybridMultilevel"/>
    <w:tmpl w:val="AAFC243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8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D11"/>
    <w:rsid w:val="0000351A"/>
    <w:rsid w:val="0011522C"/>
    <w:rsid w:val="00137A8B"/>
    <w:rsid w:val="001566E1"/>
    <w:rsid w:val="001B1FC5"/>
    <w:rsid w:val="001B37BA"/>
    <w:rsid w:val="001F317C"/>
    <w:rsid w:val="0028009C"/>
    <w:rsid w:val="002F32E7"/>
    <w:rsid w:val="002F7428"/>
    <w:rsid w:val="00326D6E"/>
    <w:rsid w:val="00327E2D"/>
    <w:rsid w:val="00383BE7"/>
    <w:rsid w:val="003D1D7D"/>
    <w:rsid w:val="003D6D11"/>
    <w:rsid w:val="00413104"/>
    <w:rsid w:val="0047081C"/>
    <w:rsid w:val="00496358"/>
    <w:rsid w:val="004E7508"/>
    <w:rsid w:val="00500F57"/>
    <w:rsid w:val="00501662"/>
    <w:rsid w:val="005F0CA6"/>
    <w:rsid w:val="005F43A4"/>
    <w:rsid w:val="0068292E"/>
    <w:rsid w:val="006D46C5"/>
    <w:rsid w:val="006F19C9"/>
    <w:rsid w:val="006F329F"/>
    <w:rsid w:val="00756B38"/>
    <w:rsid w:val="00845F0A"/>
    <w:rsid w:val="0087509A"/>
    <w:rsid w:val="008D2B78"/>
    <w:rsid w:val="008D6ED7"/>
    <w:rsid w:val="00946DE9"/>
    <w:rsid w:val="009853DA"/>
    <w:rsid w:val="00997680"/>
    <w:rsid w:val="00A12E94"/>
    <w:rsid w:val="00A97153"/>
    <w:rsid w:val="00AC7AAE"/>
    <w:rsid w:val="00B7527F"/>
    <w:rsid w:val="00BE0DCB"/>
    <w:rsid w:val="00BF5EDE"/>
    <w:rsid w:val="00C26647"/>
    <w:rsid w:val="00C73DBF"/>
    <w:rsid w:val="00C86D1C"/>
    <w:rsid w:val="00CC0A45"/>
    <w:rsid w:val="00D47418"/>
    <w:rsid w:val="00DF78D4"/>
    <w:rsid w:val="00E42C3B"/>
    <w:rsid w:val="00E450ED"/>
    <w:rsid w:val="00E52A2F"/>
    <w:rsid w:val="00E671B9"/>
    <w:rsid w:val="00E7387C"/>
    <w:rsid w:val="00E82F35"/>
    <w:rsid w:val="00F34A01"/>
    <w:rsid w:val="00F36D58"/>
    <w:rsid w:val="00F51688"/>
    <w:rsid w:val="00F709C2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941CA"/>
  <w15:docId w15:val="{0550F260-AD60-4FB1-99CE-7F1C3BAA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4"/>
      <w:ind w:left="693"/>
      <w:outlineLvl w:val="0"/>
    </w:pPr>
    <w:rPr>
      <w:rFonts w:ascii="Georgia" w:eastAsia="Georgia" w:hAnsi="Georgia" w:cs="Georgia"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25" w:right="117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Header">
    <w:name w:val="header"/>
    <w:basedOn w:val="Normal"/>
    <w:link w:val="HeaderChar"/>
    <w:uiPriority w:val="99"/>
    <w:unhideWhenUsed/>
    <w:rsid w:val="00756B3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B3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56B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B38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016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pgrad.com/blog/data-preprocessing-in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2540BE-539C-DC44-A1FC-0ADECA83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Mon_G3_Report.docx</vt:lpstr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Mon_G3_Report.docx</dc:title>
  <cp:lastModifiedBy>Charis Lai</cp:lastModifiedBy>
  <cp:revision>54</cp:revision>
  <dcterms:created xsi:type="dcterms:W3CDTF">2023-08-06T02:25:00Z</dcterms:created>
  <dcterms:modified xsi:type="dcterms:W3CDTF">2023-09-28T10:16:00Z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