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53" w:rsidRPr="0049346C" w:rsidRDefault="00C16853" w:rsidP="00D453D2">
      <w:pPr>
        <w:jc w:val="center"/>
      </w:pPr>
      <w:r>
        <w:t>INF8225 – Intelligence artificielle</w:t>
      </w:r>
      <w:r>
        <w:br/>
        <w:t>Techniques probabilistes et d’apprentissage</w:t>
      </w:r>
      <w:bookmarkStart w:id="0" w:name="_GoBack"/>
      <w:bookmarkEnd w:id="0"/>
    </w:p>
    <w:p w:rsidR="00773C78" w:rsidRPr="0049346C" w:rsidRDefault="00C16853" w:rsidP="00D453D2">
      <w:pPr>
        <w:jc w:val="center"/>
      </w:pPr>
      <w:r>
        <w:t>Travail pratique 2</w:t>
      </w:r>
      <w:r>
        <w:br/>
        <w:t>Réseau de neurones</w:t>
      </w:r>
    </w:p>
    <w:p w:rsidR="00773C78" w:rsidRPr="0049346C" w:rsidRDefault="00773C78" w:rsidP="00D453D2">
      <w:pPr>
        <w:jc w:val="center"/>
      </w:pPr>
      <w:r>
        <w:t>Carl-Vincent Landry-Duval</w:t>
      </w:r>
      <w:r w:rsidR="00C16853">
        <w:t xml:space="preserve"> - 1748935</w:t>
      </w:r>
      <w:r w:rsidR="00C16853">
        <w:br/>
        <w:t xml:space="preserve">Luc </w:t>
      </w:r>
      <w:proofErr w:type="spellStart"/>
      <w:r w:rsidR="00C16853">
        <w:t>Coubariaux</w:t>
      </w:r>
      <w:proofErr w:type="spellEnd"/>
      <w:r w:rsidR="00C16853">
        <w:t xml:space="preserve"> -</w:t>
      </w:r>
    </w:p>
    <w:p w:rsidR="00773C78" w:rsidRPr="0049346C" w:rsidRDefault="00773C78" w:rsidP="00D453D2">
      <w:pPr>
        <w:jc w:val="center"/>
      </w:pPr>
      <w:r w:rsidRPr="0049346C">
        <w:t xml:space="preserve">Soumis à : </w:t>
      </w:r>
      <w:r w:rsidR="00C16853">
        <w:t>Alexandre Piché</w:t>
      </w:r>
    </w:p>
    <w:p w:rsidR="004343AD" w:rsidRPr="0049346C" w:rsidRDefault="00773C78" w:rsidP="00D453D2">
      <w:pPr>
        <w:jc w:val="center"/>
      </w:pPr>
      <w:r>
        <w:t>1</w:t>
      </w:r>
      <w:r w:rsidR="00BF7CF3">
        <w:t>8 février 2018</w:t>
      </w:r>
    </w:p>
    <w:p w:rsidR="00C16853" w:rsidRDefault="00C16853" w:rsidP="00773C78">
      <w:pPr>
        <w:jc w:val="center"/>
        <w:rPr>
          <w:rFonts w:ascii="Times New Roman" w:hAnsi="Times New Roman" w:cs="Times New Roman"/>
          <w:b/>
          <w:sz w:val="28"/>
          <w:szCs w:val="28"/>
        </w:rPr>
        <w:sectPr w:rsidR="00C16853" w:rsidSect="00C16853">
          <w:pgSz w:w="12240" w:h="15840" w:code="1"/>
          <w:pgMar w:top="1440" w:right="1797" w:bottom="1440" w:left="1797" w:header="709" w:footer="709" w:gutter="0"/>
          <w:cols w:space="708"/>
          <w:vAlign w:val="both"/>
          <w:docGrid w:linePitch="360"/>
        </w:sectPr>
      </w:pPr>
    </w:p>
    <w:p w:rsidR="00AF3443" w:rsidRDefault="00D90038" w:rsidP="00773C78">
      <w:pPr>
        <w:pStyle w:val="Titre1"/>
      </w:pPr>
      <w:r>
        <w:lastRenderedPageBreak/>
        <w:t>Partie I</w:t>
      </w:r>
    </w:p>
    <w:p w:rsidR="00D90038" w:rsidRDefault="00D90038" w:rsidP="00D90038">
      <w:pPr>
        <w:pStyle w:val="Paragraphedeliste"/>
        <w:numPr>
          <w:ilvl w:val="0"/>
          <w:numId w:val="1"/>
        </w:numPr>
      </w:pPr>
      <w:r>
        <w:t>Pseudocode pour l’algorithme de rétropropagation :</w:t>
      </w:r>
    </w:p>
    <w:p w:rsidR="00BC5A3D" w:rsidRDefault="00D41406" w:rsidP="00BC5A3D">
      <w:r>
        <w:t>Quelques définitions de constantes nécessaires :</w:t>
      </w:r>
    </w:p>
    <w:p w:rsidR="0082236A" w:rsidRDefault="0082236A" w:rsidP="00BC5A3D">
      <w:pPr>
        <w:pStyle w:val="Paragraphedeliste"/>
        <w:numPr>
          <w:ilvl w:val="0"/>
          <w:numId w:val="2"/>
        </w:numPr>
        <w:rPr>
          <w:rFonts w:eastAsiaTheme="minorEastAsia"/>
        </w:rPr>
      </w:pPr>
      <w:r>
        <w:rPr>
          <w:rFonts w:eastAsiaTheme="minorEastAsia"/>
        </w:rPr>
        <w:t xml:space="preserve">Posons </w:t>
      </w:r>
      <m:oMath>
        <m:r>
          <w:rPr>
            <w:rFonts w:ascii="Cambria Math" w:eastAsiaTheme="minorEastAsia" w:hAnsi="Cambria Math"/>
          </w:rPr>
          <m:t>D </m:t>
        </m:r>
      </m:oMath>
      <w:r>
        <w:rPr>
          <w:rFonts w:eastAsiaTheme="minorEastAsia"/>
        </w:rPr>
        <w:t>: Largeur du réseau de neurone. Prédéfini comme étant 100 unités;</w:t>
      </w:r>
    </w:p>
    <w:p w:rsidR="0082236A" w:rsidRPr="0082236A" w:rsidRDefault="0082236A" w:rsidP="00BC5A3D">
      <w:pPr>
        <w:pStyle w:val="Paragraphedeliste"/>
        <w:numPr>
          <w:ilvl w:val="0"/>
          <w:numId w:val="2"/>
        </w:numPr>
        <w:rPr>
          <w:rFonts w:eastAsiaTheme="minorEastAsia"/>
        </w:rPr>
      </w:pPr>
      <w:r>
        <w:rPr>
          <w:rFonts w:eastAsiaTheme="minorEastAsia"/>
        </w:rPr>
        <w:t>Posons L : Nombre de couches cachées du réseau de neurone;</w:t>
      </w:r>
    </w:p>
    <w:p w:rsidR="00BC5A3D" w:rsidRDefault="00A62F24" w:rsidP="00BC5A3D">
      <w:pPr>
        <w:pStyle w:val="Paragraphedeliste"/>
        <w:numPr>
          <w:ilvl w:val="0"/>
          <w:numId w:val="2"/>
        </w:numPr>
        <w:rPr>
          <w:rFonts w:eastAsiaTheme="minorEastAsia"/>
        </w:rPr>
      </w:pPr>
      <w:r>
        <w:t xml:space="preserve">Posons </w:t>
      </w:r>
      <m:oMath>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 </m:t>
        </m:r>
      </m:oMath>
      <w:r w:rsidR="008456B1" w:rsidRPr="00BC5A3D">
        <w:rPr>
          <w:rFonts w:eastAsiaTheme="minorEastAsia"/>
        </w:rPr>
        <w:t xml:space="preserve">: Matrice de poids de dimension </w:t>
      </w:r>
      <m:oMath>
        <m:r>
          <w:rPr>
            <w:rFonts w:ascii="Cambria Math" w:eastAsiaTheme="minorEastAsia" w:hAnsi="Cambria Math"/>
          </w:rPr>
          <m:t>D×D+1</m:t>
        </m:r>
      </m:oMath>
      <w:r w:rsidR="008456B1"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E50FA9" w:rsidRPr="00BC5A3D" w:rsidRDefault="00E50FA9" w:rsidP="00BC5A3D">
      <w:pPr>
        <w:pStyle w:val="Paragraphedeliste"/>
        <w:numPr>
          <w:ilvl w:val="0"/>
          <w:numId w:val="2"/>
        </w:numPr>
        <w:rPr>
          <w:rFonts w:eastAsiaTheme="minorEastAsia"/>
        </w:rPr>
      </w:pPr>
      <w:r>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 </m:t>
        </m:r>
      </m:oMath>
      <w:r>
        <w:rPr>
          <w:rFonts w:eastAsiaTheme="minorEastAsia"/>
        </w:rPr>
        <w:t xml:space="preserve">: Matrice de poids de dimension </w:t>
      </w:r>
      <m:oMath>
        <m:r>
          <w:rPr>
            <w:rFonts w:ascii="Cambria Math" w:eastAsiaTheme="minorEastAsia" w:hAnsi="Cambria Math"/>
          </w:rPr>
          <m:t xml:space="preserve">1×D+1 </m:t>
        </m:r>
      </m:oMath>
      <w:r>
        <w:rPr>
          <w:rFonts w:eastAsiaTheme="minorEastAsia"/>
        </w:rPr>
        <w:t xml:space="preserve">pour la couche </w:t>
      </w:r>
      <m:oMath>
        <m:r>
          <w:rPr>
            <w:rFonts w:ascii="Cambria Math" w:eastAsiaTheme="minorEastAsia" w:hAnsi="Cambria Math"/>
          </w:rPr>
          <m:t>L+1</m:t>
        </m:r>
      </m:oMath>
      <w:r>
        <w:rPr>
          <w:rFonts w:eastAsiaTheme="minorEastAsia"/>
        </w:rPr>
        <w:t>;</w:t>
      </w:r>
    </w:p>
    <w:p w:rsidR="00BC5A3D" w:rsidRPr="00BC5A3D" w:rsidRDefault="008456B1" w:rsidP="00BC5A3D">
      <w:pPr>
        <w:pStyle w:val="Paragraphedeliste"/>
        <w:numPr>
          <w:ilvl w:val="0"/>
          <w:numId w:val="2"/>
        </w:numPr>
        <w:rPr>
          <w:rFonts w:eastAsiaTheme="minorEastAsia"/>
        </w:rPr>
      </w:pPr>
      <w:r w:rsidRPr="00BC5A3D">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r>
          <w:rPr>
            <w:rFonts w:ascii="Cambria Math" w:eastAsiaTheme="minorEastAsia" w:hAnsi="Cambria Math"/>
          </w:rPr>
          <m:t> </m:t>
        </m:r>
      </m:oMath>
      <w:r w:rsidRPr="00BC5A3D">
        <w:rPr>
          <w:rFonts w:eastAsiaTheme="minorEastAsia"/>
        </w:rPr>
        <w:t xml:space="preserve">: Vecteur de valeurs d’entrée de dimension </w:t>
      </w:r>
      <m:oMath>
        <m:r>
          <w:rPr>
            <w:rFonts w:ascii="Cambria Math" w:eastAsiaTheme="minorEastAsia" w:hAnsi="Cambria Math"/>
          </w:rPr>
          <m:t>D×1</m:t>
        </m:r>
      </m:oMath>
      <w:r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BC5A3D" w:rsidRPr="00BC5A3D" w:rsidRDefault="008456B1" w:rsidP="00BC5A3D">
      <w:pPr>
        <w:pStyle w:val="Paragraphedeliste"/>
        <w:numPr>
          <w:ilvl w:val="0"/>
          <w:numId w:val="2"/>
        </w:numPr>
        <w:rPr>
          <w:rFonts w:eastAsiaTheme="minorEastAsia"/>
        </w:rPr>
      </w:pPr>
      <w:r w:rsidRPr="00BC5A3D">
        <w:rPr>
          <w:rFonts w:eastAsiaTheme="minorEastAsia"/>
        </w:rPr>
        <w:t xml:space="preserve">Posons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e>
        </m:acc>
        <m:r>
          <w:rPr>
            <w:rFonts w:ascii="Cambria Math" w:eastAsiaTheme="minorEastAsia" w:hAnsi="Cambria Math"/>
          </w:rPr>
          <m:t> </m:t>
        </m:r>
      </m:oMath>
      <w:r w:rsidRPr="00BC5A3D">
        <w:rPr>
          <w:rFonts w:eastAsiaTheme="minorEastAsia"/>
        </w:rPr>
        <w:t xml:space="preserve">: Vecteur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sidRPr="00BC5A3D">
        <w:rPr>
          <w:rFonts w:eastAsiaTheme="minorEastAsia"/>
        </w:rPr>
        <w:t xml:space="preserve"> avec 1 ajouté à la fin de dimension </w:t>
      </w:r>
      <m:oMath>
        <m:r>
          <w:rPr>
            <w:rFonts w:ascii="Cambria Math" w:eastAsiaTheme="minorEastAsia" w:hAnsi="Cambria Math"/>
          </w:rPr>
          <m:t>D+1×1</m:t>
        </m:r>
      </m:oMath>
      <w:r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BC5A3D" w:rsidRPr="00BC5A3D" w:rsidRDefault="00E041E6" w:rsidP="00BC5A3D">
      <w:pPr>
        <w:pStyle w:val="Paragraphedeliste"/>
        <w:numPr>
          <w:ilvl w:val="0"/>
          <w:numId w:val="2"/>
        </w:numPr>
        <w:rPr>
          <w:rFonts w:eastAsiaTheme="minorEastAsia"/>
        </w:rPr>
      </w:pPr>
      <w:r>
        <w:t xml:space="preserve">Posons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w:r w:rsidRPr="00BC5A3D">
        <w:rPr>
          <w:rFonts w:eastAsiaTheme="minorEastAsia"/>
        </w:rPr>
        <w:t xml:space="preserve">: Vecteur de valeurs d’entrée initial de dimension </w:t>
      </w:r>
      <m:oMath>
        <m:r>
          <w:rPr>
            <w:rFonts w:ascii="Cambria Math" w:eastAsiaTheme="minorEastAsia" w:hAnsi="Cambria Math"/>
          </w:rPr>
          <m:t>D×1</m:t>
        </m:r>
      </m:oMath>
      <w:r w:rsidRPr="00BC5A3D">
        <w:rPr>
          <w:rFonts w:eastAsiaTheme="minorEastAsia"/>
        </w:rPr>
        <w:t xml:space="preserve">. Synonyme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BC5A3D">
        <w:rPr>
          <w:rFonts w:eastAsiaTheme="minorEastAsia"/>
        </w:rPr>
        <w:t>;</w:t>
      </w:r>
    </w:p>
    <w:p w:rsidR="00BC5A3D" w:rsidRPr="00BC5A3D" w:rsidRDefault="00E041E6" w:rsidP="00BC5A3D">
      <w:pPr>
        <w:pStyle w:val="Paragraphedeliste"/>
        <w:numPr>
          <w:ilvl w:val="0"/>
          <w:numId w:val="2"/>
        </w:numPr>
        <w:rPr>
          <w:rFonts w:eastAsiaTheme="minorEastAsia"/>
        </w:rPr>
      </w:pPr>
      <w:r w:rsidRPr="00BC5A3D">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m:t>
        </m:r>
      </m:oMath>
      <w:r w:rsidRPr="00BC5A3D">
        <w:rPr>
          <w:rFonts w:eastAsiaTheme="minorEastAsia"/>
        </w:rPr>
        <w:t>: Valeur attendue en sortie</w:t>
      </w:r>
      <w:r w:rsidR="00BC5A3D" w:rsidRPr="00BC5A3D">
        <w:rPr>
          <w:rFonts w:eastAsiaTheme="minorEastAsia"/>
        </w:rPr>
        <w:t xml:space="preserve"> pour le vecteur d’entrée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C5A3D" w:rsidRPr="00BC5A3D">
        <w:rPr>
          <w:rFonts w:eastAsiaTheme="minorEastAsia"/>
        </w:rPr>
        <w:t>;</w:t>
      </w:r>
    </w:p>
    <w:p w:rsidR="008456B1" w:rsidRDefault="00E041E6" w:rsidP="00BC5A3D">
      <w:pPr>
        <w:pStyle w:val="Paragraphedeliste"/>
        <w:numPr>
          <w:ilvl w:val="0"/>
          <w:numId w:val="2"/>
        </w:numPr>
        <w:rPr>
          <w:rFonts w:eastAsiaTheme="minorEastAsia"/>
        </w:rPr>
      </w:pPr>
      <w:r w:rsidRPr="00BC5A3D">
        <w:rPr>
          <w:rFonts w:eastAsiaTheme="minorEastAsia"/>
        </w:rPr>
        <w:t xml:space="preserve">Posons </w:t>
      </w:r>
      <m:oMath>
        <m:r>
          <w:rPr>
            <w:rFonts w:ascii="Cambria Math" w:eastAsiaTheme="minorEastAsia" w:hAnsi="Cambria Math"/>
          </w:rPr>
          <m:t>α </m:t>
        </m:r>
      </m:oMath>
      <w:r w:rsidRPr="00BC5A3D">
        <w:rPr>
          <w:rFonts w:eastAsiaTheme="minorEastAsia"/>
        </w:rPr>
        <w:t>: Taux d’app</w:t>
      </w:r>
      <w:r w:rsidR="00AC44AB">
        <w:rPr>
          <w:rFonts w:eastAsiaTheme="minorEastAsia"/>
        </w:rPr>
        <w:t>rentissage du réseau de neurone;</w:t>
      </w:r>
    </w:p>
    <w:p w:rsidR="00AC44AB" w:rsidRDefault="00AC44AB" w:rsidP="00BC5A3D">
      <w:pPr>
        <w:pStyle w:val="Paragraphedeliste"/>
        <w:numPr>
          <w:ilvl w:val="0"/>
          <w:numId w:val="2"/>
        </w:numPr>
        <w:rPr>
          <w:rFonts w:eastAsiaTheme="minorEastAsia"/>
        </w:rPr>
      </w:pPr>
      <w:r>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 </m:t>
        </m:r>
      </m:oMath>
      <w:r>
        <w:rPr>
          <w:rFonts w:eastAsiaTheme="minorEastAsia"/>
        </w:rPr>
        <w:t xml:space="preserve">: </w:t>
      </w:r>
      <w:r w:rsidR="00630EA1">
        <w:rPr>
          <w:rFonts w:eastAsiaTheme="minorEastAsia"/>
        </w:rPr>
        <w:t>Rapport entre la taille de l’ensemble d’entraînement et de la taille l’ensemble destiné à l’apprentissage.</w:t>
      </w:r>
    </w:p>
    <w:p w:rsidR="00E01586" w:rsidRDefault="00E01586" w:rsidP="00E01586">
      <w:pPr>
        <w:rPr>
          <w:rFonts w:eastAsiaTheme="minorEastAsia"/>
        </w:rPr>
      </w:pPr>
      <w:r>
        <w:rPr>
          <w:rFonts w:eastAsiaTheme="minorEastAsia"/>
        </w:rPr>
        <w:t>Quelques définitions de fonctions :</w:t>
      </w:r>
    </w:p>
    <w:p w:rsidR="005D2B6B" w:rsidRDefault="005D2B6B" w:rsidP="00E01586">
      <w:pPr>
        <w:rPr>
          <w:rFonts w:eastAsiaTheme="minorEastAsia"/>
        </w:rPr>
      </w:pPr>
      <w:r>
        <w:rPr>
          <w:rFonts w:eastAsiaTheme="minorEastAsia"/>
        </w:rPr>
        <w:t>Pour des fins de simplicité,</w:t>
      </w:r>
      <w:r w:rsidR="00007C7E">
        <w:rPr>
          <w:rFonts w:eastAsiaTheme="minorEastAsia"/>
        </w:rPr>
        <w:t xml:space="preserve"> nous considérons que la fonction exponentielle appliquée à un vecteur applique la fonction exponentielle sur chaque élément du vecteur. Les opérations arithmétiques élémentaires tel que l’addition, la soustraction, la multiplication et la division s’appliqueront de façon similaire. Pour distinguer la multiplication du produit matriciel, l’opérateur </w:t>
      </w:r>
      <m:oMath>
        <m:r>
          <w:rPr>
            <w:rFonts w:ascii="Cambria Math" w:eastAsiaTheme="minorEastAsia" w:hAnsi="Cambria Math"/>
          </w:rPr>
          <m:t>×</m:t>
        </m:r>
      </m:oMath>
      <w:r w:rsidR="00007C7E">
        <w:rPr>
          <w:rFonts w:eastAsiaTheme="minorEastAsia"/>
        </w:rPr>
        <w:t xml:space="preserve"> sera utilisé pour indiquer le produit matriciel.</w:t>
      </w:r>
    </w:p>
    <w:p w:rsidR="00C91AEA" w:rsidRDefault="00C91AEA" w:rsidP="00C91AEA">
      <w:pPr>
        <w:pStyle w:val="Paragraphedeliste"/>
        <w:numPr>
          <w:ilvl w:val="0"/>
          <w:numId w:val="3"/>
        </w:numPr>
        <w:rPr>
          <w:rFonts w:eastAsiaTheme="minorEastAsia"/>
        </w:rPr>
      </w:pPr>
      <w:r>
        <w:rPr>
          <w:rFonts w:eastAsiaTheme="minorEastAsia"/>
        </w:rPr>
        <w:t xml:space="preserve">Posons </w:t>
      </w:r>
      <m:oMath>
        <m:r>
          <w:rPr>
            <w:rFonts w:ascii="Cambria Math" w:eastAsiaTheme="minorEastAsia" w:hAnsi="Cambria Math"/>
          </w:rPr>
          <m:t>L=</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r>
          <w:rPr>
            <w:rFonts w:ascii="Cambria Math" w:eastAsiaTheme="minorEastAsia" w:hAnsi="Cambria Math"/>
          </w:rPr>
          <m:t> </m:t>
        </m:r>
      </m:oMath>
      <w:r>
        <w:rPr>
          <w:rFonts w:eastAsiaTheme="minorEastAsia"/>
        </w:rPr>
        <w:t>: Fonction de calcul de la perte globale;</w:t>
      </w:r>
    </w:p>
    <w:p w:rsidR="00C91AEA" w:rsidRDefault="00C91AEA" w:rsidP="00C91AEA">
      <w:pPr>
        <w:pStyle w:val="Paragraphedeliste"/>
        <w:numPr>
          <w:ilvl w:val="0"/>
          <w:numId w:val="3"/>
        </w:numPr>
        <w:rPr>
          <w:rFonts w:eastAsiaTheme="minorEastAsia"/>
        </w:rPr>
      </w:pPr>
      <w:r>
        <w:rPr>
          <w:rFonts w:eastAsiaTheme="minorEastAsia"/>
        </w:rPr>
        <w:t xml:space="preserve">Posons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en>
        </m:f>
        <m:r>
          <w:rPr>
            <w:rFonts w:ascii="Cambria Math" w:eastAsiaTheme="minorEastAsia" w:hAnsi="Cambria Math"/>
          </w:rPr>
          <m:t> </m:t>
        </m:r>
      </m:oMath>
      <w:r>
        <w:rPr>
          <w:rFonts w:eastAsiaTheme="minorEastAsia"/>
        </w:rPr>
        <w:t>: Fonction pour obtenir la réponse;</w:t>
      </w:r>
    </w:p>
    <w:p w:rsidR="00E01586" w:rsidRDefault="00E01586" w:rsidP="00C91AEA">
      <w:pPr>
        <w:pStyle w:val="Paragraphedeliste"/>
        <w:numPr>
          <w:ilvl w:val="0"/>
          <w:numId w:val="3"/>
        </w:numPr>
        <w:rPr>
          <w:rFonts w:eastAsiaTheme="minorEastAsia"/>
        </w:rPr>
      </w:pPr>
      <w:r w:rsidRPr="00E01586">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m:t>
            </m:r>
          </m:den>
        </m:f>
      </m:oMath>
      <w:r w:rsidRPr="00E01586">
        <w:rPr>
          <w:rFonts w:eastAsiaTheme="minorEastAsia"/>
        </w:rPr>
        <w:t xml:space="preserve">: Fonction pour </w:t>
      </w:r>
      <w:r>
        <w:rPr>
          <w:rFonts w:eastAsiaTheme="minorEastAsia"/>
        </w:rPr>
        <w:t xml:space="preserve">obtenir le vecteur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Pr>
          <w:rFonts w:eastAsiaTheme="minorEastAsia"/>
        </w:rPr>
        <w:t>;</w:t>
      </w:r>
    </w:p>
    <w:p w:rsidR="00E041E6" w:rsidRPr="00E01586" w:rsidRDefault="005F7AA6" w:rsidP="00E01586">
      <w:pPr>
        <w:rPr>
          <w:rFonts w:eastAsiaTheme="minorEastAsia"/>
        </w:rPr>
      </w:pPr>
      <w:r w:rsidRPr="00E01586">
        <w:rPr>
          <w:rFonts w:eastAsiaTheme="minorEastAsia"/>
        </w:rPr>
        <w:t>Calcul du gradient</w:t>
      </w:r>
      <w:r w:rsidR="00221A71" w:rsidRPr="00E01586">
        <w:rPr>
          <w:rFonts w:eastAsiaTheme="minorEastAsia"/>
        </w:rPr>
        <w:t xml:space="preserve"> de la perte :</w:t>
      </w:r>
    </w:p>
    <w:p w:rsidR="00D90038" w:rsidRPr="00AD420B" w:rsidRDefault="00D90038" w:rsidP="00D90038">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den>
          </m:f>
        </m:oMath>
      </m:oMathPara>
    </w:p>
    <w:p w:rsidR="00AD420B" w:rsidRPr="00AD420B" w:rsidRDefault="00AD420B" w:rsidP="00D9003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 xml:space="preserve"> </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 xml:space="preserve"> si m≠L+1</m:t>
                  </m:r>
                </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si m= L+1</m:t>
                  </m:r>
                </m:e>
              </m:eqArr>
            </m:e>
          </m:d>
        </m:oMath>
      </m:oMathPara>
    </w:p>
    <w:p w:rsidR="00C91AEA" w:rsidRPr="00AC313B" w:rsidRDefault="00EC5E87" w:rsidP="00EC5E8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 xml:space="preserve"> si m≠l</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si m=l</m:t>
                  </m:r>
                </m:e>
              </m:eqArr>
            </m:e>
          </m:d>
        </m:oMath>
      </m:oMathPara>
    </w:p>
    <w:p w:rsidR="00AC313B" w:rsidRDefault="00B472EF" w:rsidP="00EC5E87">
      <w:pPr>
        <w:rPr>
          <w:rFonts w:eastAsiaTheme="minorEastAsia"/>
        </w:rPr>
      </w:pPr>
      <w:r>
        <w:rPr>
          <w:rFonts w:eastAsiaTheme="minorEastAsia"/>
        </w:rPr>
        <w:t>Pseudocode rétropropagation :</w:t>
      </w:r>
    </w:p>
    <w:p w:rsidR="00B472EF" w:rsidRPr="00824209" w:rsidRDefault="0082236A" w:rsidP="00824209">
      <w:pPr>
        <w:pStyle w:val="Paragraphedeliste"/>
        <w:numPr>
          <w:ilvl w:val="0"/>
          <w:numId w:val="4"/>
        </w:numPr>
        <w:rPr>
          <w:rFonts w:ascii="Cambria Math" w:eastAsiaTheme="minorEastAsia" w:hAnsi="Cambria Math"/>
          <w:oMath/>
        </w:rPr>
      </w:pPr>
      <w:r>
        <w:rPr>
          <w:rFonts w:eastAsiaTheme="minorEastAsia"/>
        </w:rPr>
        <w:t>Poser</w:t>
      </w:r>
      <w:r w:rsidR="001620CC">
        <w:rPr>
          <w:rFonts w:eastAsiaTheme="minorEastAsia"/>
        </w:rPr>
        <w:t xml:space="preserve"> </w:t>
      </w:r>
      <m:oMath>
        <m:r>
          <w:rPr>
            <w:rFonts w:ascii="Cambria Math" w:eastAsiaTheme="minorEastAsia" w:hAnsi="Cambria Math"/>
          </w:rPr>
          <m:t>X</m:t>
        </m:r>
      </m:oMath>
      <w:r w:rsidR="001620CC">
        <w:rPr>
          <w:rFonts w:eastAsiaTheme="minorEastAsia"/>
        </w:rPr>
        <w:t xml:space="preserve"> : Ensemble d’entraînement </w:t>
      </w:r>
      <w:r w:rsidR="00824209">
        <w:rPr>
          <w:rFonts w:eastAsiaTheme="minorEastAsia"/>
        </w:rPr>
        <w:t>aléatoire</w:t>
      </w:r>
      <w:r w:rsidR="00824209">
        <w:rPr>
          <w:rFonts w:eastAsiaTheme="minorEastAsia"/>
        </w:rPr>
        <w:t>ment</w:t>
      </w:r>
      <w:r w:rsidR="00824209">
        <w:rPr>
          <w:rFonts w:eastAsiaTheme="minorEastAsia"/>
        </w:rPr>
        <w:t xml:space="preserve"> </w:t>
      </w:r>
      <w:r w:rsidR="001620CC">
        <w:rPr>
          <w:rFonts w:eastAsiaTheme="minorEastAsia"/>
        </w:rPr>
        <w:t xml:space="preserve">ordonné </w:t>
      </w:r>
      <w:r w:rsidR="00824209">
        <w:rPr>
          <w:rFonts w:eastAsiaTheme="minorEastAsia"/>
        </w:rPr>
        <w:t xml:space="preserve">formé par les paires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oMath>
    </w:p>
    <w:p w:rsidR="001620CC" w:rsidRDefault="0082236A" w:rsidP="00824209">
      <w:pPr>
        <w:pStyle w:val="Paragraphedeliste"/>
        <w:numPr>
          <w:ilvl w:val="0"/>
          <w:numId w:val="4"/>
        </w:numPr>
        <w:rPr>
          <w:rFonts w:eastAsiaTheme="minorEastAsia"/>
        </w:rPr>
      </w:pPr>
      <w:r>
        <w:rPr>
          <w:rFonts w:eastAsiaTheme="minorEastAsia"/>
        </w:rPr>
        <w:t xml:space="preserve">Poser </w:t>
      </w:r>
      <m:oMath>
        <m:r>
          <w:rPr>
            <w:rFonts w:ascii="Cambria Math" w:eastAsiaTheme="minorEastAsia" w:hAnsi="Cambria Math"/>
          </w:rPr>
          <m:t>X_train</m:t>
        </m:r>
      </m:oMath>
      <w:r w:rsidR="00824209">
        <w:rPr>
          <w:rFonts w:eastAsiaTheme="minorEastAsia"/>
        </w:rPr>
        <w:t xml:space="preserve"> : Les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sidR="00824209">
        <w:rPr>
          <w:rFonts w:eastAsiaTheme="minorEastAsia"/>
        </w:rPr>
        <w:t xml:space="preserve"> premiers éléments de </w:t>
      </w:r>
      <m:oMath>
        <m:r>
          <w:rPr>
            <w:rFonts w:ascii="Cambria Math" w:eastAsiaTheme="minorEastAsia" w:hAnsi="Cambria Math"/>
          </w:rPr>
          <m:t>X</m:t>
        </m:r>
      </m:oMath>
      <w:r w:rsidR="00824209">
        <w:rPr>
          <w:rFonts w:eastAsiaTheme="minorEastAsia"/>
        </w:rPr>
        <w:t>;</w:t>
      </w:r>
    </w:p>
    <w:p w:rsidR="00D07729" w:rsidRDefault="00D07729" w:rsidP="00824209">
      <w:pPr>
        <w:pStyle w:val="Paragraphedeliste"/>
        <w:numPr>
          <w:ilvl w:val="0"/>
          <w:numId w:val="4"/>
        </w:numPr>
        <w:rPr>
          <w:rFonts w:eastAsiaTheme="minorEastAsia"/>
        </w:rPr>
      </w:pPr>
      <w:r>
        <w:rPr>
          <w:rFonts w:eastAsiaTheme="minorEastAsia"/>
        </w:rPr>
        <w:lastRenderedPageBreak/>
        <w:t xml:space="preserve">Poser </w:t>
      </w:r>
      <m:oMath>
        <m:r>
          <w:rPr>
            <w:rFonts w:ascii="Cambria Math" w:eastAsiaTheme="minorEastAsia" w:hAnsi="Cambria Math"/>
          </w:rPr>
          <m:t>θ</m:t>
        </m:r>
      </m:oMath>
      <w:r>
        <w:rPr>
          <w:rFonts w:eastAsiaTheme="minorEastAsia"/>
        </w:rPr>
        <w:t xml:space="preserve"> : </w:t>
      </w:r>
      <w:r w:rsidR="009C39F8">
        <w:rPr>
          <w:rFonts w:eastAsiaTheme="minorEastAsia"/>
        </w:rPr>
        <w:t xml:space="preserve">Ensemble des matrices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20469F">
        <w:rPr>
          <w:rFonts w:eastAsiaTheme="minorEastAsia"/>
        </w:rPr>
        <w:t xml:space="preserve"> crées avec des poids aléatoires</w:t>
      </w:r>
      <w:r w:rsidR="006E7CC9">
        <w:rPr>
          <w:rFonts w:eastAsiaTheme="minorEastAsia"/>
        </w:rPr>
        <w:t>, incluant</w:t>
      </w:r>
      <w:r w:rsidR="0020469F">
        <w:rPr>
          <w:rFonts w:eastAsiaTheme="minorEastAsia"/>
        </w:rPr>
        <w:t xml:space="preserve"> le vecteur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oMath>
      <w:r w:rsidR="0020469F">
        <w:rPr>
          <w:rFonts w:eastAsiaTheme="minorEastAsia"/>
        </w:rPr>
        <w:t xml:space="preserve"> à sa fin;</w:t>
      </w:r>
    </w:p>
    <w:p w:rsidR="00824209" w:rsidRDefault="00824209" w:rsidP="00824209">
      <w:pPr>
        <w:pStyle w:val="Paragraphedeliste"/>
        <w:numPr>
          <w:ilvl w:val="0"/>
          <w:numId w:val="4"/>
        </w:numPr>
        <w:rPr>
          <w:rFonts w:eastAsiaTheme="minorEastAsia"/>
        </w:rPr>
      </w:pPr>
      <w:r>
        <w:rPr>
          <w:rFonts w:eastAsiaTheme="minorEastAsia"/>
        </w:rPr>
        <w:t xml:space="preserve">Pour chaque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Pr>
          <w:rFonts w:eastAsiaTheme="minorEastAsia"/>
        </w:rPr>
        <w:t xml:space="preserve"> dans </w:t>
      </w:r>
      <m:oMath>
        <m:r>
          <w:rPr>
            <w:rFonts w:ascii="Cambria Math" w:eastAsiaTheme="minorEastAsia" w:hAnsi="Cambria Math"/>
          </w:rPr>
          <m:t>X_train</m:t>
        </m:r>
      </m:oMath>
      <w:r>
        <w:rPr>
          <w:rFonts w:eastAsiaTheme="minorEastAsia"/>
        </w:rPr>
        <w:t xml:space="preserve"> faire :</w:t>
      </w:r>
    </w:p>
    <w:p w:rsidR="00824209" w:rsidRDefault="00824209" w:rsidP="00824209">
      <w:pPr>
        <w:pStyle w:val="Paragraphedeliste"/>
        <w:numPr>
          <w:ilvl w:val="1"/>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0469F">
        <w:rPr>
          <w:rFonts w:eastAsiaTheme="minorEastAsia"/>
        </w:rPr>
        <w:t>;</w:t>
      </w:r>
    </w:p>
    <w:p w:rsidR="00824209" w:rsidRDefault="00824209" w:rsidP="0082236A">
      <w:pPr>
        <w:pStyle w:val="Paragraphedeliste"/>
        <w:numPr>
          <w:ilvl w:val="1"/>
          <w:numId w:val="4"/>
        </w:numPr>
        <w:rPr>
          <w:rFonts w:eastAsiaTheme="minorEastAsia"/>
        </w:rPr>
      </w:pPr>
      <w:r>
        <w:rPr>
          <w:rFonts w:eastAsiaTheme="minorEastAsia"/>
        </w:rPr>
        <w:t xml:space="preserve">Pour </w:t>
      </w:r>
      <m:oMath>
        <m:r>
          <w:rPr>
            <w:rFonts w:ascii="Cambria Math" w:eastAsiaTheme="minorEastAsia" w:hAnsi="Cambria Math"/>
          </w:rPr>
          <m:t>j</m:t>
        </m:r>
      </m:oMath>
      <w:r>
        <w:rPr>
          <w:rFonts w:eastAsiaTheme="minorEastAsia"/>
        </w:rPr>
        <w:t xml:space="preserve"> allant de 1 à </w:t>
      </w:r>
      <m:oMath>
        <m:r>
          <w:rPr>
            <w:rFonts w:ascii="Cambria Math" w:eastAsiaTheme="minorEastAsia" w:hAnsi="Cambria Math"/>
          </w:rPr>
          <m:t>L </m:t>
        </m:r>
      </m:oMath>
      <w:r>
        <w:rPr>
          <w:rFonts w:eastAsiaTheme="minorEastAsia"/>
        </w:rPr>
        <w:t>:</w:t>
      </w:r>
    </w:p>
    <w:p w:rsidR="0082236A" w:rsidRDefault="00824209" w:rsidP="0082236A">
      <w:pPr>
        <w:pStyle w:val="Paragraphedeliste"/>
        <w:numPr>
          <w:ilvl w:val="2"/>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j-1</m:t>
                </m:r>
              </m:sub>
            </m:sSub>
            <m:r>
              <w:rPr>
                <w:rFonts w:ascii="Cambria Math" w:eastAsiaTheme="minorEastAsia" w:hAnsi="Cambria Math"/>
              </w:rPr>
              <m:t>)</m:t>
            </m:r>
          </m:den>
        </m:f>
      </m:oMath>
      <w:r w:rsidR="0082236A">
        <w:rPr>
          <w:rFonts w:eastAsiaTheme="minorEastAsia"/>
        </w:rPr>
        <w:t>;</w:t>
      </w:r>
    </w:p>
    <w:p w:rsidR="0082236A" w:rsidRDefault="0082236A" w:rsidP="0082236A">
      <w:pPr>
        <w:pStyle w:val="Paragraphedeliste"/>
        <w:numPr>
          <w:ilvl w:val="1"/>
          <w:numId w:val="4"/>
        </w:numPr>
        <w:rPr>
          <w:rFonts w:eastAsiaTheme="minorEastAsia"/>
        </w:rPr>
      </w:pP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m:t>
                </m:r>
              </m:sub>
            </m:sSub>
            <m:r>
              <w:rPr>
                <w:rFonts w:ascii="Cambria Math" w:eastAsiaTheme="minorEastAsia" w:hAnsi="Cambria Math"/>
              </w:rPr>
              <m:t>)</m:t>
            </m:r>
          </m:den>
        </m:f>
      </m:oMath>
      <w:r w:rsidR="008738DE">
        <w:rPr>
          <w:rFonts w:eastAsiaTheme="minorEastAsia"/>
        </w:rPr>
        <w:t>;</w:t>
      </w:r>
    </w:p>
    <w:p w:rsidR="00566A3C" w:rsidRPr="00566A3C" w:rsidRDefault="00566A3C" w:rsidP="0082236A">
      <w:pPr>
        <w:pStyle w:val="Paragraphedeliste"/>
        <w:numPr>
          <w:ilvl w:val="1"/>
          <w:numId w:val="4"/>
        </w:numPr>
        <w:rPr>
          <w:rFonts w:eastAsiaTheme="minorEastAsia"/>
        </w:rPr>
      </w:pPr>
      <m:oMath>
        <m:r>
          <m:rPr>
            <m:sty m:val="p"/>
          </m:rPr>
          <w:rPr>
            <w:rFonts w:ascii="Cambria Math" w:eastAsiaTheme="minorEastAsia" w:hAnsi="Cambria Math"/>
          </w:rPr>
          <m:t>Δ</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1-f</m:t>
            </m:r>
          </m:e>
        </m:d>
      </m:oMath>
      <w:r>
        <w:rPr>
          <w:rFonts w:eastAsiaTheme="minorEastAsia"/>
        </w:rPr>
        <w:t>;</w:t>
      </w:r>
    </w:p>
    <w:p w:rsidR="007E63B2" w:rsidRDefault="00566A3C" w:rsidP="0082236A">
      <w:pPr>
        <w:pStyle w:val="Paragraphedeliste"/>
        <w:numPr>
          <w:ilvl w:val="1"/>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r>
              <w:rPr>
                <w:rFonts w:ascii="Cambria Math" w:eastAsiaTheme="minorEastAsia" w:hAnsi="Cambria Math"/>
              </w:rPr>
              <m:t>'</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Pr>
          <w:rFonts w:eastAsiaTheme="minorEastAsia"/>
        </w:rPr>
        <w:t>;</w:t>
      </w:r>
    </w:p>
    <w:p w:rsidR="00566A3C" w:rsidRDefault="00566A3C" w:rsidP="0082236A">
      <w:pPr>
        <w:pStyle w:val="Paragraphedeliste"/>
        <w:numPr>
          <w:ilvl w:val="1"/>
          <w:numId w:val="4"/>
        </w:numPr>
        <w:rPr>
          <w:rFonts w:eastAsiaTheme="minorEastAsia"/>
        </w:rPr>
      </w:pPr>
      <w:r>
        <w:rPr>
          <w:rFonts w:eastAsiaTheme="minorEastAsia"/>
        </w:rPr>
        <w:t xml:space="preserve">Pour j allant de </w:t>
      </w:r>
      <m:oMath>
        <m:r>
          <w:rPr>
            <w:rFonts w:ascii="Cambria Math" w:eastAsiaTheme="minorEastAsia" w:hAnsi="Cambria Math"/>
          </w:rPr>
          <m:t>L</m:t>
        </m:r>
      </m:oMath>
      <w:r>
        <w:rPr>
          <w:rFonts w:eastAsiaTheme="minorEastAsia"/>
        </w:rPr>
        <w:t xml:space="preserve"> à 1 :</w:t>
      </w:r>
    </w:p>
    <w:p w:rsidR="00566A3C" w:rsidRDefault="00566A3C" w:rsidP="00566A3C">
      <w:pPr>
        <w:pStyle w:val="Paragraphedeliste"/>
        <w:numPr>
          <w:ilvl w:val="2"/>
          <w:numId w:val="4"/>
        </w:numPr>
        <w:rPr>
          <w:rFonts w:eastAsiaTheme="minorEastAsia"/>
        </w:rPr>
      </w:pPr>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j+1</m:t>
            </m:r>
          </m:sub>
        </m:sSub>
      </m:oMath>
      <w:r>
        <w:rPr>
          <w:rFonts w:eastAsiaTheme="minorEastAsia"/>
        </w:rPr>
        <w:t>;</w:t>
      </w:r>
    </w:p>
    <w:p w:rsidR="009C4EAC" w:rsidRDefault="00566A3C" w:rsidP="009C4EAC">
      <w:pPr>
        <w:pStyle w:val="Paragraphedeliste"/>
        <w:numPr>
          <w:ilvl w:val="2"/>
          <w:numId w:val="4"/>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j-1</m:t>
            </m:r>
          </m:sub>
        </m:sSub>
      </m:oMath>
      <w:r>
        <w:rPr>
          <w:rFonts w:eastAsiaTheme="minorEastAsia"/>
        </w:rPr>
        <w:t>;</w:t>
      </w:r>
    </w:p>
    <w:p w:rsidR="009C4EAC" w:rsidRDefault="009C4EAC" w:rsidP="009C4EAC">
      <w:pPr>
        <w:pStyle w:val="Paragraphedeliste"/>
        <w:numPr>
          <w:ilvl w:val="1"/>
          <w:numId w:val="4"/>
        </w:numPr>
        <w:rPr>
          <w:rFonts w:eastAsiaTheme="minorEastAsia"/>
        </w:rPr>
      </w:pPr>
      <m:oMath>
        <m:r>
          <w:rPr>
            <w:rFonts w:ascii="Cambria Math" w:eastAsiaTheme="minorEastAsia" w:hAnsi="Cambria Math"/>
          </w:rPr>
          <m:t>θ←θ'</m:t>
        </m:r>
      </m:oMath>
      <w:r>
        <w:rPr>
          <w:rFonts w:eastAsiaTheme="minorEastAsia"/>
        </w:rPr>
        <w:t>;</w:t>
      </w:r>
    </w:p>
    <w:p w:rsidR="008A34CC" w:rsidRPr="008A34CC" w:rsidRDefault="008A34CC" w:rsidP="008A34CC">
      <w:pPr>
        <w:pStyle w:val="Paragraphedeliste"/>
        <w:numPr>
          <w:ilvl w:val="0"/>
          <w:numId w:val="1"/>
        </w:numPr>
        <w:rPr>
          <w:rFonts w:eastAsiaTheme="minorEastAsia"/>
        </w:rPr>
      </w:pPr>
    </w:p>
    <w:sectPr w:rsidR="008A34CC" w:rsidRPr="008A34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F78"/>
    <w:multiLevelType w:val="hybridMultilevel"/>
    <w:tmpl w:val="6204C7F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641A7C5E"/>
    <w:multiLevelType w:val="hybridMultilevel"/>
    <w:tmpl w:val="D712477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6F4743C8"/>
    <w:multiLevelType w:val="hybridMultilevel"/>
    <w:tmpl w:val="7B9EC0E0"/>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7B4715AB"/>
    <w:multiLevelType w:val="hybridMultilevel"/>
    <w:tmpl w:val="EF9A8E0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B2"/>
    <w:rsid w:val="00007C7E"/>
    <w:rsid w:val="000A1744"/>
    <w:rsid w:val="00105A00"/>
    <w:rsid w:val="00121AF3"/>
    <w:rsid w:val="001620CC"/>
    <w:rsid w:val="001A56AF"/>
    <w:rsid w:val="0020469F"/>
    <w:rsid w:val="00221A71"/>
    <w:rsid w:val="00295FA2"/>
    <w:rsid w:val="00366B89"/>
    <w:rsid w:val="003C050C"/>
    <w:rsid w:val="004343AD"/>
    <w:rsid w:val="00444ED2"/>
    <w:rsid w:val="00475E55"/>
    <w:rsid w:val="00560789"/>
    <w:rsid w:val="00566A3C"/>
    <w:rsid w:val="005D2B6B"/>
    <w:rsid w:val="005F7AA6"/>
    <w:rsid w:val="00630EA1"/>
    <w:rsid w:val="006E7CC9"/>
    <w:rsid w:val="00773C78"/>
    <w:rsid w:val="007D1A1C"/>
    <w:rsid w:val="007D4236"/>
    <w:rsid w:val="007E63B2"/>
    <w:rsid w:val="007F0544"/>
    <w:rsid w:val="008019B2"/>
    <w:rsid w:val="0081158A"/>
    <w:rsid w:val="00821D38"/>
    <w:rsid w:val="0082236A"/>
    <w:rsid w:val="00824209"/>
    <w:rsid w:val="008456B1"/>
    <w:rsid w:val="008738DE"/>
    <w:rsid w:val="008A34CC"/>
    <w:rsid w:val="008F25EB"/>
    <w:rsid w:val="009C39F8"/>
    <w:rsid w:val="009C4EAC"/>
    <w:rsid w:val="00A62F24"/>
    <w:rsid w:val="00A81C41"/>
    <w:rsid w:val="00AA0C63"/>
    <w:rsid w:val="00AC313B"/>
    <w:rsid w:val="00AC44AB"/>
    <w:rsid w:val="00AD420B"/>
    <w:rsid w:val="00B472EF"/>
    <w:rsid w:val="00BC5A3D"/>
    <w:rsid w:val="00BF7CF3"/>
    <w:rsid w:val="00C16853"/>
    <w:rsid w:val="00C24039"/>
    <w:rsid w:val="00C91AEA"/>
    <w:rsid w:val="00CB50F5"/>
    <w:rsid w:val="00CE4C4E"/>
    <w:rsid w:val="00D07729"/>
    <w:rsid w:val="00D116AB"/>
    <w:rsid w:val="00D41406"/>
    <w:rsid w:val="00D453D2"/>
    <w:rsid w:val="00D90038"/>
    <w:rsid w:val="00DE064A"/>
    <w:rsid w:val="00E01586"/>
    <w:rsid w:val="00E041E6"/>
    <w:rsid w:val="00E50FA9"/>
    <w:rsid w:val="00E63ADD"/>
    <w:rsid w:val="00EC5E87"/>
    <w:rsid w:val="00ED10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4EE2"/>
  <w15:chartTrackingRefBased/>
  <w15:docId w15:val="{2BCB7E9A-767B-4183-ADEF-3227B03D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0038"/>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90038"/>
    <w:pPr>
      <w:ind w:left="720"/>
      <w:contextualSpacing/>
    </w:pPr>
  </w:style>
  <w:style w:type="character" w:styleId="Textedelespacerserv">
    <w:name w:val="Placeholder Text"/>
    <w:basedOn w:val="Policepardfaut"/>
    <w:uiPriority w:val="99"/>
    <w:semiHidden/>
    <w:rsid w:val="00D900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460</Words>
  <Characters>2533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Phantom</cp:lastModifiedBy>
  <cp:revision>38</cp:revision>
  <dcterms:created xsi:type="dcterms:W3CDTF">2018-02-18T01:31:00Z</dcterms:created>
  <dcterms:modified xsi:type="dcterms:W3CDTF">2018-02-18T06:35:00Z</dcterms:modified>
</cp:coreProperties>
</file>