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Chapter 1</w:t>
      </w:r>
    </w:p>
    <w:p>
      <w:pPr>
        <w:rPr>
          <w:rFonts w:hint="eastAsia"/>
          <w:lang w:val="en-US" w:eastAsia="zh-CN"/>
        </w:rPr>
      </w:pPr>
      <w:r>
        <w:rPr>
          <w:rFonts w:hint="default"/>
          <w:lang w:val="en-US" w:eastAsia="zh-CN"/>
        </w:rPr>
        <w:t>软件工程的要素</w:t>
      </w:r>
      <w:r>
        <w:rPr>
          <w:rFonts w:hint="eastAsia"/>
          <w:lang w:val="en-US" w:eastAsia="zh-CN"/>
        </w:rPr>
        <w:t>：工具、方法、过程</w:t>
      </w:r>
    </w:p>
    <w:p>
      <w:pPr>
        <w:rPr>
          <w:rFonts w:hint="eastAsia"/>
          <w:lang w:val="en-US" w:eastAsia="zh-CN"/>
        </w:rPr>
      </w:pPr>
      <w:r>
        <w:rPr>
          <w:rFonts w:hint="eastAsia"/>
          <w:lang w:val="en-US" w:eastAsia="zh-CN"/>
        </w:rPr>
        <w:t>三要素具体含义：工具：为软件工程方法提供自动化或半自动化的软件支撑环境和工具。</w:t>
      </w:r>
    </w:p>
    <w:p>
      <w:pPr>
        <w:rPr>
          <w:rFonts w:hint="eastAsia"/>
          <w:lang w:val="en-US" w:eastAsia="zh-CN"/>
        </w:rPr>
      </w:pPr>
      <w:r>
        <w:rPr>
          <w:rFonts w:hint="eastAsia"/>
          <w:lang w:val="en-US" w:eastAsia="zh-CN"/>
        </w:rPr>
        <w:t xml:space="preserve">                方法：为软件开发提供“如何做”的技术。</w:t>
      </w:r>
    </w:p>
    <w:p>
      <w:pPr>
        <w:ind w:left="3150" w:hanging="3150" w:hangingChars="1500"/>
        <w:rPr>
          <w:rFonts w:hint="eastAsia"/>
          <w:lang w:val="en-US" w:eastAsia="zh-CN"/>
        </w:rPr>
      </w:pPr>
      <w:r>
        <w:rPr>
          <w:rFonts w:hint="eastAsia"/>
          <w:lang w:val="en-US" w:eastAsia="zh-CN"/>
        </w:rPr>
        <w:t xml:space="preserve">                过程：软件过程是方法和工具综合起来以达到合理、高效地进行软件开发</w:t>
      </w:r>
    </w:p>
    <w:p>
      <w:pPr>
        <w:ind w:left="3150" w:hanging="3150" w:hangingChars="1500"/>
        <w:rPr>
          <w:rFonts w:hint="eastAsia"/>
          <w:lang w:val="en-US" w:eastAsia="zh-CN"/>
        </w:rPr>
      </w:pPr>
      <w:r>
        <w:rPr>
          <w:rFonts w:hint="eastAsia"/>
          <w:lang w:val="en-US" w:eastAsia="zh-CN"/>
        </w:rPr>
        <w:t xml:space="preserve">                      的目的。</w:t>
      </w:r>
    </w:p>
    <w:p>
      <w:pPr>
        <w:rPr>
          <w:rFonts w:hint="default"/>
          <w:lang w:val="en-US" w:eastAsia="zh-CN"/>
        </w:rPr>
      </w:pPr>
      <w:r>
        <w:rPr>
          <w:rFonts w:hint="default"/>
          <w:lang w:val="en-US" w:eastAsia="zh-CN"/>
        </w:rPr>
        <w:t>常用的方法有：</w:t>
      </w:r>
    </w:p>
    <w:p>
      <w:pPr>
        <w:rPr>
          <w:rFonts w:hint="default"/>
          <w:lang w:val="en-US" w:eastAsia="zh-CN"/>
        </w:rPr>
      </w:pPr>
      <w:r>
        <w:rPr>
          <w:rFonts w:hint="default"/>
          <w:lang w:val="en-US" w:eastAsia="zh-CN"/>
        </w:rPr>
        <w:t>1.生命周期法（传统方法、结构化方法）</w:t>
      </w:r>
    </w:p>
    <w:p>
      <w:pPr>
        <w:rPr>
          <w:rFonts w:hint="default"/>
          <w:lang w:val="en-US" w:eastAsia="zh-CN"/>
        </w:rPr>
      </w:pPr>
      <w:r>
        <w:rPr>
          <w:rFonts w:hint="default"/>
          <w:lang w:val="en-US" w:eastAsia="zh-CN"/>
        </w:rPr>
        <w:t>2.面向对象方法</w:t>
      </w:r>
    </w:p>
    <w:p>
      <w:pPr>
        <w:rPr>
          <w:rFonts w:hint="default"/>
          <w:lang w:val="en-US" w:eastAsia="zh-CN"/>
        </w:rPr>
      </w:pPr>
      <w:r>
        <w:rPr>
          <w:rFonts w:hint="default"/>
          <w:lang w:val="en-US" w:eastAsia="zh-CN"/>
        </w:rPr>
        <w:t>3.原型法</w:t>
      </w:r>
    </w:p>
    <w:p>
      <w:pPr>
        <w:rPr>
          <w:rFonts w:hint="default"/>
          <w:lang w:val="en-US" w:eastAsia="zh-CN"/>
        </w:rPr>
      </w:pPr>
      <w:r>
        <w:rPr>
          <w:rFonts w:hint="default"/>
          <w:lang w:val="en-US" w:eastAsia="zh-CN"/>
        </w:rPr>
        <w:t>4.其它新方法或综合方法</w:t>
      </w:r>
    </w:p>
    <w:p>
      <w:r>
        <w:drawing>
          <wp:inline distT="0" distB="0" distL="114300" distR="114300">
            <wp:extent cx="5273040" cy="2641600"/>
            <wp:effectExtent l="0" t="0" r="381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73040" cy="2641600"/>
                    </a:xfrm>
                    <a:prstGeom prst="rect">
                      <a:avLst/>
                    </a:prstGeom>
                    <a:noFill/>
                    <a:ln>
                      <a:noFill/>
                    </a:ln>
                  </pic:spPr>
                </pic:pic>
              </a:graphicData>
            </a:graphic>
          </wp:inline>
        </w:drawing>
      </w:r>
    </w:p>
    <w:p>
      <w:r>
        <w:drawing>
          <wp:inline distT="0" distB="0" distL="114300" distR="114300">
            <wp:extent cx="5273040" cy="2403475"/>
            <wp:effectExtent l="0" t="0" r="3810" b="158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73040" cy="2403475"/>
                    </a:xfrm>
                    <a:prstGeom prst="rect">
                      <a:avLst/>
                    </a:prstGeom>
                    <a:noFill/>
                    <a:ln>
                      <a:noFill/>
                    </a:ln>
                  </pic:spPr>
                </pic:pic>
              </a:graphicData>
            </a:graphic>
          </wp:inline>
        </w:drawing>
      </w:r>
    </w:p>
    <w:p>
      <w:r>
        <w:drawing>
          <wp:inline distT="0" distB="0" distL="114300" distR="114300">
            <wp:extent cx="5273040" cy="2625090"/>
            <wp:effectExtent l="0" t="0" r="381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73040" cy="2625090"/>
                    </a:xfrm>
                    <a:prstGeom prst="rect">
                      <a:avLst/>
                    </a:prstGeom>
                    <a:noFill/>
                    <a:ln>
                      <a:noFill/>
                    </a:ln>
                  </pic:spPr>
                </pic:pic>
              </a:graphicData>
            </a:graphic>
          </wp:inline>
        </w:drawing>
      </w:r>
    </w:p>
    <w:p>
      <w:r>
        <w:drawing>
          <wp:inline distT="0" distB="0" distL="114300" distR="114300">
            <wp:extent cx="5139055" cy="2354580"/>
            <wp:effectExtent l="0" t="0" r="4445"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139055" cy="2354580"/>
                    </a:xfrm>
                    <a:prstGeom prst="rect">
                      <a:avLst/>
                    </a:prstGeom>
                    <a:noFill/>
                    <a:ln>
                      <a:noFill/>
                    </a:ln>
                  </pic:spPr>
                </pic:pic>
              </a:graphicData>
            </a:graphic>
          </wp:inline>
        </w:drawing>
      </w:r>
      <w:r>
        <w:drawing>
          <wp:inline distT="0" distB="0" distL="114300" distR="114300">
            <wp:extent cx="5273040" cy="2473960"/>
            <wp:effectExtent l="0" t="0" r="381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273040" cy="2473960"/>
                    </a:xfrm>
                    <a:prstGeom prst="rect">
                      <a:avLst/>
                    </a:prstGeom>
                    <a:noFill/>
                    <a:ln>
                      <a:noFill/>
                    </a:ln>
                  </pic:spPr>
                </pic:pic>
              </a:graphicData>
            </a:graphic>
          </wp:inline>
        </w:drawing>
      </w:r>
    </w:p>
    <w:p>
      <w:r>
        <w:drawing>
          <wp:inline distT="0" distB="0" distL="114300" distR="114300">
            <wp:extent cx="5273040" cy="2585085"/>
            <wp:effectExtent l="0" t="0" r="381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73040" cy="2585085"/>
                    </a:xfrm>
                    <a:prstGeom prst="rect">
                      <a:avLst/>
                    </a:prstGeom>
                    <a:noFill/>
                    <a:ln>
                      <a:noFill/>
                    </a:ln>
                  </pic:spPr>
                </pic:pic>
              </a:graphicData>
            </a:graphic>
          </wp:inline>
        </w:drawing>
      </w:r>
    </w:p>
    <w:p>
      <w:pPr>
        <w:rPr>
          <w:rFonts w:hint="default"/>
          <w:lang w:val="en-US" w:eastAsia="zh-CN"/>
        </w:rPr>
      </w:pPr>
    </w:p>
    <w:p>
      <w:pPr>
        <w:ind w:left="1260" w:hanging="1265" w:hangingChars="600"/>
        <w:rPr>
          <w:rFonts w:hint="default"/>
          <w:lang w:val="en-US" w:eastAsia="zh-CN"/>
        </w:rPr>
      </w:pPr>
      <w:r>
        <w:rPr>
          <w:rFonts w:hint="default"/>
          <w:b/>
          <w:bCs/>
          <w:lang w:val="en-US" w:eastAsia="zh-CN"/>
        </w:rPr>
        <w:t>软件生命</w:t>
      </w:r>
      <w:r>
        <w:rPr>
          <w:rFonts w:hint="eastAsia"/>
          <w:b/>
          <w:bCs/>
          <w:lang w:val="en-US" w:eastAsia="zh-CN"/>
        </w:rPr>
        <w:t xml:space="preserve">  </w:t>
      </w:r>
      <w:r>
        <w:rPr>
          <w:rFonts w:hint="eastAsia"/>
          <w:lang w:val="en-US" w:eastAsia="zh-CN"/>
        </w:rPr>
        <w:t xml:space="preserve">  </w:t>
      </w:r>
      <w:r>
        <w:rPr>
          <w:rFonts w:hint="default"/>
          <w:lang w:val="en-US" w:eastAsia="zh-CN"/>
        </w:rPr>
        <w:t>周期包含了软件从概念形成到最终退役的所有活动，而对于一个具体的软件项目，开发人员更加关注的是开发过程中包含的活动以及其具体安排。</w:t>
      </w:r>
    </w:p>
    <w:p>
      <w:pPr>
        <w:ind w:left="1260" w:hanging="1260" w:hangingChars="600"/>
        <w:rPr>
          <w:rFonts w:hint="default"/>
          <w:lang w:val="en-US" w:eastAsia="zh-CN"/>
        </w:rPr>
      </w:pPr>
    </w:p>
    <w:p>
      <w:pPr>
        <w:ind w:left="1260" w:hanging="1265" w:hangingChars="600"/>
        <w:rPr>
          <w:rFonts w:hint="default"/>
          <w:lang w:val="en-US" w:eastAsia="zh-CN"/>
        </w:rPr>
      </w:pPr>
      <w:r>
        <w:rPr>
          <w:rFonts w:hint="default"/>
          <w:b/>
          <w:bCs/>
          <w:lang w:val="en-US" w:eastAsia="zh-CN"/>
        </w:rPr>
        <w:t>软件体系结构</w:t>
      </w:r>
      <w:r>
        <w:rPr>
          <w:rFonts w:hint="default"/>
          <w:lang w:val="en-US" w:eastAsia="zh-CN"/>
        </w:rPr>
        <w:t>是软件系统的结构，包含软件元素、软件元素外部可见的属性以及这些软件元素之间的关系。</w:t>
      </w:r>
    </w:p>
    <w:p>
      <w:pPr>
        <w:ind w:left="1260" w:hanging="1260" w:hangingChars="600"/>
        <w:rPr>
          <w:rFonts w:hint="default"/>
          <w:lang w:val="en-US" w:eastAsia="zh-CN"/>
        </w:rPr>
      </w:pPr>
    </w:p>
    <w:p>
      <w:pPr>
        <w:ind w:left="1260" w:hanging="1265" w:hangingChars="600"/>
        <w:rPr>
          <w:rFonts w:hint="eastAsia"/>
          <w:b/>
          <w:bCs/>
          <w:lang w:val="en-US" w:eastAsia="zh-CN"/>
        </w:rPr>
      </w:pPr>
      <w:r>
        <w:rPr>
          <w:rFonts w:hint="eastAsia"/>
          <w:b/>
          <w:bCs/>
          <w:lang w:val="en-US" w:eastAsia="zh-CN"/>
        </w:rPr>
        <w:t>Chapter 2</w:t>
      </w:r>
    </w:p>
    <w:p>
      <w:pPr>
        <w:ind w:left="1260" w:hanging="1260" w:hangingChars="600"/>
        <w:rPr>
          <w:rFonts w:hint="default"/>
          <w:lang w:val="en-US" w:eastAsia="zh-CN"/>
        </w:rPr>
      </w:pPr>
      <w:r>
        <w:rPr>
          <w:rFonts w:hint="default"/>
          <w:lang w:val="en-US" w:eastAsia="zh-CN"/>
        </w:rPr>
        <w:t>UML（统一建模语言）是软件建模的表示法标准。</w:t>
      </w:r>
    </w:p>
    <w:p>
      <w:pPr>
        <w:ind w:left="1260" w:hanging="1260" w:hangingChars="600"/>
        <w:rPr>
          <w:rFonts w:hint="default"/>
          <w:lang w:val="en-US" w:eastAsia="zh-CN"/>
        </w:rPr>
      </w:pPr>
      <w:r>
        <w:rPr>
          <w:rFonts w:hint="default"/>
          <w:lang w:val="en-US" w:eastAsia="zh-CN"/>
        </w:rPr>
        <w:t>UML 2.0另一个显著特征就是加强了对模型驱动体系（MDA）的支持。</w:t>
      </w:r>
    </w:p>
    <w:p>
      <w:pPr>
        <w:ind w:left="1260" w:hanging="1260" w:hangingChars="600"/>
        <w:rPr>
          <w:rFonts w:hint="default"/>
          <w:lang w:val="en-US" w:eastAsia="zh-CN"/>
        </w:rPr>
      </w:pPr>
      <w:r>
        <w:rPr>
          <w:rFonts w:hint="default"/>
          <w:lang w:val="en-US" w:eastAsia="zh-CN"/>
        </w:rPr>
        <w:t>MDA</w:t>
      </w:r>
      <w:r>
        <w:rPr>
          <w:rFonts w:hint="eastAsia"/>
          <w:lang w:val="en-US" w:eastAsia="zh-CN"/>
        </w:rPr>
        <w:t xml:space="preserve"> </w:t>
      </w:r>
      <w:r>
        <w:rPr>
          <w:rFonts w:hint="default"/>
          <w:lang w:val="en-US" w:eastAsia="zh-CN"/>
        </w:rPr>
        <w:t>的目标是要实现从UML模型到最终代码的自动化生成，它将系统功能规范与该功能在某个特定平台上的实现规范分开，由同一个基础模型可以为不同的中间件平台产生应用程序。</w:t>
      </w:r>
    </w:p>
    <w:p>
      <w:pPr>
        <w:ind w:left="1260" w:hanging="1260" w:hangingChars="600"/>
      </w:pPr>
      <w:r>
        <w:drawing>
          <wp:inline distT="0" distB="0" distL="114300" distR="114300">
            <wp:extent cx="5273040" cy="2966085"/>
            <wp:effectExtent l="0" t="0" r="381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73040" cy="2966085"/>
                    </a:xfrm>
                    <a:prstGeom prst="rect">
                      <a:avLst/>
                    </a:prstGeom>
                    <a:noFill/>
                    <a:ln>
                      <a:noFill/>
                    </a:ln>
                  </pic:spPr>
                </pic:pic>
              </a:graphicData>
            </a:graphic>
          </wp:inline>
        </w:drawing>
      </w:r>
    </w:p>
    <w:p>
      <w:pPr>
        <w:ind w:left="1260" w:hanging="1260" w:hangingChars="600"/>
        <w:rPr>
          <w:rFonts w:hint="default"/>
          <w:lang w:val="en-US" w:eastAsia="zh-CN"/>
        </w:rPr>
      </w:pPr>
    </w:p>
    <w:p>
      <w:pPr>
        <w:ind w:left="1260" w:hanging="1320" w:hangingChars="600"/>
        <w:rPr>
          <w:rFonts w:hint="default" w:ascii="微软雅黑" w:hAnsi="微软雅黑" w:eastAsia="微软雅黑" w:cs="微软雅黑"/>
          <w:i w:val="0"/>
          <w:caps w:val="0"/>
          <w:color w:val="1A1A1A"/>
          <w:spacing w:val="0"/>
          <w:sz w:val="22"/>
          <w:szCs w:val="22"/>
          <w:shd w:val="clear" w:fill="FFFFFF"/>
          <w:lang w:val="en-US" w:eastAsia="zh-CN"/>
        </w:rPr>
      </w:pPr>
      <w:r>
        <w:rPr>
          <w:rFonts w:hint="default" w:ascii="微软雅黑" w:hAnsi="微软雅黑" w:eastAsia="微软雅黑" w:cs="微软雅黑"/>
          <w:i w:val="0"/>
          <w:caps w:val="0"/>
          <w:color w:val="1A1A1A"/>
          <w:spacing w:val="0"/>
          <w:sz w:val="22"/>
          <w:szCs w:val="22"/>
          <w:shd w:val="clear" w:fill="FFFFFF"/>
          <w:lang w:val="en-US" w:eastAsia="zh-CN"/>
        </w:rPr>
        <w:t>面向对象 = 对象 + 类 + 继承 + 聚集 + 多态 + 消息</w:t>
      </w:r>
    </w:p>
    <w:p>
      <w:pPr>
        <w:ind w:left="1260" w:hanging="1265" w:hangingChars="600"/>
        <w:rPr>
          <w:rFonts w:hint="eastAsia"/>
          <w:b/>
          <w:bCs/>
          <w:lang w:val="en-US" w:eastAsia="zh-CN"/>
        </w:rPr>
      </w:pPr>
      <w:r>
        <w:rPr>
          <w:rFonts w:hint="eastAsia"/>
          <w:b/>
          <w:bCs/>
          <w:lang w:val="en-US" w:eastAsia="zh-CN"/>
        </w:rPr>
        <w:t>Chapter 3</w:t>
      </w:r>
    </w:p>
    <w:p>
      <w:pPr>
        <w:ind w:left="1260" w:hanging="1265" w:hangingChars="600"/>
        <w:rPr>
          <w:rFonts w:hint="eastAsia"/>
          <w:b/>
          <w:bCs/>
          <w:lang w:val="en-US" w:eastAsia="zh-CN"/>
        </w:rPr>
      </w:pPr>
      <w:r>
        <w:rPr>
          <w:rFonts w:hint="eastAsia"/>
          <w:b/>
          <w:bCs/>
          <w:lang w:val="en-US" w:eastAsia="zh-CN"/>
        </w:rPr>
        <w:t>软件设计 主要针对需求分析过程得到的软件需求规格说明</w:t>
      </w:r>
    </w:p>
    <w:p>
      <w:pPr>
        <w:ind w:left="1260" w:hanging="1260" w:hangingChars="600"/>
      </w:pPr>
      <w:r>
        <w:drawing>
          <wp:inline distT="0" distB="0" distL="114300" distR="114300">
            <wp:extent cx="5273040" cy="2346960"/>
            <wp:effectExtent l="0" t="0" r="3810" b="152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73040" cy="2346960"/>
                    </a:xfrm>
                    <a:prstGeom prst="rect">
                      <a:avLst/>
                    </a:prstGeom>
                    <a:noFill/>
                    <a:ln>
                      <a:noFill/>
                    </a:ln>
                  </pic:spPr>
                </pic:pic>
              </a:graphicData>
            </a:graphic>
          </wp:inline>
        </w:drawing>
      </w:r>
    </w:p>
    <w:p>
      <w:pPr>
        <w:ind w:left="1260" w:hanging="1440" w:hangingChars="600"/>
        <w:rPr>
          <w:rFonts w:ascii="微软雅黑" w:hAnsi="微软雅黑" w:eastAsia="微软雅黑" w:cs="微软雅黑"/>
          <w:i w:val="0"/>
          <w:caps w:val="0"/>
          <w:color w:val="4F4F4F"/>
          <w:spacing w:val="0"/>
          <w:sz w:val="24"/>
          <w:szCs w:val="24"/>
          <w:shd w:val="clear" w:fill="FFFFFF"/>
        </w:rPr>
      </w:pPr>
      <w:r>
        <w:rPr>
          <w:rFonts w:hint="eastAsia" w:ascii="微软雅黑" w:hAnsi="微软雅黑" w:eastAsia="微软雅黑" w:cs="微软雅黑"/>
          <w:i w:val="0"/>
          <w:caps w:val="0"/>
          <w:color w:val="4F4F4F"/>
          <w:spacing w:val="0"/>
          <w:sz w:val="24"/>
          <w:szCs w:val="24"/>
          <w:shd w:val="clear" w:fill="FFFFFF"/>
          <w:lang w:val="en-US" w:eastAsia="zh-CN"/>
        </w:rPr>
        <w:t xml:space="preserve">逐步求精 </w:t>
      </w:r>
      <w:r>
        <w:rPr>
          <w:rFonts w:ascii="微软雅黑" w:hAnsi="微软雅黑" w:eastAsia="微软雅黑" w:cs="微软雅黑"/>
          <w:i w:val="0"/>
          <w:caps w:val="0"/>
          <w:color w:val="4F4F4F"/>
          <w:spacing w:val="0"/>
          <w:sz w:val="24"/>
          <w:szCs w:val="24"/>
          <w:shd w:val="clear" w:fill="FFFFFF"/>
        </w:rPr>
        <w:t>自底向上方法是先编写基础程序语段，然后再扩大、补充、升级。</w:t>
      </w:r>
    </w:p>
    <w:p>
      <w:pPr>
        <w:ind w:left="1260" w:hanging="1260" w:hangingChars="600"/>
      </w:pPr>
      <w:r>
        <w:drawing>
          <wp:inline distT="0" distB="0" distL="114300" distR="114300">
            <wp:extent cx="5310505" cy="2447290"/>
            <wp:effectExtent l="0" t="0" r="4445"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310505" cy="2447290"/>
                    </a:xfrm>
                    <a:prstGeom prst="rect">
                      <a:avLst/>
                    </a:prstGeom>
                    <a:noFill/>
                    <a:ln>
                      <a:noFill/>
                    </a:ln>
                  </pic:spPr>
                </pic:pic>
              </a:graphicData>
            </a:graphic>
          </wp:inline>
        </w:drawing>
      </w:r>
    </w:p>
    <w:p>
      <w:pPr>
        <w:ind w:left="1260" w:hanging="1260" w:hangingChars="600"/>
      </w:pPr>
      <w:r>
        <w:drawing>
          <wp:inline distT="0" distB="0" distL="114300" distR="114300">
            <wp:extent cx="5273040" cy="2670810"/>
            <wp:effectExtent l="0" t="0" r="3810" b="152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273040" cy="2670810"/>
                    </a:xfrm>
                    <a:prstGeom prst="rect">
                      <a:avLst/>
                    </a:prstGeom>
                    <a:noFill/>
                    <a:ln>
                      <a:noFill/>
                    </a:ln>
                  </pic:spPr>
                </pic:pic>
              </a:graphicData>
            </a:graphic>
          </wp:inline>
        </w:drawing>
      </w:r>
    </w:p>
    <w:p>
      <w:pPr>
        <w:ind w:left="1260" w:hanging="1260" w:hangingChars="600"/>
      </w:pPr>
    </w:p>
    <w:p>
      <w:pPr>
        <w:ind w:left="1260" w:hanging="1260" w:hangingChars="600"/>
      </w:pPr>
      <w:r>
        <w:drawing>
          <wp:inline distT="0" distB="0" distL="114300" distR="114300">
            <wp:extent cx="5273040" cy="2966085"/>
            <wp:effectExtent l="0" t="0" r="381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5273040" cy="2966085"/>
                    </a:xfrm>
                    <a:prstGeom prst="rect">
                      <a:avLst/>
                    </a:prstGeom>
                    <a:noFill/>
                    <a:ln>
                      <a:noFill/>
                    </a:ln>
                  </pic:spPr>
                </pic:pic>
              </a:graphicData>
            </a:graphic>
          </wp:inline>
        </w:drawing>
      </w:r>
    </w:p>
    <w:p>
      <w:pPr>
        <w:ind w:left="1260" w:hanging="1260" w:hangingChars="600"/>
      </w:pPr>
      <w:r>
        <w:drawing>
          <wp:inline distT="0" distB="0" distL="114300" distR="114300">
            <wp:extent cx="5273040" cy="2709545"/>
            <wp:effectExtent l="0" t="0" r="3810" b="146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5273040" cy="2709545"/>
                    </a:xfrm>
                    <a:prstGeom prst="rect">
                      <a:avLst/>
                    </a:prstGeom>
                    <a:noFill/>
                    <a:ln>
                      <a:noFill/>
                    </a:ln>
                  </pic:spPr>
                </pic:pic>
              </a:graphicData>
            </a:graphic>
          </wp:inline>
        </w:drawing>
      </w:r>
    </w:p>
    <w:p>
      <w:pPr>
        <w:ind w:left="1260" w:hanging="1260" w:hangingChars="600"/>
      </w:pPr>
      <w:r>
        <w:drawing>
          <wp:inline distT="0" distB="0" distL="114300" distR="114300">
            <wp:extent cx="5273040" cy="2966085"/>
            <wp:effectExtent l="0" t="0" r="381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5273040" cy="2966085"/>
                    </a:xfrm>
                    <a:prstGeom prst="rect">
                      <a:avLst/>
                    </a:prstGeom>
                    <a:noFill/>
                    <a:ln>
                      <a:noFill/>
                    </a:ln>
                  </pic:spPr>
                </pic:pic>
              </a:graphicData>
            </a:graphic>
          </wp:inline>
        </w:drawing>
      </w:r>
    </w:p>
    <w:p>
      <w:pPr>
        <w:ind w:left="1260" w:hanging="1260" w:hangingChars="600"/>
      </w:pPr>
      <w:r>
        <w:drawing>
          <wp:inline distT="0" distB="0" distL="114300" distR="114300">
            <wp:extent cx="5273040" cy="2966085"/>
            <wp:effectExtent l="0" t="0" r="381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5273040" cy="2966085"/>
                    </a:xfrm>
                    <a:prstGeom prst="rect">
                      <a:avLst/>
                    </a:prstGeom>
                    <a:noFill/>
                    <a:ln>
                      <a:noFill/>
                    </a:ln>
                  </pic:spPr>
                </pic:pic>
              </a:graphicData>
            </a:graphic>
          </wp:inline>
        </w:drawing>
      </w:r>
    </w:p>
    <w:p>
      <w:pPr>
        <w:ind w:left="1260" w:hanging="1265" w:hangingChars="600"/>
        <w:rPr>
          <w:rFonts w:hint="default"/>
          <w:b/>
          <w:bCs/>
          <w:lang w:val="en-US" w:eastAsia="zh-CN"/>
        </w:rPr>
      </w:pPr>
      <w:r>
        <w:rPr>
          <w:rFonts w:hint="default"/>
          <w:b/>
          <w:bCs/>
          <w:lang w:val="en-US" w:eastAsia="zh-CN"/>
        </w:rPr>
        <w:t>面向对象设计原则有什么意义？</w:t>
      </w:r>
    </w:p>
    <w:p>
      <w:pPr>
        <w:ind w:left="1260" w:hanging="1260" w:hangingChars="600"/>
        <w:rPr>
          <w:rFonts w:hint="default"/>
          <w:lang w:val="en-US" w:eastAsia="zh-CN"/>
        </w:rPr>
      </w:pPr>
      <w:r>
        <w:rPr>
          <w:rFonts w:hint="default"/>
          <w:lang w:val="en-US" w:eastAsia="zh-CN"/>
        </w:rPr>
        <w:t>是指导面向对象设计的基本指导思想</w:t>
      </w:r>
    </w:p>
    <w:p>
      <w:pPr>
        <w:ind w:left="1260" w:hanging="1260" w:hangingChars="600"/>
        <w:rPr>
          <w:rFonts w:hint="default"/>
          <w:lang w:val="en-US" w:eastAsia="zh-CN"/>
        </w:rPr>
      </w:pPr>
      <w:r>
        <w:rPr>
          <w:rFonts w:hint="default"/>
          <w:lang w:val="en-US" w:eastAsia="zh-CN"/>
        </w:rPr>
        <w:t>是评价面向对象设计的价值观体系</w:t>
      </w:r>
    </w:p>
    <w:p>
      <w:pPr>
        <w:ind w:left="1260" w:hanging="1260" w:hangingChars="600"/>
        <w:rPr>
          <w:rFonts w:hint="default"/>
          <w:lang w:val="en-US" w:eastAsia="zh-CN"/>
        </w:rPr>
      </w:pPr>
      <w:r>
        <w:rPr>
          <w:rFonts w:hint="default"/>
          <w:lang w:val="en-US" w:eastAsia="zh-CN"/>
        </w:rPr>
        <w:t>是设计模式的出发点和归宿</w:t>
      </w:r>
    </w:p>
    <w:p>
      <w:pPr>
        <w:ind w:left="1260" w:hanging="1260" w:hangingChars="600"/>
        <w:rPr>
          <w:rFonts w:hint="default"/>
          <w:lang w:val="en-US" w:eastAsia="zh-CN"/>
        </w:rPr>
      </w:pPr>
    </w:p>
    <w:p>
      <w:pPr>
        <w:ind w:left="1260" w:hanging="1265" w:hangingChars="600"/>
        <w:rPr>
          <w:rFonts w:hint="default"/>
          <w:b/>
          <w:bCs/>
          <w:lang w:val="en-US" w:eastAsia="zh-CN"/>
        </w:rPr>
      </w:pPr>
      <w:r>
        <w:rPr>
          <w:rFonts w:hint="default"/>
          <w:b/>
          <w:bCs/>
          <w:lang w:val="en-US" w:eastAsia="zh-CN"/>
        </w:rPr>
        <w:t>面向对象的基本设计原则</w:t>
      </w:r>
    </w:p>
    <w:p>
      <w:pPr>
        <w:ind w:left="1260" w:hanging="1260" w:hangingChars="600"/>
        <w:rPr>
          <w:rFonts w:hint="default"/>
          <w:lang w:val="en-US" w:eastAsia="zh-CN"/>
        </w:rPr>
      </w:pPr>
      <w:r>
        <w:rPr>
          <w:rFonts w:hint="default"/>
          <w:lang w:val="en-US" w:eastAsia="zh-CN"/>
        </w:rPr>
        <w:t>SRP：单一职责原则</w:t>
      </w:r>
    </w:p>
    <w:p>
      <w:pPr>
        <w:ind w:left="1260" w:hanging="1260" w:hangingChars="600"/>
        <w:rPr>
          <w:rFonts w:hint="default"/>
          <w:lang w:val="en-US" w:eastAsia="zh-CN"/>
        </w:rPr>
      </w:pPr>
      <w:r>
        <w:rPr>
          <w:rFonts w:hint="default"/>
          <w:lang w:val="en-US" w:eastAsia="zh-CN"/>
        </w:rPr>
        <w:t>OCP：开放-封闭原则</w:t>
      </w:r>
      <w:r>
        <w:rPr>
          <w:rFonts w:hint="eastAsia"/>
          <w:lang w:val="en-US" w:eastAsia="zh-CN"/>
        </w:rPr>
        <w:t>，关键在于抽象</w:t>
      </w:r>
    </w:p>
    <w:p>
      <w:pPr>
        <w:ind w:left="1260" w:hanging="1260" w:hangingChars="600"/>
        <w:rPr>
          <w:rFonts w:hint="default"/>
          <w:lang w:val="en-US" w:eastAsia="zh-CN"/>
        </w:rPr>
      </w:pPr>
      <w:r>
        <w:rPr>
          <w:rFonts w:hint="default"/>
          <w:lang w:val="en-US" w:eastAsia="zh-CN"/>
        </w:rPr>
        <w:t>LSP：Liskov替换原则</w:t>
      </w:r>
    </w:p>
    <w:p>
      <w:pPr>
        <w:ind w:left="1260" w:hanging="1260" w:hangingChars="600"/>
        <w:rPr>
          <w:rFonts w:hint="default"/>
          <w:lang w:val="en-US" w:eastAsia="zh-CN"/>
        </w:rPr>
      </w:pPr>
      <w:r>
        <w:rPr>
          <w:rFonts w:hint="default"/>
          <w:lang w:val="en-US" w:eastAsia="zh-CN"/>
        </w:rPr>
        <w:t>ISP：接口隔离原则</w:t>
      </w:r>
    </w:p>
    <w:p>
      <w:pPr>
        <w:ind w:left="1260" w:hanging="1260" w:hangingChars="600"/>
        <w:rPr>
          <w:rFonts w:hint="default"/>
          <w:lang w:val="en-US" w:eastAsia="zh-CN"/>
        </w:rPr>
      </w:pPr>
      <w:r>
        <w:rPr>
          <w:rFonts w:hint="default"/>
          <w:lang w:val="en-US" w:eastAsia="zh-CN"/>
        </w:rPr>
        <w:t>DIP：依赖倒置原则</w:t>
      </w:r>
    </w:p>
    <w:p>
      <w:pPr>
        <w:ind w:left="1260" w:hanging="1260" w:hangingChars="600"/>
        <w:rPr>
          <w:rFonts w:hint="default"/>
          <w:lang w:val="en-US" w:eastAsia="zh-CN"/>
        </w:rPr>
      </w:pPr>
      <w:r>
        <w:drawing>
          <wp:inline distT="0" distB="0" distL="114300" distR="114300">
            <wp:extent cx="5273040" cy="2966085"/>
            <wp:effectExtent l="0" t="0" r="381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a:stretch>
                      <a:fillRect/>
                    </a:stretch>
                  </pic:blipFill>
                  <pic:spPr>
                    <a:xfrm>
                      <a:off x="0" y="0"/>
                      <a:ext cx="5273040" cy="2966085"/>
                    </a:xfrm>
                    <a:prstGeom prst="rect">
                      <a:avLst/>
                    </a:prstGeom>
                    <a:noFill/>
                    <a:ln>
                      <a:noFill/>
                    </a:ln>
                  </pic:spPr>
                </pic:pic>
              </a:graphicData>
            </a:graphic>
          </wp:inline>
        </w:drawing>
      </w:r>
    </w:p>
    <w:p>
      <w:pPr>
        <w:ind w:left="1260" w:hanging="1260" w:hangingChars="600"/>
      </w:pPr>
      <w:r>
        <w:drawing>
          <wp:inline distT="0" distB="0" distL="114300" distR="114300">
            <wp:extent cx="5273040" cy="2149475"/>
            <wp:effectExtent l="0" t="0" r="381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0"/>
                    <a:stretch>
                      <a:fillRect/>
                    </a:stretch>
                  </pic:blipFill>
                  <pic:spPr>
                    <a:xfrm>
                      <a:off x="0" y="0"/>
                      <a:ext cx="5273040" cy="2149475"/>
                    </a:xfrm>
                    <a:prstGeom prst="rect">
                      <a:avLst/>
                    </a:prstGeom>
                    <a:noFill/>
                    <a:ln>
                      <a:noFill/>
                    </a:ln>
                  </pic:spPr>
                </pic:pic>
              </a:graphicData>
            </a:graphic>
          </wp:inline>
        </w:drawing>
      </w:r>
    </w:p>
    <w:p>
      <w:pPr>
        <w:ind w:left="1260" w:hanging="1260" w:hangingChars="600"/>
      </w:pPr>
      <w:r>
        <w:drawing>
          <wp:inline distT="0" distB="0" distL="114300" distR="114300">
            <wp:extent cx="5273040" cy="1998345"/>
            <wp:effectExtent l="0" t="0" r="381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5273040" cy="1998345"/>
                    </a:xfrm>
                    <a:prstGeom prst="rect">
                      <a:avLst/>
                    </a:prstGeom>
                    <a:noFill/>
                    <a:ln>
                      <a:noFill/>
                    </a:ln>
                  </pic:spPr>
                </pic:pic>
              </a:graphicData>
            </a:graphic>
          </wp:inline>
        </w:drawing>
      </w:r>
    </w:p>
    <w:p>
      <w:pPr>
        <w:ind w:left="1260" w:hanging="1260" w:hangingChars="600"/>
      </w:pPr>
    </w:p>
    <w:p>
      <w:pPr>
        <w:ind w:left="1260" w:hanging="1265" w:hangingChars="600"/>
        <w:rPr>
          <w:rFonts w:hint="default"/>
          <w:b/>
          <w:bCs/>
          <w:color w:val="auto"/>
          <w:lang w:val="en-US" w:eastAsia="zh-CN"/>
        </w:rPr>
      </w:pPr>
      <w:r>
        <w:rPr>
          <w:rFonts w:ascii="Arial" w:hAnsi="Arial" w:eastAsia="宋体" w:cs="Arial"/>
          <w:b/>
          <w:bCs/>
          <w:i w:val="0"/>
          <w:caps w:val="0"/>
          <w:color w:val="auto"/>
          <w:spacing w:val="0"/>
          <w:sz w:val="21"/>
          <w:szCs w:val="21"/>
          <w:shd w:val="clear" w:fill="F7F8FA"/>
        </w:rPr>
        <w:t>4+1视图模型:逻辑视图、开发视图、过程视图、物理视图、场景视图</w:t>
      </w:r>
    </w:p>
    <w:p>
      <w:pPr>
        <w:ind w:left="1260" w:hanging="1265" w:hangingChars="600"/>
        <w:rPr>
          <w:rFonts w:hint="eastAsia"/>
          <w:b/>
          <w:bCs/>
          <w:lang w:val="en-US" w:eastAsia="zh-CN"/>
        </w:rPr>
      </w:pPr>
      <w:r>
        <w:rPr>
          <w:rFonts w:hint="eastAsia"/>
          <w:b/>
          <w:bCs/>
          <w:lang w:val="en-US" w:eastAsia="zh-CN"/>
        </w:rPr>
        <w:t>五种模型： 结构、框架、动态、过程、功能</w:t>
      </w:r>
    </w:p>
    <w:p>
      <w:pPr>
        <w:ind w:left="1260" w:hanging="1265" w:hangingChars="600"/>
        <w:rPr>
          <w:rFonts w:hint="eastAsia"/>
          <w:b/>
          <w:bCs/>
          <w:lang w:val="en-US" w:eastAsia="zh-CN"/>
        </w:rPr>
      </w:pPr>
    </w:p>
    <w:p>
      <w:pPr>
        <w:ind w:left="1260" w:hanging="1265" w:hangingChars="600"/>
        <w:rPr>
          <w:rFonts w:hint="eastAsia"/>
          <w:b/>
          <w:bCs/>
          <w:lang w:val="en-US" w:eastAsia="zh-CN"/>
        </w:rPr>
      </w:pPr>
      <w:r>
        <w:rPr>
          <w:rFonts w:hint="eastAsia"/>
          <w:b/>
          <w:bCs/>
          <w:lang w:val="en-US" w:eastAsia="zh-CN"/>
        </w:rPr>
        <w:t>设计模式</w:t>
      </w:r>
    </w:p>
    <w:p>
      <w:pPr>
        <w:ind w:left="1260" w:hanging="1265" w:hangingChars="600"/>
        <w:rPr>
          <w:rFonts w:hint="eastAsia"/>
          <w:b/>
          <w:bCs/>
          <w:lang w:val="en-US" w:eastAsia="zh-CN"/>
        </w:rPr>
      </w:pPr>
      <w:r>
        <w:rPr>
          <w:rFonts w:hint="eastAsia"/>
          <w:b/>
          <w:bCs/>
          <w:lang w:val="en-US" w:eastAsia="zh-CN"/>
        </w:rPr>
        <w:t>桥模式：</w:t>
      </w:r>
    </w:p>
    <w:p>
      <w:pPr>
        <w:ind w:left="1260" w:hanging="1265" w:hangingChars="600"/>
        <w:rPr>
          <w:rFonts w:hint="default"/>
          <w:b/>
          <w:bCs/>
          <w:lang w:val="en-US" w:eastAsia="zh-CN"/>
        </w:rPr>
      </w:pPr>
      <w:r>
        <w:rPr>
          <w:rFonts w:hint="default"/>
          <w:b/>
          <w:bCs/>
          <w:lang w:val="en-US" w:eastAsia="zh-CN"/>
        </w:rPr>
        <w:t>1.1 桥接模式核心要点：</w:t>
      </w:r>
    </w:p>
    <w:p>
      <w:pPr>
        <w:ind w:left="1260" w:hanging="1265" w:hangingChars="600"/>
        <w:rPr>
          <w:rFonts w:hint="default"/>
          <w:b/>
          <w:bCs/>
          <w:lang w:val="en-US" w:eastAsia="zh-CN"/>
        </w:rPr>
      </w:pPr>
      <w:r>
        <w:rPr>
          <w:rFonts w:hint="default"/>
          <w:b/>
          <w:bCs/>
          <w:lang w:val="en-US" w:eastAsia="zh-CN"/>
        </w:rPr>
        <w:t>处理多层继承结构，处理多维度变化的场景，将各个维度设计成独立的继承结构，使各个维度可以独立的扩展在抽象层建立关联。</w:t>
      </w:r>
    </w:p>
    <w:p>
      <w:pPr>
        <w:ind w:left="1260" w:hanging="1265" w:hangingChars="600"/>
        <w:rPr>
          <w:rFonts w:hint="default"/>
          <w:b/>
          <w:bCs/>
          <w:lang w:val="en-US" w:eastAsia="zh-CN"/>
        </w:rPr>
      </w:pPr>
    </w:p>
    <w:p>
      <w:pPr>
        <w:ind w:left="1260" w:hanging="1265" w:hangingChars="600"/>
        <w:rPr>
          <w:rFonts w:hint="default"/>
          <w:b/>
          <w:bCs/>
          <w:lang w:val="en-US" w:eastAsia="zh-CN"/>
        </w:rPr>
      </w:pPr>
    </w:p>
    <w:p>
      <w:pPr>
        <w:ind w:left="1260" w:hanging="1260" w:hangingChars="600"/>
        <w:rPr>
          <w:rFonts w:hint="default"/>
          <w:lang w:val="en-US" w:eastAsia="zh-CN"/>
        </w:rPr>
      </w:pPr>
      <w:r>
        <w:drawing>
          <wp:inline distT="0" distB="0" distL="114300" distR="114300">
            <wp:extent cx="5273040" cy="2259965"/>
            <wp:effectExtent l="0" t="0" r="3810" b="698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2"/>
                    <a:stretch>
                      <a:fillRect/>
                    </a:stretch>
                  </pic:blipFill>
                  <pic:spPr>
                    <a:xfrm>
                      <a:off x="0" y="0"/>
                      <a:ext cx="5273040" cy="2259965"/>
                    </a:xfrm>
                    <a:prstGeom prst="rect">
                      <a:avLst/>
                    </a:prstGeom>
                    <a:noFill/>
                    <a:ln>
                      <a:noFill/>
                    </a:ln>
                  </pic:spPr>
                </pic:pic>
              </a:graphicData>
            </a:graphic>
          </wp:inline>
        </w:drawing>
      </w:r>
    </w:p>
    <w:p>
      <w:pPr>
        <w:ind w:left="1260" w:hanging="1260" w:hangingChars="600"/>
        <w:rPr>
          <w:rFonts w:hint="default"/>
          <w:lang w:val="en-US" w:eastAsia="zh-CN"/>
        </w:rPr>
      </w:pPr>
    </w:p>
    <w:p>
      <w:pPr>
        <w:ind w:left="1260" w:hanging="1440" w:hangingChars="600"/>
        <w:rPr>
          <w:rFonts w:ascii="宋体" w:hAnsi="宋体" w:eastAsia="宋体" w:cs="宋体"/>
          <w:sz w:val="24"/>
          <w:szCs w:val="24"/>
        </w:rPr>
      </w:pPr>
      <w:r>
        <w:rPr>
          <w:rFonts w:ascii="宋体" w:hAnsi="宋体" w:eastAsia="宋体" w:cs="宋体"/>
          <w:sz w:val="24"/>
          <w:szCs w:val="24"/>
        </w:rPr>
        <w:drawing>
          <wp:inline distT="0" distB="0" distL="114300" distR="114300">
            <wp:extent cx="4682490" cy="1915795"/>
            <wp:effectExtent l="0" t="0" r="3810" b="8255"/>
            <wp:docPr id="2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descr="IMG_256"/>
                    <pic:cNvPicPr>
                      <a:picLocks noChangeAspect="1"/>
                    </pic:cNvPicPr>
                  </pic:nvPicPr>
                  <pic:blipFill>
                    <a:blip r:embed="rId23"/>
                    <a:stretch>
                      <a:fillRect/>
                    </a:stretch>
                  </pic:blipFill>
                  <pic:spPr>
                    <a:xfrm>
                      <a:off x="0" y="0"/>
                      <a:ext cx="4682490" cy="19157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20" w:lineRule="auto"/>
        <w:ind w:left="1260" w:hanging="1440" w:hangingChars="6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例子：</w:t>
      </w:r>
    </w:p>
    <w:p>
      <w:pPr>
        <w:keepNext w:val="0"/>
        <w:keepLines w:val="0"/>
        <w:pageBreakBefore w:val="0"/>
        <w:widowControl w:val="0"/>
        <w:kinsoku/>
        <w:wordWrap/>
        <w:overflowPunct/>
        <w:topLinePunct w:val="0"/>
        <w:autoSpaceDE/>
        <w:autoSpaceDN/>
        <w:bidi w:val="0"/>
        <w:adjustRightInd/>
        <w:snapToGrid/>
        <w:spacing w:line="120" w:lineRule="auto"/>
        <w:ind w:left="1260" w:hanging="1440" w:hangingChars="600"/>
        <w:textAlignment w:val="auto"/>
        <w:rPr>
          <w:rFonts w:ascii="宋体" w:hAnsi="宋体" w:eastAsia="宋体" w:cs="宋体"/>
          <w:sz w:val="24"/>
          <w:szCs w:val="24"/>
        </w:rPr>
      </w:pPr>
      <w:r>
        <w:rPr>
          <w:rFonts w:hint="eastAsia" w:ascii="宋体" w:hAnsi="宋体" w:eastAsia="宋体" w:cs="宋体"/>
          <w:sz w:val="24"/>
          <w:szCs w:val="24"/>
          <w:lang w:val="en-US" w:eastAsia="zh-CN"/>
        </w:rPr>
        <w:t>购买电子产品，可抽象为品牌、颜色、产品三种维度</w:t>
      </w:r>
    </w:p>
    <w:p>
      <w:pPr>
        <w:keepNext w:val="0"/>
        <w:keepLines w:val="0"/>
        <w:pageBreakBefore w:val="0"/>
        <w:widowControl w:val="0"/>
        <w:kinsoku/>
        <w:wordWrap/>
        <w:overflowPunct/>
        <w:topLinePunct w:val="0"/>
        <w:autoSpaceDE/>
        <w:autoSpaceDN/>
        <w:bidi w:val="0"/>
        <w:adjustRightInd/>
        <w:snapToGrid/>
        <w:spacing w:line="120" w:lineRule="auto"/>
        <w:ind w:left="1260" w:hanging="1446" w:hangingChars="600"/>
        <w:textAlignment w:val="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观察者模式：</w:t>
      </w:r>
    </w:p>
    <w:p>
      <w:pPr>
        <w:keepNext w:val="0"/>
        <w:keepLines w:val="0"/>
        <w:pageBreakBefore w:val="0"/>
        <w:widowControl w:val="0"/>
        <w:kinsoku/>
        <w:wordWrap/>
        <w:overflowPunct/>
        <w:topLinePunct w:val="0"/>
        <w:autoSpaceDE/>
        <w:autoSpaceDN/>
        <w:bidi w:val="0"/>
        <w:adjustRightInd/>
        <w:snapToGrid/>
        <w:spacing w:line="120" w:lineRule="auto"/>
        <w:ind w:left="1260" w:hanging="1440" w:hangingChars="60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定义</w:t>
      </w:r>
    </w:p>
    <w:p>
      <w:pPr>
        <w:keepNext w:val="0"/>
        <w:keepLines w:val="0"/>
        <w:pageBreakBefore w:val="0"/>
        <w:widowControl w:val="0"/>
        <w:kinsoku/>
        <w:wordWrap/>
        <w:overflowPunct/>
        <w:topLinePunct w:val="0"/>
        <w:autoSpaceDE/>
        <w:autoSpaceDN/>
        <w:bidi w:val="0"/>
        <w:adjustRightInd/>
        <w:snapToGrid/>
        <w:spacing w:line="120" w:lineRule="auto"/>
        <w:ind w:left="1260" w:hanging="1440" w:hangingChars="60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观察者模式（又被称为发布-订阅（Publish/Subscribe）模式，属于行为型模式的一种，它定义了一种一对多的依赖关系，让多个观察者对象同时监听某一个主题对象。这个主题对象在状态变化时，会通知所有的观察者对象，使他们能够自动更新自己。</w:t>
      </w:r>
    </w:p>
    <w:p>
      <w:pPr>
        <w:keepNext w:val="0"/>
        <w:keepLines w:val="0"/>
        <w:pageBreakBefore w:val="0"/>
        <w:widowControl w:val="0"/>
        <w:kinsoku/>
        <w:wordWrap/>
        <w:overflowPunct/>
        <w:topLinePunct w:val="0"/>
        <w:autoSpaceDE/>
        <w:autoSpaceDN/>
        <w:bidi w:val="0"/>
        <w:adjustRightInd/>
        <w:snapToGrid/>
        <w:spacing w:line="120" w:lineRule="auto"/>
        <w:ind w:left="1260" w:hanging="1440" w:hangingChars="60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2. 意义</w:t>
      </w:r>
    </w:p>
    <w:p>
      <w:pPr>
        <w:keepNext w:val="0"/>
        <w:keepLines w:val="0"/>
        <w:pageBreakBefore w:val="0"/>
        <w:widowControl w:val="0"/>
        <w:kinsoku/>
        <w:wordWrap/>
        <w:overflowPunct/>
        <w:topLinePunct w:val="0"/>
        <w:autoSpaceDE/>
        <w:autoSpaceDN/>
        <w:bidi w:val="0"/>
        <w:adjustRightInd/>
        <w:snapToGrid/>
        <w:spacing w:line="120" w:lineRule="auto"/>
        <w:ind w:left="1260" w:hanging="1440" w:hangingChars="60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此设计模式最重要的作用就是 解耦！将观察者与被观察者解耦，使得他们之间的依赖性更小。</w:t>
      </w:r>
    </w:p>
    <w:p>
      <w:pPr>
        <w:keepNext w:val="0"/>
        <w:keepLines w:val="0"/>
        <w:pageBreakBefore w:val="0"/>
        <w:widowControl w:val="0"/>
        <w:kinsoku/>
        <w:wordWrap/>
        <w:overflowPunct/>
        <w:topLinePunct w:val="0"/>
        <w:autoSpaceDE/>
        <w:autoSpaceDN/>
        <w:bidi w:val="0"/>
        <w:adjustRightInd/>
        <w:snapToGrid/>
        <w:spacing w:line="120" w:lineRule="auto"/>
        <w:ind w:left="1260" w:hanging="1440" w:hangingChars="60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优点</w:t>
      </w:r>
    </w:p>
    <w:p>
      <w:pPr>
        <w:keepNext w:val="0"/>
        <w:keepLines w:val="0"/>
        <w:pageBreakBefore w:val="0"/>
        <w:widowControl w:val="0"/>
        <w:kinsoku/>
        <w:wordWrap/>
        <w:overflowPunct/>
        <w:topLinePunct w:val="0"/>
        <w:autoSpaceDE/>
        <w:autoSpaceDN/>
        <w:bidi w:val="0"/>
        <w:adjustRightInd/>
        <w:snapToGrid/>
        <w:spacing w:line="120" w:lineRule="auto"/>
        <w:ind w:left="1260" w:hanging="1440" w:hangingChars="60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解除耦合，让耦合的双方都依赖于抽象，从而使得各自的变换都不会影响另一边的变换。</w:t>
      </w:r>
    </w:p>
    <w:p>
      <w:pPr>
        <w:keepNext w:val="0"/>
        <w:keepLines w:val="0"/>
        <w:pageBreakBefore w:val="0"/>
        <w:widowControl w:val="0"/>
        <w:kinsoku/>
        <w:wordWrap/>
        <w:overflowPunct/>
        <w:topLinePunct w:val="0"/>
        <w:autoSpaceDE/>
        <w:autoSpaceDN/>
        <w:bidi w:val="0"/>
        <w:adjustRightInd/>
        <w:snapToGrid/>
        <w:spacing w:line="120" w:lineRule="auto"/>
        <w:ind w:left="1260" w:hanging="1440" w:hangingChars="60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缺点</w:t>
      </w:r>
    </w:p>
    <w:p>
      <w:pPr>
        <w:keepNext w:val="0"/>
        <w:keepLines w:val="0"/>
        <w:pageBreakBefore w:val="0"/>
        <w:widowControl w:val="0"/>
        <w:kinsoku/>
        <w:wordWrap/>
        <w:overflowPunct/>
        <w:topLinePunct w:val="0"/>
        <w:autoSpaceDE/>
        <w:autoSpaceDN/>
        <w:bidi w:val="0"/>
        <w:adjustRightInd/>
        <w:snapToGrid/>
        <w:spacing w:line="120" w:lineRule="auto"/>
        <w:ind w:left="1260" w:hanging="1440" w:hangingChars="60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在应用观察者模式时需要考虑一下开发效率和运行效率的问题，程序中包括一个被观察者、多个观察者，开发、调试等内容会比较复杂，而且在Java中消息的通知一般是顺序执行，那么一个观察者卡顿，会影响整体的执行效率，在这种情况下，一般会采用异步实现。</w:t>
      </w:r>
    </w:p>
    <w:p>
      <w:pPr>
        <w:keepNext w:val="0"/>
        <w:keepLines w:val="0"/>
        <w:pageBreakBefore w:val="0"/>
        <w:widowControl w:val="0"/>
        <w:kinsoku/>
        <w:wordWrap/>
        <w:overflowPunct/>
        <w:topLinePunct w:val="0"/>
        <w:autoSpaceDE/>
        <w:autoSpaceDN/>
        <w:bidi w:val="0"/>
        <w:adjustRightInd/>
        <w:snapToGrid/>
        <w:spacing w:line="120" w:lineRule="auto"/>
        <w:ind w:left="1260" w:hanging="1440" w:hangingChars="6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例子：</w:t>
      </w:r>
    </w:p>
    <w:p>
      <w:pPr>
        <w:keepNext w:val="0"/>
        <w:keepLines w:val="0"/>
        <w:pageBreakBefore w:val="0"/>
        <w:widowControl w:val="0"/>
        <w:kinsoku/>
        <w:wordWrap/>
        <w:overflowPunct/>
        <w:topLinePunct w:val="0"/>
        <w:autoSpaceDE/>
        <w:autoSpaceDN/>
        <w:bidi w:val="0"/>
        <w:adjustRightInd/>
        <w:snapToGrid/>
        <w:spacing w:line="120" w:lineRule="auto"/>
        <w:ind w:left="1260" w:hanging="1440" w:hangingChars="60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观察者模式这种发布-订阅的形式我们可以拿微信公众号来举例，假设微信用户就是观察者，微信公众号是被观察者，有多个的微信用户关注了程序猿这个公众号，当这个公众号更新时就会通知这些订阅的微信用户</w:t>
      </w:r>
    </w:p>
    <w:p>
      <w:pPr>
        <w:keepNext w:val="0"/>
        <w:keepLines w:val="0"/>
        <w:pageBreakBefore w:val="0"/>
        <w:widowControl w:val="0"/>
        <w:kinsoku/>
        <w:wordWrap/>
        <w:overflowPunct/>
        <w:topLinePunct w:val="0"/>
        <w:autoSpaceDE/>
        <w:autoSpaceDN/>
        <w:bidi w:val="0"/>
        <w:adjustRightInd/>
        <w:snapToGrid/>
        <w:spacing w:line="120" w:lineRule="auto"/>
        <w:ind w:left="1260" w:hanging="1440" w:hangingChars="6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组合模式：</w:t>
      </w:r>
    </w:p>
    <w:p>
      <w:pPr>
        <w:keepNext w:val="0"/>
        <w:keepLines w:val="0"/>
        <w:pageBreakBefore w:val="0"/>
        <w:widowControl w:val="0"/>
        <w:kinsoku/>
        <w:wordWrap/>
        <w:overflowPunct/>
        <w:topLinePunct w:val="0"/>
        <w:autoSpaceDE/>
        <w:autoSpaceDN/>
        <w:bidi w:val="0"/>
        <w:adjustRightInd/>
        <w:snapToGrid/>
        <w:spacing w:line="120" w:lineRule="auto"/>
        <w:ind w:left="1260" w:hanging="1440" w:hangingChars="6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定义：</w:t>
      </w:r>
    </w:p>
    <w:p>
      <w:pPr>
        <w:keepNext w:val="0"/>
        <w:keepLines w:val="0"/>
        <w:pageBreakBefore w:val="0"/>
        <w:widowControl w:val="0"/>
        <w:kinsoku/>
        <w:wordWrap/>
        <w:overflowPunct/>
        <w:topLinePunct w:val="0"/>
        <w:autoSpaceDE/>
        <w:autoSpaceDN/>
        <w:bidi w:val="0"/>
        <w:adjustRightInd/>
        <w:snapToGrid/>
        <w:spacing w:line="120" w:lineRule="auto"/>
        <w:ind w:left="1260" w:hanging="1440" w:hangingChars="60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将对象组合成树形结构以表示“部分-整体”的层次结构。Composite模式使得用户对单个对象和组合对象的使用具有一致性。</w:t>
      </w:r>
    </w:p>
    <w:p>
      <w:pPr>
        <w:keepNext w:val="0"/>
        <w:keepLines w:val="0"/>
        <w:pageBreakBefore w:val="0"/>
        <w:widowControl w:val="0"/>
        <w:kinsoku/>
        <w:wordWrap/>
        <w:overflowPunct/>
        <w:topLinePunct w:val="0"/>
        <w:autoSpaceDE/>
        <w:autoSpaceDN/>
        <w:bidi w:val="0"/>
        <w:adjustRightInd/>
        <w:snapToGrid/>
        <w:spacing w:line="120" w:lineRule="auto"/>
        <w:ind w:left="1260" w:hanging="1440" w:hangingChars="6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解决问题：</w:t>
      </w:r>
    </w:p>
    <w:p>
      <w:pPr>
        <w:keepNext w:val="0"/>
        <w:keepLines w:val="0"/>
        <w:pageBreakBefore w:val="0"/>
        <w:widowControl w:val="0"/>
        <w:kinsoku/>
        <w:wordWrap/>
        <w:overflowPunct/>
        <w:topLinePunct w:val="0"/>
        <w:autoSpaceDE/>
        <w:autoSpaceDN/>
        <w:bidi w:val="0"/>
        <w:adjustRightInd/>
        <w:snapToGrid/>
        <w:spacing w:line="120" w:lineRule="auto"/>
        <w:ind w:left="1260" w:hanging="1440" w:hangingChars="60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组合模式解决这样的问题，当我们的要处理的对象可以生成一颗树形结构，而我们要对树上的节点和叶子进行操作时，它能够提供一致的方式，而不用考虑它是节点还是叶子。</w:t>
      </w:r>
    </w:p>
    <w:p>
      <w:pPr>
        <w:keepNext w:val="0"/>
        <w:keepLines w:val="0"/>
        <w:pageBreakBefore w:val="0"/>
        <w:widowControl w:val="0"/>
        <w:kinsoku/>
        <w:wordWrap/>
        <w:overflowPunct/>
        <w:topLinePunct w:val="0"/>
        <w:autoSpaceDE/>
        <w:autoSpaceDN/>
        <w:bidi w:val="0"/>
        <w:adjustRightInd/>
        <w:snapToGrid/>
        <w:spacing w:line="120" w:lineRule="auto"/>
        <w:ind w:left="1260" w:hanging="1440" w:hangingChars="60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1.优点</w:t>
      </w:r>
    </w:p>
    <w:p>
      <w:pPr>
        <w:keepNext w:val="0"/>
        <w:keepLines w:val="0"/>
        <w:pageBreakBefore w:val="0"/>
        <w:widowControl w:val="0"/>
        <w:kinsoku/>
        <w:wordWrap/>
        <w:overflowPunct/>
        <w:topLinePunct w:val="0"/>
        <w:autoSpaceDE/>
        <w:autoSpaceDN/>
        <w:bidi w:val="0"/>
        <w:adjustRightInd/>
        <w:snapToGrid/>
        <w:spacing w:line="120" w:lineRule="auto"/>
        <w:ind w:left="1260" w:hanging="1440" w:hangingChars="600"/>
        <w:textAlignment w:val="auto"/>
        <w:rPr>
          <w:rFonts w:hint="default" w:ascii="宋体" w:hAnsi="宋体" w:eastAsia="宋体" w:cs="宋体"/>
          <w:sz w:val="24"/>
          <w:szCs w:val="24"/>
          <w:lang w:val="en-US" w:eastAsia="zh-CN"/>
        </w:rPr>
      </w:pPr>
      <w:bookmarkStart w:id="0" w:name="_GoBack"/>
      <w:bookmarkEnd w:id="0"/>
    </w:p>
    <w:p>
      <w:pPr>
        <w:keepNext w:val="0"/>
        <w:keepLines w:val="0"/>
        <w:pageBreakBefore w:val="0"/>
        <w:widowControl w:val="0"/>
        <w:kinsoku/>
        <w:wordWrap/>
        <w:overflowPunct/>
        <w:topLinePunct w:val="0"/>
        <w:autoSpaceDE/>
        <w:autoSpaceDN/>
        <w:bidi w:val="0"/>
        <w:adjustRightInd/>
        <w:snapToGrid/>
        <w:spacing w:line="120" w:lineRule="auto"/>
        <w:ind w:left="1260" w:hanging="1440" w:hangingChars="60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（1）、简化客户端操作。客户端只需要面对一致的对象而不用考虑整体部分或者节点叶子的问题。</w:t>
      </w:r>
    </w:p>
    <w:p>
      <w:pPr>
        <w:keepNext w:val="0"/>
        <w:keepLines w:val="0"/>
        <w:pageBreakBefore w:val="0"/>
        <w:widowControl w:val="0"/>
        <w:kinsoku/>
        <w:wordWrap/>
        <w:overflowPunct/>
        <w:topLinePunct w:val="0"/>
        <w:autoSpaceDE/>
        <w:autoSpaceDN/>
        <w:bidi w:val="0"/>
        <w:adjustRightInd/>
        <w:snapToGrid/>
        <w:spacing w:line="120" w:lineRule="auto"/>
        <w:ind w:left="1260" w:hanging="1440" w:hangingChars="60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（2）、具有较强的扩展性。当我们要更改组合对象时，我们只需要调整内部的层次关系，客户端不用做出任何改动。</w:t>
      </w:r>
    </w:p>
    <w:p>
      <w:pPr>
        <w:keepNext w:val="0"/>
        <w:keepLines w:val="0"/>
        <w:pageBreakBefore w:val="0"/>
        <w:widowControl w:val="0"/>
        <w:kinsoku/>
        <w:wordWrap/>
        <w:overflowPunct/>
        <w:topLinePunct w:val="0"/>
        <w:autoSpaceDE/>
        <w:autoSpaceDN/>
        <w:bidi w:val="0"/>
        <w:adjustRightInd/>
        <w:snapToGrid/>
        <w:spacing w:line="120" w:lineRule="auto"/>
        <w:ind w:left="1260" w:hanging="1440" w:hangingChars="60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（3）、方便创建出复杂的层次结构。客户端不用理会组合里面的组成细节，容易添加节点或者叶子从而创建出复杂的树形结构。</w:t>
      </w:r>
    </w:p>
    <w:p>
      <w:pPr>
        <w:keepNext w:val="0"/>
        <w:keepLines w:val="0"/>
        <w:pageBreakBefore w:val="0"/>
        <w:widowControl w:val="0"/>
        <w:kinsoku/>
        <w:wordWrap/>
        <w:overflowPunct/>
        <w:topLinePunct w:val="0"/>
        <w:autoSpaceDE/>
        <w:autoSpaceDN/>
        <w:bidi w:val="0"/>
        <w:adjustRightInd/>
        <w:snapToGrid/>
        <w:spacing w:line="120" w:lineRule="auto"/>
        <w:ind w:left="1260" w:hanging="1440" w:hangingChars="60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2.缺点</w:t>
      </w:r>
    </w:p>
    <w:p>
      <w:pPr>
        <w:keepNext w:val="0"/>
        <w:keepLines w:val="0"/>
        <w:pageBreakBefore w:val="0"/>
        <w:widowControl w:val="0"/>
        <w:numPr>
          <w:ilvl w:val="0"/>
          <w:numId w:val="1"/>
        </w:numPr>
        <w:kinsoku/>
        <w:wordWrap/>
        <w:overflowPunct/>
        <w:topLinePunct w:val="0"/>
        <w:autoSpaceDE/>
        <w:autoSpaceDN/>
        <w:bidi w:val="0"/>
        <w:adjustRightInd/>
        <w:snapToGrid/>
        <w:spacing w:line="120" w:lineRule="auto"/>
        <w:ind w:left="481" w:leftChars="0" w:firstLine="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、要求较高的抽象性，如果节点和叶子有很多差异性的话，比如很多方法和属性都不一样，难以实现组合模式。</w:t>
      </w:r>
    </w:p>
    <w:p>
      <w:pPr>
        <w:keepNext w:val="0"/>
        <w:keepLines w:val="0"/>
        <w:pageBreakBefore w:val="0"/>
        <w:widowControl w:val="0"/>
        <w:numPr>
          <w:numId w:val="0"/>
        </w:numPr>
        <w:kinsoku/>
        <w:wordWrap/>
        <w:overflowPunct/>
        <w:topLinePunct w:val="0"/>
        <w:autoSpaceDE/>
        <w:autoSpaceDN/>
        <w:bidi w:val="0"/>
        <w:adjustRightInd/>
        <w:snapToGrid/>
        <w:spacing w:line="12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例子：</w:t>
      </w:r>
    </w:p>
    <w:p>
      <w:pPr>
        <w:keepNext w:val="0"/>
        <w:keepLines w:val="0"/>
        <w:pageBreakBefore w:val="0"/>
        <w:widowControl w:val="0"/>
        <w:numPr>
          <w:numId w:val="0"/>
        </w:numPr>
        <w:kinsoku/>
        <w:wordWrap/>
        <w:overflowPunct/>
        <w:topLinePunct w:val="0"/>
        <w:autoSpaceDE/>
        <w:autoSpaceDN/>
        <w:bidi w:val="0"/>
        <w:adjustRightInd/>
        <w:snapToGrid/>
        <w:spacing w:line="120" w:lineRule="auto"/>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把学校作为根节点，学院做普通节点，专业就是叶子。</w:t>
      </w:r>
    </w:p>
    <w:p>
      <w:pPr>
        <w:keepNext w:val="0"/>
        <w:keepLines w:val="0"/>
        <w:pageBreakBefore w:val="0"/>
        <w:widowControl w:val="0"/>
        <w:numPr>
          <w:numId w:val="0"/>
        </w:numPr>
        <w:kinsoku/>
        <w:wordWrap/>
        <w:overflowPunct/>
        <w:topLinePunct w:val="0"/>
        <w:autoSpaceDE/>
        <w:autoSpaceDN/>
        <w:bidi w:val="0"/>
        <w:adjustRightInd/>
        <w:snapToGrid/>
        <w:spacing w:line="120" w:lineRule="auto"/>
        <w:ind w:firstLine="48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首先，从上面的类图中知道，对于客户端来说，其需要面对的就是一个组件，而不用管是否节点还是叶子。</w:t>
      </w:r>
    </w:p>
    <w:p>
      <w:pPr>
        <w:keepNext w:val="0"/>
        <w:keepLines w:val="0"/>
        <w:pageBreakBefore w:val="0"/>
        <w:widowControl w:val="0"/>
        <w:numPr>
          <w:numId w:val="0"/>
        </w:numPr>
        <w:kinsoku/>
        <w:wordWrap/>
        <w:overflowPunct/>
        <w:topLinePunct w:val="0"/>
        <w:autoSpaceDE/>
        <w:autoSpaceDN/>
        <w:bidi w:val="0"/>
        <w:adjustRightInd/>
        <w:snapToGrid/>
        <w:spacing w:line="120" w:lineRule="auto"/>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代理模式：</w:t>
      </w:r>
    </w:p>
    <w:p>
      <w:pPr>
        <w:keepNext w:val="0"/>
        <w:keepLines w:val="0"/>
        <w:pageBreakBefore w:val="0"/>
        <w:widowControl w:val="0"/>
        <w:numPr>
          <w:numId w:val="0"/>
        </w:numPr>
        <w:kinsoku/>
        <w:wordWrap/>
        <w:overflowPunct/>
        <w:topLinePunct w:val="0"/>
        <w:autoSpaceDE/>
        <w:autoSpaceDN/>
        <w:bidi w:val="0"/>
        <w:adjustRightInd/>
        <w:snapToGrid/>
        <w:spacing w:line="12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代理模式的定义：由于某些原因需要给某对象提供一个代理以控制对该对象的访问。这时，访问对象不适合或者不能直接引用目标对象，代理对象作为访问对象和目标对象之间的中介。</w:t>
      </w:r>
    </w:p>
    <w:p>
      <w:pPr>
        <w:keepNext w:val="0"/>
        <w:keepLines w:val="0"/>
        <w:pageBreakBefore w:val="0"/>
        <w:widowControl w:val="0"/>
        <w:numPr>
          <w:numId w:val="0"/>
        </w:numPr>
        <w:kinsoku/>
        <w:wordWrap/>
        <w:overflowPunct/>
        <w:topLinePunct w:val="0"/>
        <w:autoSpaceDE/>
        <w:autoSpaceDN/>
        <w:bidi w:val="0"/>
        <w:adjustRightInd/>
        <w:snapToGrid/>
        <w:spacing w:line="120" w:lineRule="auto"/>
        <w:textAlignment w:val="auto"/>
        <w:rPr>
          <w:rFonts w:hint="eastAsia" w:ascii="宋体" w:hAnsi="宋体" w:eastAsia="宋体" w:cs="宋体"/>
          <w:sz w:val="24"/>
          <w:szCs w:val="24"/>
          <w:lang w:val="en-US" w:eastAsia="zh-CN"/>
        </w:rPr>
      </w:pPr>
      <w:r>
        <w:rPr>
          <w:rFonts w:hint="eastAsia" w:ascii="宋体" w:hAnsi="宋体" w:eastAsia="宋体" w:cs="宋体"/>
          <w:b/>
          <w:bCs/>
          <w:sz w:val="24"/>
          <w:szCs w:val="24"/>
          <w:lang w:val="en-US" w:eastAsia="zh-CN"/>
        </w:rPr>
        <w:t>代理模式的主要优点有</w:t>
      </w:r>
      <w:r>
        <w:rPr>
          <w:rFonts w:hint="eastAsia" w:ascii="宋体" w:hAnsi="宋体" w:eastAsia="宋体" w:cs="宋体"/>
          <w:sz w:val="24"/>
          <w:szCs w:val="24"/>
          <w:lang w:val="en-US" w:eastAsia="zh-CN"/>
        </w:rPr>
        <w:t>：</w:t>
      </w:r>
    </w:p>
    <w:p>
      <w:pPr>
        <w:keepNext w:val="0"/>
        <w:keepLines w:val="0"/>
        <w:pageBreakBefore w:val="0"/>
        <w:widowControl w:val="0"/>
        <w:numPr>
          <w:numId w:val="0"/>
        </w:numPr>
        <w:kinsoku/>
        <w:wordWrap/>
        <w:overflowPunct/>
        <w:topLinePunct w:val="0"/>
        <w:autoSpaceDE/>
        <w:autoSpaceDN/>
        <w:bidi w:val="0"/>
        <w:adjustRightInd/>
        <w:snapToGrid/>
        <w:spacing w:line="12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代理模式在客户端与目标对象之间起到一个中介作用和保护目标对象的作用；</w:t>
      </w:r>
    </w:p>
    <w:p>
      <w:pPr>
        <w:keepNext w:val="0"/>
        <w:keepLines w:val="0"/>
        <w:pageBreakBefore w:val="0"/>
        <w:widowControl w:val="0"/>
        <w:numPr>
          <w:numId w:val="0"/>
        </w:numPr>
        <w:kinsoku/>
        <w:wordWrap/>
        <w:overflowPunct/>
        <w:topLinePunct w:val="0"/>
        <w:autoSpaceDE/>
        <w:autoSpaceDN/>
        <w:bidi w:val="0"/>
        <w:adjustRightInd/>
        <w:snapToGrid/>
        <w:spacing w:line="12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代理对象可以扩展目标对象的功能；</w:t>
      </w:r>
    </w:p>
    <w:p>
      <w:pPr>
        <w:keepNext w:val="0"/>
        <w:keepLines w:val="0"/>
        <w:pageBreakBefore w:val="0"/>
        <w:widowControl w:val="0"/>
        <w:numPr>
          <w:numId w:val="0"/>
        </w:numPr>
        <w:kinsoku/>
        <w:wordWrap/>
        <w:overflowPunct/>
        <w:topLinePunct w:val="0"/>
        <w:autoSpaceDE/>
        <w:autoSpaceDN/>
        <w:bidi w:val="0"/>
        <w:adjustRightInd/>
        <w:snapToGrid/>
        <w:spacing w:line="12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代理模式能将客户端与目标对象分离，在一定程度上降低了系统的耦合度；</w:t>
      </w:r>
    </w:p>
    <w:p>
      <w:pPr>
        <w:keepNext w:val="0"/>
        <w:keepLines w:val="0"/>
        <w:pageBreakBefore w:val="0"/>
        <w:widowControl w:val="0"/>
        <w:numPr>
          <w:numId w:val="0"/>
        </w:numPr>
        <w:kinsoku/>
        <w:wordWrap/>
        <w:overflowPunct/>
        <w:topLinePunct w:val="0"/>
        <w:autoSpaceDE/>
        <w:autoSpaceDN/>
        <w:bidi w:val="0"/>
        <w:adjustRightInd/>
        <w:snapToGrid/>
        <w:spacing w:line="120" w:lineRule="auto"/>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其主要缺点是：</w:t>
      </w:r>
    </w:p>
    <w:p>
      <w:pPr>
        <w:keepNext w:val="0"/>
        <w:keepLines w:val="0"/>
        <w:pageBreakBefore w:val="0"/>
        <w:widowControl w:val="0"/>
        <w:numPr>
          <w:numId w:val="0"/>
        </w:numPr>
        <w:kinsoku/>
        <w:wordWrap/>
        <w:overflowPunct/>
        <w:topLinePunct w:val="0"/>
        <w:autoSpaceDE/>
        <w:autoSpaceDN/>
        <w:bidi w:val="0"/>
        <w:adjustRightInd/>
        <w:snapToGrid/>
        <w:spacing w:line="12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在客户端和目标对象之间增加一个代理对象，会造成请求处理速度变慢；</w:t>
      </w:r>
    </w:p>
    <w:p>
      <w:pPr>
        <w:keepNext w:val="0"/>
        <w:keepLines w:val="0"/>
        <w:pageBreakBefore w:val="0"/>
        <w:widowControl w:val="0"/>
        <w:numPr>
          <w:numId w:val="0"/>
        </w:numPr>
        <w:kinsoku/>
        <w:wordWrap/>
        <w:overflowPunct/>
        <w:topLinePunct w:val="0"/>
        <w:autoSpaceDE/>
        <w:autoSpaceDN/>
        <w:bidi w:val="0"/>
        <w:adjustRightInd/>
        <w:snapToGrid/>
        <w:spacing w:line="12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增加了系统的复杂度；</w:t>
      </w:r>
    </w:p>
    <w:p>
      <w:pPr>
        <w:keepNext w:val="0"/>
        <w:keepLines w:val="0"/>
        <w:pageBreakBefore w:val="0"/>
        <w:widowControl w:val="0"/>
        <w:numPr>
          <w:numId w:val="0"/>
        </w:numPr>
        <w:kinsoku/>
        <w:wordWrap/>
        <w:overflowPunct/>
        <w:topLinePunct w:val="0"/>
        <w:autoSpaceDE/>
        <w:autoSpaceDN/>
        <w:bidi w:val="0"/>
        <w:adjustRightInd/>
        <w:snapToGrid/>
        <w:spacing w:line="120" w:lineRule="auto"/>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例子：</w:t>
      </w:r>
    </w:p>
    <w:p>
      <w:pPr>
        <w:keepNext w:val="0"/>
        <w:keepLines w:val="0"/>
        <w:pageBreakBefore w:val="0"/>
        <w:widowControl w:val="0"/>
        <w:numPr>
          <w:numId w:val="0"/>
        </w:numPr>
        <w:kinsoku/>
        <w:wordWrap/>
        <w:overflowPunct/>
        <w:topLinePunct w:val="0"/>
        <w:autoSpaceDE/>
        <w:autoSpaceDN/>
        <w:bidi w:val="0"/>
        <w:adjustRightInd/>
        <w:snapToGrid/>
        <w:spacing w:line="120" w:lineRule="auto"/>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举个例子来说明：假如说我现在想买一辆二手车，虽然我可以自己去找车源，做质量检测等一系列的车辆过户流程，但是这确实太浪费我得时间和精力了。我只是想买一辆车而已为什么我还要额外做这么多事呢？于是我就通过中介公司来买车，他们来给我找车源，帮我办理车辆过户流程，我只是负责选择自己喜欢的车，然后付钱就可以了</w:t>
      </w:r>
    </w:p>
    <w:p>
      <w:pPr>
        <w:keepNext w:val="0"/>
        <w:keepLines w:val="0"/>
        <w:pageBreakBefore w:val="0"/>
        <w:widowControl w:val="0"/>
        <w:numPr>
          <w:numId w:val="0"/>
        </w:numPr>
        <w:kinsoku/>
        <w:wordWrap/>
        <w:overflowPunct/>
        <w:topLinePunct w:val="0"/>
        <w:autoSpaceDE/>
        <w:autoSpaceDN/>
        <w:bidi w:val="0"/>
        <w:adjustRightInd/>
        <w:snapToGrid/>
        <w:spacing w:line="120" w:lineRule="auto"/>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适配器模式：</w:t>
      </w:r>
    </w:p>
    <w:p>
      <w:pPr>
        <w:keepNext w:val="0"/>
        <w:keepLines w:val="0"/>
        <w:pageBreakBefore w:val="0"/>
        <w:widowControl w:val="0"/>
        <w:numPr>
          <w:numId w:val="0"/>
        </w:numPr>
        <w:kinsoku/>
        <w:wordWrap/>
        <w:overflowPunct/>
        <w:topLinePunct w:val="0"/>
        <w:autoSpaceDE/>
        <w:autoSpaceDN/>
        <w:bidi w:val="0"/>
        <w:adjustRightInd/>
        <w:snapToGrid/>
        <w:spacing w:line="120" w:lineRule="auto"/>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适配器模式的定义：将某个类的接口转换为客户所需的类型。换句话说，适配器模式的作用是：将原本由于接口不兼容而不能一起工作、不能统一管理的那些类变为可以在一起工作、可以进行统一管理。</w:t>
      </w:r>
    </w:p>
    <w:p>
      <w:pPr>
        <w:keepNext w:val="0"/>
        <w:keepLines w:val="0"/>
        <w:pageBreakBefore w:val="0"/>
        <w:widowControl w:val="0"/>
        <w:numPr>
          <w:numId w:val="0"/>
        </w:numPr>
        <w:kinsoku/>
        <w:wordWrap/>
        <w:overflowPunct/>
        <w:topLinePunct w:val="0"/>
        <w:autoSpaceDE/>
        <w:autoSpaceDN/>
        <w:bidi w:val="0"/>
        <w:adjustRightInd/>
        <w:snapToGrid/>
        <w:spacing w:line="120" w:lineRule="auto"/>
        <w:textAlignment w:val="auto"/>
        <w:rPr>
          <w:rFonts w:hint="default" w:ascii="宋体" w:hAnsi="宋体" w:eastAsia="宋体" w:cs="宋体"/>
          <w:sz w:val="24"/>
          <w:szCs w:val="24"/>
          <w:lang w:val="en-US" w:eastAsia="zh-CN"/>
        </w:rPr>
      </w:pPr>
      <w:r>
        <w:rPr>
          <w:rFonts w:hint="default" w:ascii="宋体" w:hAnsi="宋体" w:eastAsia="宋体" w:cs="宋体"/>
          <w:b/>
          <w:bCs/>
          <w:sz w:val="24"/>
          <w:szCs w:val="24"/>
          <w:lang w:val="en-US" w:eastAsia="zh-CN"/>
        </w:rPr>
        <w:t>适用场景：</w:t>
      </w:r>
    </w:p>
    <w:p>
      <w:pPr>
        <w:keepNext w:val="0"/>
        <w:keepLines w:val="0"/>
        <w:pageBreakBefore w:val="0"/>
        <w:widowControl w:val="0"/>
        <w:numPr>
          <w:numId w:val="0"/>
        </w:numPr>
        <w:kinsoku/>
        <w:wordWrap/>
        <w:overflowPunct/>
        <w:topLinePunct w:val="0"/>
        <w:autoSpaceDE/>
        <w:autoSpaceDN/>
        <w:bidi w:val="0"/>
        <w:adjustRightInd/>
        <w:snapToGrid/>
        <w:spacing w:line="120" w:lineRule="auto"/>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系统需要使用一些现有的类，而这些类的接口（如方法名）不符合系统的需要，甚至没有这些类的源代码。</w:t>
      </w:r>
    </w:p>
    <w:p>
      <w:pPr>
        <w:keepNext w:val="0"/>
        <w:keepLines w:val="0"/>
        <w:pageBreakBefore w:val="0"/>
        <w:widowControl w:val="0"/>
        <w:numPr>
          <w:numId w:val="0"/>
        </w:numPr>
        <w:kinsoku/>
        <w:wordWrap/>
        <w:overflowPunct/>
        <w:topLinePunct w:val="0"/>
        <w:autoSpaceDE/>
        <w:autoSpaceDN/>
        <w:bidi w:val="0"/>
        <w:adjustRightInd/>
        <w:snapToGrid/>
        <w:spacing w:line="120" w:lineRule="auto"/>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想创建一个可以重复使用的类，用于与一些彼此之间没有太大关联的一些类，包括一些可能在将来引进的类一起工作。</w:t>
      </w:r>
    </w:p>
    <w:p>
      <w:pPr>
        <w:numPr>
          <w:numId w:val="0"/>
        </w:numPr>
        <w:rPr>
          <w:rFonts w:hint="default" w:ascii="宋体" w:hAnsi="宋体" w:eastAsia="宋体" w:cs="宋体"/>
          <w:sz w:val="24"/>
          <w:szCs w:val="24"/>
          <w:lang w:val="en-US" w:eastAsia="zh-CN"/>
        </w:rPr>
      </w:pPr>
    </w:p>
    <w:p>
      <w:pPr>
        <w:ind w:left="1260" w:hanging="1440" w:hangingChars="600"/>
        <w:rPr>
          <w:rFonts w:hint="default" w:ascii="宋体" w:hAnsi="宋体" w:eastAsia="宋体" w:cs="宋体"/>
          <w:sz w:val="24"/>
          <w:szCs w:val="24"/>
          <w:lang w:val="en-US" w:eastAsia="zh-CN"/>
        </w:rPr>
      </w:pP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Verdana">
    <w:panose1 w:val="020B0604030504040204"/>
    <w:charset w:val="00"/>
    <w:family w:val="auto"/>
    <w:pitch w:val="default"/>
    <w:sig w:usb0="A10006FF" w:usb1="4000205B" w:usb2="00000010" w:usb3="00000000" w:csb0="2000019F" w:csb1="0000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xinUPDAgAA2AUAAA4AAABkcnMvZTJvRG9jLnhtbK1UzY7TMBC+I/EO&#10;lu/ZJN1sN602XXWbDUKq2JUK4uw6ThPh2Jbt/iyIK7wBJy7cea59DsZO0+4uCCEgB2fsGc/M9814&#10;Li53LUcbpk0jRYbjkwgjJqgsG7HK8JvXRZBiZCwRJeFSsAzfMYMvJ8+fXWzVmA1kLXnJNAInwoy3&#10;KsO1tWochobWrCXmRComQFlJ3RILW70KS0224L3l4SCKhuFW6lJpSZkxcJp3Sjzx/quKUXtTVYZZ&#10;xDMMuVm/ar8u3RpOLsh4pYmqG7pPg/xFFi1pBAQ9uMqJJWitm59ctQ3V0sjKnlDZhrKqGso8BkAT&#10;R0/QLGqimMcC5Bh1oMn8P7f01eZWo6bM8CDGSJAWanT/5fP91+/33z4hOAOCtsqMwW6hwNLuruQO&#10;Ct2fGzh0uHeVbt0fECHQA9V3B3rZziLqLqWDNI1ARUHXb8B/eLyutLEvmGyREzKsoX6eVrKZG9uZ&#10;9iYumpBFw7mvIRdom+Hh6VnkLxw04JwLZwtZgI+91NXmwygaXafXaRIkg+F1kER5HkyLWRIMi/j8&#10;LD/NZ7M8/uj8xcm4bsqSCRev75M4+bM67Du2q/ChU4zkTencuZSMXi1nXKMNgT4t/OcYhuQfmIWP&#10;0/BqQPUEUjxIoqvBKCiG6XmQFMlZMDqP0iCKR1ejYZSMkrx4DGneCPbvkB6x/yBpMnYFO2BbckLf&#10;/RaaS+cIDRjoCxe6Puz6zUl2t9wBRU5cyvIOelPL7nkbRYsGgs6JsbdEw3uGnoMZZW9gqbiEPpF7&#10;CaNa6ve/Onf2UF7QYrSF+ZBhAQMMI/5SwPNzo6QXdC8se0Gs25mEQsKLgly8CBe05b1Yadm+hcE1&#10;dTFARQSFSBm2vTiz3YyCwUfZdOqN1ko3q7q7AMNDETsXC0VdGN9Carq28B78MzmyAlS6DYwPT+p+&#10;1Ln59HDvrY4DefI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s0lY7tAAAAAFAQAADwAAAAAAAAAB&#10;ACAAAAAiAAAAZHJzL2Rvd25yZXYueG1sUEsBAhQAFAAAAAgAh07iQDxinUPDAgAA2AUAAA4AAAAA&#10;AAAAAQAgAAAAHwEAAGRycy9lMm9Eb2MueG1sUEsFBgAAAAAGAAYAWQEAAFQGAAAAAA==&#10;">
              <v:fill on="f" focussize="0,0"/>
              <v:stroke on="f" weight="0.5pt"/>
              <v:imagedata o:title=""/>
              <o:lock v:ext="edit" aspectratio="f"/>
              <v:textbox inset="0mm,0mm,0mm,0mm" style="mso-fit-shape-to-text:t;">
                <w:txbxContent>
                  <w:p>
                    <w:pPr>
                      <w:pStyle w:val="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647CE09"/>
    <w:multiLevelType w:val="singleLevel"/>
    <w:tmpl w:val="F647CE09"/>
    <w:lvl w:ilvl="0" w:tentative="0">
      <w:start w:val="1"/>
      <w:numFmt w:val="decimal"/>
      <w:suff w:val="nothing"/>
      <w:lvlText w:val="（%1）"/>
      <w:lvlJc w:val="left"/>
      <w:pPr>
        <w:ind w:left="481" w:leftChars="0" w:firstLine="0" w:firstLineChars="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19E4C8C"/>
    <w:rsid w:val="172D522D"/>
    <w:rsid w:val="27677D05"/>
    <w:rsid w:val="28C70DF5"/>
    <w:rsid w:val="2EB77F9A"/>
    <w:rsid w:val="31EA544E"/>
    <w:rsid w:val="36E359D0"/>
    <w:rsid w:val="401C7FDB"/>
    <w:rsid w:val="44686F9D"/>
    <w:rsid w:val="65A8420F"/>
    <w:rsid w:val="7DB139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4">
    <w:name w:val="heading 4"/>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9">
    <w:name w:val="Default Paragraph Font"/>
    <w:semiHidden/>
    <w:qFormat/>
    <w:uiPriority w:val="0"/>
  </w:style>
  <w:style w:type="table" w:default="1" w:styleId="8">
    <w:name w:val="Normal Table"/>
    <w:semiHidden/>
    <w:uiPriority w:val="0"/>
    <w:tblPr>
      <w:tblLayout w:type="fixed"/>
      <w:tblCellMar>
        <w:top w:w="0" w:type="dxa"/>
        <w:left w:w="108" w:type="dxa"/>
        <w:bottom w:w="0" w:type="dxa"/>
        <w:right w:w="108" w:type="dxa"/>
      </w:tblCellMar>
    </w:tblPr>
  </w:style>
  <w:style w:type="paragraph" w:styleId="5">
    <w:name w:val="footer"/>
    <w:basedOn w:val="1"/>
    <w:uiPriority w:val="0"/>
    <w:pPr>
      <w:tabs>
        <w:tab w:val="center" w:pos="4153"/>
        <w:tab w:val="right" w:pos="8306"/>
      </w:tabs>
      <w:snapToGrid w:val="0"/>
      <w:jc w:val="left"/>
    </w:pPr>
    <w:rPr>
      <w:sz w:val="18"/>
    </w:rPr>
  </w:style>
  <w:style w:type="paragraph" w:styleId="6">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Normal (Web)"/>
    <w:basedOn w:val="1"/>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hp</dc:creator>
  <cp:lastModifiedBy>gan</cp:lastModifiedBy>
  <dcterms:modified xsi:type="dcterms:W3CDTF">2019-06-16T08:08:25Z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