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DB" w:rsidRDefault="009B4CDB">
      <w:pPr>
        <w:rPr>
          <w:b/>
        </w:rPr>
      </w:pPr>
    </w:p>
    <w:p w:rsidR="009B4CDB" w:rsidRPr="00670776" w:rsidRDefault="009B4CDB" w:rsidP="009B4CDB">
      <w:r w:rsidRPr="004B4D95">
        <w:rPr>
          <w:b/>
        </w:rPr>
        <w:t>S</w:t>
      </w:r>
      <w:r>
        <w:rPr>
          <w:b/>
        </w:rPr>
        <w:t>afety</w:t>
      </w:r>
      <w:r w:rsidRPr="004B4D95">
        <w:rPr>
          <w:b/>
        </w:rPr>
        <w:t>:</w:t>
      </w:r>
      <w:r>
        <w:rPr>
          <w:b/>
        </w:rPr>
        <w:t xml:space="preserve"> </w:t>
      </w:r>
      <w:r>
        <w:t>Safety Glasses</w:t>
      </w:r>
    </w:p>
    <w:p w:rsidR="009B4CDB" w:rsidRDefault="009B4CDB" w:rsidP="009B4CDB"/>
    <w:p w:rsidR="009B4CDB" w:rsidRDefault="009B4CDB" w:rsidP="009B4CDB"/>
    <w:p w:rsidR="009B4CDB" w:rsidRDefault="009B4CDB" w:rsidP="009B4CDB">
      <w:r w:rsidRPr="00173A02">
        <w:rPr>
          <w:b/>
        </w:rPr>
        <w:t>P</w:t>
      </w:r>
      <w:r>
        <w:rPr>
          <w:b/>
        </w:rPr>
        <w:t>urpose or Objective:</w:t>
      </w:r>
      <w:r>
        <w:t xml:space="preserve"> Steps in testing liquid loads.. </w:t>
      </w:r>
    </w:p>
    <w:p w:rsidR="009B4CDB" w:rsidRDefault="009B4CDB" w:rsidP="009B4CDB">
      <w:pPr>
        <w:jc w:val="both"/>
      </w:pPr>
    </w:p>
    <w:p w:rsidR="009B4CDB" w:rsidRDefault="009B4CDB" w:rsidP="009B4CDB">
      <w:pPr>
        <w:jc w:val="both"/>
        <w:rPr>
          <w:b/>
        </w:rPr>
      </w:pPr>
      <w:r w:rsidRPr="006D5852">
        <w:rPr>
          <w:b/>
        </w:rPr>
        <w:t>Procedure:</w:t>
      </w:r>
      <w:r>
        <w:rPr>
          <w:b/>
        </w:rPr>
        <w:t xml:space="preserve"> </w:t>
      </w:r>
    </w:p>
    <w:p w:rsidR="009B4CDB" w:rsidRDefault="009B4CDB" w:rsidP="009B4CDB">
      <w:pPr>
        <w:jc w:val="both"/>
        <w:rPr>
          <w:b/>
        </w:rPr>
      </w:pPr>
    </w:p>
    <w:p w:rsidR="009B4CDB" w:rsidRDefault="009B4CDB" w:rsidP="009B4CDB">
      <w:pPr>
        <w:jc w:val="both"/>
      </w:pPr>
      <w:r w:rsidRPr="002776E4">
        <w:rPr>
          <w:b/>
        </w:rPr>
        <w:t>1).</w:t>
      </w:r>
      <w:r>
        <w:t xml:space="preserve"> All liquid loads are to be tested for specific gravity, pH, and color.</w:t>
      </w:r>
    </w:p>
    <w:p w:rsidR="009B4CDB" w:rsidRDefault="009B4CDB" w:rsidP="009B4CDB">
      <w:pPr>
        <w:jc w:val="both"/>
      </w:pPr>
      <w:r w:rsidRPr="002776E4">
        <w:rPr>
          <w:b/>
        </w:rPr>
        <w:t>2)</w:t>
      </w:r>
      <w:r>
        <w:rPr>
          <w:b/>
        </w:rPr>
        <w:t xml:space="preserve">. </w:t>
      </w:r>
      <w:r>
        <w:t>Liquid Loads must be heated to the temperature which it was loaded.  This is provided by the material Handler.</w:t>
      </w:r>
    </w:p>
    <w:p w:rsidR="009B4CDB" w:rsidRDefault="009B4CDB" w:rsidP="009B4CDB">
      <w:pPr>
        <w:jc w:val="both"/>
      </w:pPr>
    </w:p>
    <w:p w:rsidR="009B4CDB" w:rsidRDefault="009B4CDB" w:rsidP="009B4CDB">
      <w:pPr>
        <w:rPr>
          <w:b/>
        </w:rPr>
      </w:pPr>
      <w:r w:rsidRPr="00AB6EA2">
        <w:rPr>
          <w:b/>
          <w:sz w:val="28"/>
          <w:szCs w:val="28"/>
        </w:rPr>
        <w:t>A)</w:t>
      </w:r>
      <w:r>
        <w:rPr>
          <w:b/>
        </w:rPr>
        <w:t>. pH-</w:t>
      </w:r>
    </w:p>
    <w:p w:rsidR="009B4CDB" w:rsidRDefault="009B4CDB" w:rsidP="009B4CDB">
      <w:pPr>
        <w:rPr>
          <w:b/>
        </w:rPr>
      </w:pPr>
    </w:p>
    <w:p w:rsidR="009B4CDB" w:rsidRDefault="009B4CDB" w:rsidP="009B4CDB">
      <w:pPr>
        <w:rPr>
          <w:b/>
        </w:rPr>
      </w:pPr>
      <w:r>
        <w:rPr>
          <w:b/>
        </w:rPr>
        <w:t xml:space="preserve"> To determine the pH and temperature of liquid sample:</w:t>
      </w:r>
    </w:p>
    <w:p w:rsidR="009B4CDB" w:rsidRDefault="009B4CDB" w:rsidP="009B4CDB">
      <w:pPr>
        <w:rPr>
          <w:b/>
        </w:rPr>
      </w:pPr>
    </w:p>
    <w:p w:rsidR="009B4CDB" w:rsidRDefault="009B4CDB" w:rsidP="009B4CDB">
      <w:r>
        <w:rPr>
          <w:b/>
        </w:rPr>
        <w:tab/>
      </w:r>
      <w:r>
        <w:rPr>
          <w:b/>
        </w:rPr>
        <w:tab/>
      </w:r>
      <w:r w:rsidRPr="004C1224">
        <w:t>a.</w:t>
      </w:r>
      <w:r>
        <w:tab/>
        <w:t>Place liquid sample in 500ml beaker with stir bar.</w:t>
      </w:r>
    </w:p>
    <w:p w:rsidR="009B4CDB" w:rsidRDefault="009B4CDB" w:rsidP="009B4CDB">
      <w:r>
        <w:tab/>
      </w:r>
      <w:r>
        <w:tab/>
        <w:t xml:space="preserve">b. </w:t>
      </w:r>
      <w:r>
        <w:tab/>
        <w:t>Heat sample to temperature (loading temperature) with microwave (designated for</w:t>
      </w:r>
    </w:p>
    <w:p w:rsidR="009B4CDB" w:rsidRPr="004C1224" w:rsidRDefault="009B4CDB" w:rsidP="009B4CDB">
      <w:r>
        <w:tab/>
      </w:r>
      <w:r>
        <w:tab/>
      </w:r>
      <w:r>
        <w:tab/>
        <w:t>lab samples)</w:t>
      </w:r>
    </w:p>
    <w:p w:rsidR="009B4CDB" w:rsidRDefault="009B4CDB" w:rsidP="009B4CDB">
      <w:r>
        <w:tab/>
      </w:r>
      <w:r>
        <w:tab/>
        <w:t>c.</w:t>
      </w:r>
      <w:r>
        <w:tab/>
        <w:t xml:space="preserve">Remove the protective cap from the probe tip </w:t>
      </w:r>
    </w:p>
    <w:p w:rsidR="009B4CDB" w:rsidRDefault="009B4CDB" w:rsidP="009B4CDB">
      <w:pPr>
        <w:numPr>
          <w:ilvl w:val="0"/>
          <w:numId w:val="23"/>
        </w:numPr>
      </w:pPr>
      <w:r>
        <w:t xml:space="preserve">Rinse the tip with de-ionized water and wipe with Kleenex or </w:t>
      </w:r>
    </w:p>
    <w:p w:rsidR="009B4CDB" w:rsidRDefault="009B4CDB" w:rsidP="009B4CDB">
      <w:pPr>
        <w:ind w:left="1440" w:firstLine="720"/>
      </w:pPr>
      <w:r>
        <w:t>paper towel.</w:t>
      </w:r>
    </w:p>
    <w:p w:rsidR="009B4CDB" w:rsidRDefault="009B4CDB" w:rsidP="009B4CDB">
      <w:r>
        <w:tab/>
      </w:r>
      <w:r>
        <w:tab/>
        <w:t>c.</w:t>
      </w:r>
      <w:r>
        <w:tab/>
        <w:t>Place the probe in the sample and turn on the pH meter.</w:t>
      </w:r>
    </w:p>
    <w:p w:rsidR="009B4CDB" w:rsidRDefault="009B4CDB" w:rsidP="009B4CDB">
      <w:r>
        <w:tab/>
      </w:r>
      <w:r>
        <w:tab/>
        <w:t>d.</w:t>
      </w:r>
      <w:r>
        <w:tab/>
        <w:t xml:space="preserve">Stir the sample with the pH probe to ensure and accurate </w:t>
      </w:r>
      <w:r>
        <w:tab/>
      </w:r>
      <w:r>
        <w:tab/>
      </w:r>
      <w:r>
        <w:tab/>
      </w:r>
      <w:r>
        <w:tab/>
      </w:r>
      <w:r>
        <w:tab/>
        <w:t xml:space="preserve">                        reading</w:t>
      </w:r>
    </w:p>
    <w:p w:rsidR="009B4CDB" w:rsidRDefault="009B4CDB" w:rsidP="009B4CDB">
      <w:pPr>
        <w:ind w:left="720" w:firstLine="720"/>
      </w:pPr>
      <w:r>
        <w:t>e.</w:t>
      </w:r>
      <w:r>
        <w:tab/>
        <w:t>Record the pH value and temperature when pH meter reads ready.</w:t>
      </w:r>
    </w:p>
    <w:p w:rsidR="009B4CDB" w:rsidRDefault="009B4CDB" w:rsidP="009B4CDB">
      <w:pPr>
        <w:ind w:left="720" w:firstLine="720"/>
      </w:pPr>
      <w:r>
        <w:t>f.</w:t>
      </w:r>
      <w:r>
        <w:tab/>
        <w:t>Record pH and temperature on liquid product lab sheet.</w:t>
      </w:r>
    </w:p>
    <w:p w:rsidR="009B4CDB" w:rsidRDefault="009B4CDB" w:rsidP="009B4CDB">
      <w:pPr>
        <w:ind w:left="720" w:firstLine="720"/>
      </w:pPr>
      <w:r>
        <w:t>g.</w:t>
      </w:r>
      <w:r>
        <w:tab/>
        <w:t xml:space="preserve">Remove probe, rinse with de-ionized water, dry the probe </w:t>
      </w:r>
    </w:p>
    <w:p w:rsidR="009B4CDB" w:rsidRDefault="009B4CDB" w:rsidP="009B4CDB">
      <w:pPr>
        <w:pStyle w:val="BodyText2"/>
        <w:spacing w:line="360" w:lineRule="auto"/>
      </w:pPr>
      <w:r>
        <w:tab/>
      </w:r>
      <w:r>
        <w:tab/>
      </w:r>
      <w:r>
        <w:tab/>
        <w:t>and replace the protective cap.</w:t>
      </w:r>
    </w:p>
    <w:p w:rsidR="009B4CDB" w:rsidRDefault="009B4CDB" w:rsidP="009B4CDB">
      <w:pPr>
        <w:pStyle w:val="BodyText"/>
        <w:jc w:val="center"/>
        <w:rPr>
          <w:sz w:val="24"/>
        </w:rPr>
      </w:pPr>
      <w:r>
        <w:rPr>
          <w:sz w:val="24"/>
        </w:rPr>
        <w:t xml:space="preserve">The instrument can be turned on and off with out losing its calibration. The meter should be calibrated regularly (once / twice a week) and anytime the meter shows </w:t>
      </w:r>
    </w:p>
    <w:p w:rsidR="009B4CDB" w:rsidRDefault="009B4CDB" w:rsidP="009B4CDB">
      <w:pPr>
        <w:pStyle w:val="BodyText"/>
        <w:jc w:val="center"/>
        <w:rPr>
          <w:b w:val="0"/>
          <w:sz w:val="24"/>
        </w:rPr>
      </w:pPr>
      <w:r>
        <w:rPr>
          <w:sz w:val="24"/>
        </w:rPr>
        <w:t xml:space="preserve">an obviously erroneous reading. </w:t>
      </w:r>
    </w:p>
    <w:p w:rsidR="009B4CDB" w:rsidRPr="002776E4" w:rsidRDefault="009B4CDB" w:rsidP="009B4CDB">
      <w:pPr>
        <w:jc w:val="both"/>
      </w:pPr>
    </w:p>
    <w:p w:rsidR="009B4CDB" w:rsidRPr="00AB6EA2" w:rsidRDefault="009B4CDB" w:rsidP="009B4CDB">
      <w:pPr>
        <w:pStyle w:val="BodyText"/>
        <w:spacing w:line="360" w:lineRule="auto"/>
        <w:rPr>
          <w:b w:val="0"/>
          <w:i/>
        </w:rPr>
      </w:pPr>
      <w:r>
        <w:t xml:space="preserve">B). </w:t>
      </w:r>
      <w:r w:rsidRPr="002776E4">
        <w:t>Specific Gravity</w:t>
      </w:r>
      <w:r>
        <w:t>-</w:t>
      </w:r>
      <w:r w:rsidRPr="002776E4">
        <w:rPr>
          <w:i/>
        </w:rPr>
        <w:t xml:space="preserve"> </w:t>
      </w:r>
    </w:p>
    <w:p w:rsidR="009B4CDB" w:rsidRDefault="009B4CDB" w:rsidP="009B4CDB">
      <w:pPr>
        <w:ind w:left="720"/>
        <w:jc w:val="both"/>
      </w:pPr>
    </w:p>
    <w:p w:rsidR="009B4CDB" w:rsidRPr="002776E4" w:rsidRDefault="009B4CDB" w:rsidP="009B4CDB">
      <w:pPr>
        <w:spacing w:line="360" w:lineRule="auto"/>
        <w:ind w:firstLine="720"/>
        <w:rPr>
          <w:b/>
        </w:rPr>
      </w:pPr>
      <w:r w:rsidRPr="002776E4">
        <w:rPr>
          <w:b/>
        </w:rPr>
        <w:t>Procedure:</w:t>
      </w:r>
    </w:p>
    <w:p w:rsidR="009B4CDB" w:rsidRDefault="009B4CDB" w:rsidP="009B4CDB">
      <w:r>
        <w:rPr>
          <w:b/>
        </w:rPr>
        <w:tab/>
      </w:r>
      <w:r>
        <w:t xml:space="preserve">1 A dry 25 - mL volumetric flask is placed on the weighing </w:t>
      </w:r>
    </w:p>
    <w:p w:rsidR="009B4CDB" w:rsidRDefault="009B4CDB" w:rsidP="009B4CDB">
      <w:r>
        <w:tab/>
        <w:t>balance and tarred to zero</w:t>
      </w:r>
    </w:p>
    <w:p w:rsidR="009B4CDB" w:rsidRDefault="009B4CDB" w:rsidP="009B4CDB">
      <w:r>
        <w:tab/>
        <w:t xml:space="preserve">2 Approximately 25 mL of subject sample is added to the graduate </w:t>
      </w:r>
      <w:r>
        <w:tab/>
        <w:t>and the weight recorded.</w:t>
      </w:r>
    </w:p>
    <w:p w:rsidR="009B4CDB" w:rsidRDefault="009B4CDB" w:rsidP="009B4CDB">
      <w:r>
        <w:tab/>
        <w:t>3. The temperature of the sample is taken and recorded</w:t>
      </w:r>
    </w:p>
    <w:p w:rsidR="009B4CDB" w:rsidRDefault="009B4CDB" w:rsidP="009B4CDB">
      <w:r>
        <w:tab/>
        <w:t>4. Specific gravity is determined using the following formula</w:t>
      </w:r>
    </w:p>
    <w:p w:rsidR="009B4CDB" w:rsidRDefault="009B4CDB" w:rsidP="009B4CDB">
      <w:r>
        <w:tab/>
      </w:r>
    </w:p>
    <w:p w:rsidR="009B4CDB" w:rsidRDefault="009B4CDB" w:rsidP="009B4CDB"/>
    <w:p w:rsidR="009B4CDB" w:rsidRPr="002776E4" w:rsidRDefault="009B4CDB" w:rsidP="009B4CDB">
      <w:pPr>
        <w:rPr>
          <w:b/>
        </w:rPr>
      </w:pPr>
      <w:r>
        <w:rPr>
          <w:sz w:val="28"/>
        </w:rPr>
        <w:lastRenderedPageBreak/>
        <w:tab/>
        <w:t xml:space="preserve">     </w:t>
      </w:r>
      <w:r w:rsidRPr="002776E4">
        <w:rPr>
          <w:b/>
          <w:u w:val="single"/>
        </w:rPr>
        <w:t>Weight of sample (g)</w:t>
      </w:r>
      <w:r w:rsidRPr="002776E4">
        <w:rPr>
          <w:b/>
        </w:rPr>
        <w:t xml:space="preserve">     =     Specific Gravity (g / mL)</w:t>
      </w:r>
    </w:p>
    <w:p w:rsidR="009B4CDB" w:rsidRPr="002776E4" w:rsidRDefault="009B4CDB" w:rsidP="009B4CDB">
      <w:pPr>
        <w:pStyle w:val="BodyText"/>
        <w:rPr>
          <w:sz w:val="24"/>
          <w:szCs w:val="24"/>
        </w:rPr>
      </w:pPr>
      <w:r w:rsidRPr="002776E4">
        <w:rPr>
          <w:sz w:val="24"/>
          <w:szCs w:val="24"/>
        </w:rPr>
        <w:tab/>
        <w:t xml:space="preserve">  Volume of sample (mL)</w:t>
      </w:r>
    </w:p>
    <w:p w:rsidR="009B4CDB" w:rsidRDefault="009B4CDB" w:rsidP="009B4CDB">
      <w:pPr>
        <w:rPr>
          <w:b/>
        </w:rPr>
      </w:pPr>
    </w:p>
    <w:p w:rsidR="009B4CDB" w:rsidRDefault="009B4CDB" w:rsidP="009B4CDB">
      <w:r>
        <w:tab/>
        <w:t xml:space="preserve">5. % MgSO4 is determined by using the Percent MgSO4 chart.(Chart is located on cabinet </w:t>
      </w:r>
    </w:p>
    <w:p w:rsidR="009B4CDB" w:rsidRDefault="009B4CDB" w:rsidP="009B4CDB">
      <w:r>
        <w:tab/>
        <w:t xml:space="preserve">     door in lab above pH meter) .  </w:t>
      </w:r>
    </w:p>
    <w:p w:rsidR="009B4CDB" w:rsidRDefault="009B4CDB" w:rsidP="009B4CDB">
      <w:r>
        <w:tab/>
        <w:t>6. Record result on liquid product lab sheet.</w:t>
      </w:r>
    </w:p>
    <w:p w:rsidR="009B4CDB" w:rsidRDefault="009B4CDB" w:rsidP="009B4CDB"/>
    <w:p w:rsidR="009B4CDB" w:rsidRDefault="009B4CDB" w:rsidP="009B4CDB">
      <w:pPr>
        <w:pStyle w:val="List2"/>
        <w:rPr>
          <w:b/>
          <w:sz w:val="28"/>
          <w:szCs w:val="28"/>
        </w:rPr>
      </w:pPr>
      <w:r w:rsidRPr="00AB6EA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. Color Test</w:t>
      </w:r>
    </w:p>
    <w:p w:rsidR="009B4CDB" w:rsidRDefault="009B4CDB" w:rsidP="009B4CDB">
      <w:pPr>
        <w:pStyle w:val="List2"/>
        <w:ind w:left="1440" w:hanging="720"/>
        <w:rPr>
          <w:sz w:val="24"/>
        </w:rPr>
      </w:pPr>
    </w:p>
    <w:p w:rsidR="009B4CDB" w:rsidRDefault="009B4CDB" w:rsidP="009B4CDB">
      <w:pPr>
        <w:pStyle w:val="List2"/>
        <w:ind w:left="1440" w:hanging="720"/>
        <w:rPr>
          <w:sz w:val="24"/>
        </w:rPr>
      </w:pPr>
      <w:r>
        <w:rPr>
          <w:sz w:val="24"/>
        </w:rPr>
        <w:t>1) Fill one of the tubes in the aqua tester comparator to the mark with sample.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2) Place the glass cap piece on the top of the tube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3) Place the tube in the right hand side of the comparator tube holder</w:t>
      </w:r>
    </w:p>
    <w:p w:rsidR="009B4CDB" w:rsidRDefault="009B4CDB" w:rsidP="009B4CDB">
      <w:pPr>
        <w:pStyle w:val="List2"/>
        <w:rPr>
          <w:sz w:val="24"/>
        </w:rPr>
      </w:pPr>
      <w:r>
        <w:rPr>
          <w:sz w:val="24"/>
        </w:rPr>
        <w:t xml:space="preserve">      4) Fill the other tube to the mark with de-ionized water.</w:t>
      </w:r>
    </w:p>
    <w:p w:rsidR="009B4CDB" w:rsidRDefault="009B4CDB" w:rsidP="009B4CDB">
      <w:pPr>
        <w:pStyle w:val="List2"/>
        <w:ind w:left="0" w:firstLine="0"/>
        <w:rPr>
          <w:sz w:val="24"/>
        </w:rPr>
      </w:pPr>
      <w:r>
        <w:rPr>
          <w:sz w:val="24"/>
        </w:rPr>
        <w:t xml:space="preserve">            5) Place the glass cap piece on the top of the tube</w:t>
      </w:r>
    </w:p>
    <w:p w:rsidR="009B4CDB" w:rsidRDefault="009B4CDB" w:rsidP="009B4CDB">
      <w:pPr>
        <w:pStyle w:val="List2"/>
        <w:ind w:left="0" w:firstLine="0"/>
        <w:rPr>
          <w:sz w:val="24"/>
        </w:rPr>
      </w:pPr>
      <w:r>
        <w:rPr>
          <w:sz w:val="24"/>
        </w:rPr>
        <w:t xml:space="preserve">            6) Place the tube in the left hand side of the comparator tube holder</w:t>
      </w:r>
    </w:p>
    <w:p w:rsidR="009B4CDB" w:rsidRDefault="009B4CDB" w:rsidP="009B4CDB">
      <w:pPr>
        <w:pStyle w:val="List2"/>
        <w:ind w:left="0" w:firstLine="0"/>
        <w:rPr>
          <w:b/>
          <w:sz w:val="24"/>
        </w:rPr>
      </w:pPr>
      <w:r>
        <w:rPr>
          <w:sz w:val="24"/>
        </w:rPr>
        <w:tab/>
        <w:t xml:space="preserve">7) Record result on liquid product lab sheet. </w:t>
      </w:r>
    </w:p>
    <w:p w:rsidR="009B4CDB" w:rsidRPr="00482FB8" w:rsidRDefault="009B4CDB" w:rsidP="009B4CDB">
      <w:pPr>
        <w:jc w:val="both"/>
      </w:pP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9B4CDB">
            <w:pPr>
              <w:jc w:val="center"/>
            </w:pPr>
            <w:r>
              <w:t>09/13/07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036295" w:rsidP="00A53A7A">
            <w:pPr>
              <w:jc w:val="center"/>
            </w:pPr>
          </w:p>
          <w:p w:rsidR="00036295" w:rsidRDefault="009B4CDB" w:rsidP="00A53A7A">
            <w:pPr>
              <w:jc w:val="center"/>
            </w:pPr>
            <w:r>
              <w:t>09/13/07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A53A7A">
            <w:pPr>
              <w:jc w:val="center"/>
            </w:pPr>
            <w:r>
              <w:t>Stacy Lindsey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1372C4" w:rsidP="004055F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9B4CDB" w:rsidP="004055F5">
            <w:pPr>
              <w:jc w:val="center"/>
            </w:pPr>
            <w:r>
              <w:t>New Document</w:t>
            </w:r>
          </w:p>
        </w:tc>
      </w:tr>
      <w:tr w:rsidR="009B4CDB" w:rsidTr="003D02F0">
        <w:trPr>
          <w:trHeight w:val="857"/>
          <w:jc w:val="center"/>
        </w:trPr>
        <w:tc>
          <w:tcPr>
            <w:tcW w:w="1082" w:type="dxa"/>
            <w:vAlign w:val="center"/>
          </w:tcPr>
          <w:p w:rsidR="009B4CDB" w:rsidRDefault="009B4CDB" w:rsidP="00A53A7A">
            <w:pPr>
              <w:jc w:val="center"/>
            </w:pPr>
            <w:r>
              <w:t>01</w:t>
            </w:r>
          </w:p>
        </w:tc>
        <w:tc>
          <w:tcPr>
            <w:tcW w:w="1310" w:type="dxa"/>
            <w:vAlign w:val="center"/>
          </w:tcPr>
          <w:p w:rsidR="009B4CDB" w:rsidRDefault="009B4CDB" w:rsidP="00A53A7A">
            <w:pPr>
              <w:jc w:val="center"/>
            </w:pPr>
            <w:r>
              <w:t>8/16/12</w:t>
            </w:r>
          </w:p>
        </w:tc>
        <w:tc>
          <w:tcPr>
            <w:tcW w:w="1310" w:type="dxa"/>
            <w:vAlign w:val="center"/>
          </w:tcPr>
          <w:p w:rsidR="009B4CDB" w:rsidRDefault="009B4CDB" w:rsidP="009B4CDB">
            <w:pPr>
              <w:jc w:val="center"/>
            </w:pPr>
            <w:r>
              <w:t>8/16/12</w:t>
            </w:r>
          </w:p>
        </w:tc>
        <w:tc>
          <w:tcPr>
            <w:tcW w:w="1087" w:type="dxa"/>
            <w:vAlign w:val="center"/>
          </w:tcPr>
          <w:p w:rsidR="009B4CDB" w:rsidRDefault="009B4CDB" w:rsidP="00A53A7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vAlign w:val="center"/>
          </w:tcPr>
          <w:p w:rsidR="009B4CDB" w:rsidRDefault="009B4CDB" w:rsidP="00502003">
            <w:pPr>
              <w:jc w:val="center"/>
            </w:pPr>
            <w:r>
              <w:t>Deborah</w:t>
            </w:r>
          </w:p>
          <w:p w:rsidR="009B4CDB" w:rsidRDefault="009B4CDB" w:rsidP="00502003">
            <w:pPr>
              <w:jc w:val="center"/>
            </w:pPr>
            <w:r>
              <w:t>Durbin</w:t>
            </w:r>
          </w:p>
        </w:tc>
        <w:tc>
          <w:tcPr>
            <w:tcW w:w="1350" w:type="dxa"/>
            <w:vAlign w:val="center"/>
          </w:tcPr>
          <w:p w:rsidR="009B4CDB" w:rsidRDefault="009B4CDB" w:rsidP="00502003">
            <w:pPr>
              <w:jc w:val="center"/>
            </w:pPr>
            <w:r>
              <w:t>Jason</w:t>
            </w:r>
          </w:p>
          <w:p w:rsidR="009B4CDB" w:rsidRDefault="009B4CDB" w:rsidP="00502003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vAlign w:val="center"/>
          </w:tcPr>
          <w:p w:rsidR="009B4CDB" w:rsidRDefault="009B4CDB" w:rsidP="009B4CDB">
            <w:pPr>
              <w:jc w:val="center"/>
            </w:pPr>
            <w:r>
              <w:t>-3 year revision</w:t>
            </w:r>
          </w:p>
          <w:p w:rsidR="009B4CDB" w:rsidRDefault="009B4CDB" w:rsidP="009B4CDB">
            <w:pPr>
              <w:jc w:val="center"/>
            </w:pPr>
            <w:r>
              <w:t>-Placed on new form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00A" w:rsidRDefault="0090400A">
      <w:r>
        <w:separator/>
      </w:r>
    </w:p>
  </w:endnote>
  <w:endnote w:type="continuationSeparator" w:id="1">
    <w:p w:rsidR="0090400A" w:rsidRDefault="0090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00A" w:rsidRDefault="0090400A">
      <w:r>
        <w:separator/>
      </w:r>
    </w:p>
  </w:footnote>
  <w:footnote w:type="continuationSeparator" w:id="1">
    <w:p w:rsidR="0090400A" w:rsidRDefault="009040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647D34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647D34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9B4CDB" w:rsidRPr="009B4CDB">
            <w:rPr>
              <w:color w:val="FF0000"/>
              <w:sz w:val="20"/>
              <w:szCs w:val="20"/>
            </w:rPr>
            <w:t>Steps for Liquid Load Testing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647D3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9B4CDB">
            <w:rPr>
              <w:noProof/>
              <w:sz w:val="16"/>
              <w:szCs w:val="16"/>
            </w:rPr>
            <w:t>3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9B4CDB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Default="009040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9B4CDB" w:rsidRPr="009B4CDB">
            <w:rPr>
              <w:color w:val="FF0000"/>
              <w:sz w:val="16"/>
              <w:szCs w:val="16"/>
            </w:rPr>
            <w:t>01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9B4CDB" w:rsidRPr="009B4CDB">
            <w:rPr>
              <w:color w:val="FF0000"/>
              <w:sz w:val="16"/>
              <w:szCs w:val="16"/>
            </w:rPr>
            <w:t>8/16/12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B4CDB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Stacy Lindsey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90400A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9B4CDB" w:rsidRPr="009B4CDB">
            <w:rPr>
              <w:color w:val="FF0000"/>
              <w:sz w:val="20"/>
              <w:szCs w:val="20"/>
            </w:rPr>
            <w:t>QA-TLL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416542"/>
    <w:multiLevelType w:val="singleLevel"/>
    <w:tmpl w:val="A8FA33CC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47D34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4CDB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  <w:style w:type="paragraph" w:styleId="BodyText">
    <w:name w:val="Body Text"/>
    <w:basedOn w:val="Normal"/>
    <w:link w:val="BodyTextChar"/>
    <w:rsid w:val="009B4CDB"/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B4CDB"/>
    <w:rPr>
      <w:b/>
      <w:sz w:val="28"/>
    </w:rPr>
  </w:style>
  <w:style w:type="paragraph" w:styleId="BodyText2">
    <w:name w:val="Body Text 2"/>
    <w:basedOn w:val="Normal"/>
    <w:link w:val="BodyText2Char"/>
    <w:rsid w:val="009B4C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B4CDB"/>
    <w:rPr>
      <w:sz w:val="24"/>
      <w:szCs w:val="24"/>
    </w:rPr>
  </w:style>
  <w:style w:type="paragraph" w:styleId="List2">
    <w:name w:val="List 2"/>
    <w:basedOn w:val="Normal"/>
    <w:rsid w:val="009B4CDB"/>
    <w:pPr>
      <w:ind w:left="720" w:hanging="3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</cp:revision>
  <cp:lastPrinted>2012-08-13T20:40:00Z</cp:lastPrinted>
  <dcterms:created xsi:type="dcterms:W3CDTF">2012-08-17T14:30:00Z</dcterms:created>
  <dcterms:modified xsi:type="dcterms:W3CDTF">2012-08-17T14:30:00Z</dcterms:modified>
</cp:coreProperties>
</file>