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3F2" w:rsidRDefault="00D2598C" w:rsidP="006953F2">
      <w:pPr>
        <w:ind w:left="1440" w:firstLine="720"/>
        <w:rPr>
          <w:b/>
          <w:sz w:val="28"/>
          <w:szCs w:val="28"/>
        </w:rPr>
      </w:pPr>
      <w:r w:rsidRPr="006953F2">
        <w:rPr>
          <w:b/>
          <w:sz w:val="28"/>
          <w:szCs w:val="28"/>
        </w:rPr>
        <w:t>OUTSIDE CUSTOMER PRE-SHIPPING CHECK LIST</w:t>
      </w:r>
    </w:p>
    <w:p w:rsidR="006953F2" w:rsidRDefault="006953F2" w:rsidP="006953F2">
      <w:pPr>
        <w:ind w:left="1440" w:firstLine="720"/>
        <w:rPr>
          <w:b/>
          <w:sz w:val="28"/>
          <w:szCs w:val="28"/>
        </w:rPr>
      </w:pPr>
    </w:p>
    <w:p w:rsidR="006953F2" w:rsidRPr="007E1B9E" w:rsidRDefault="00081A5F" w:rsidP="006953F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081A5F">
        <w:rPr>
          <w:sz w:val="28"/>
          <w:szCs w:val="28"/>
        </w:rPr>
        <w:t>Customer:________________________</w:t>
      </w:r>
      <w:r w:rsidR="006953F2"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 xml:space="preserve">           </w:t>
      </w:r>
      <w:r w:rsidR="006953F2" w:rsidRPr="007E1B9E">
        <w:rPr>
          <w:sz w:val="28"/>
          <w:szCs w:val="28"/>
        </w:rPr>
        <w:t xml:space="preserve">BOL #:___________________________ </w:t>
      </w:r>
      <w:r w:rsidR="006953F2" w:rsidRPr="007E1B9E">
        <w:rPr>
          <w:sz w:val="28"/>
          <w:szCs w:val="28"/>
        </w:rPr>
        <w:tab/>
      </w:r>
      <w:r w:rsidR="006953F2" w:rsidRPr="007E1B9E">
        <w:rPr>
          <w:sz w:val="28"/>
          <w:szCs w:val="28"/>
        </w:rPr>
        <w:tab/>
      </w:r>
      <w:r w:rsidR="006953F2" w:rsidRPr="007E1B9E">
        <w:rPr>
          <w:sz w:val="28"/>
          <w:szCs w:val="28"/>
        </w:rPr>
        <w:tab/>
      </w:r>
      <w:r w:rsidR="006953F2" w:rsidRPr="007E1B9E">
        <w:rPr>
          <w:sz w:val="28"/>
          <w:szCs w:val="28"/>
        </w:rPr>
        <w:tab/>
      </w:r>
      <w:r w:rsidR="006953F2" w:rsidRPr="007E1B9E">
        <w:rPr>
          <w:sz w:val="28"/>
          <w:szCs w:val="28"/>
        </w:rPr>
        <w:tab/>
        <w:t xml:space="preserve">       </w:t>
      </w:r>
    </w:p>
    <w:p w:rsidR="003101A7" w:rsidRDefault="003101A7" w:rsidP="00ED080E">
      <w:pPr>
        <w:jc w:val="center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065"/>
        <w:gridCol w:w="1159"/>
        <w:gridCol w:w="1159"/>
      </w:tblGrid>
      <w:tr w:rsidR="00D2598C" w:rsidTr="00D438B0">
        <w:trPr>
          <w:trHeight w:val="360"/>
        </w:trPr>
        <w:tc>
          <w:tcPr>
            <w:tcW w:w="10383" w:type="dxa"/>
            <w:gridSpan w:val="3"/>
            <w:vAlign w:val="center"/>
          </w:tcPr>
          <w:p w:rsidR="00D2598C" w:rsidRPr="006953F2" w:rsidRDefault="00D2598C" w:rsidP="00F75DFD">
            <w:pPr>
              <w:jc w:val="center"/>
              <w:rPr>
                <w:b/>
              </w:rPr>
            </w:pPr>
            <w:r w:rsidRPr="006953F2">
              <w:rPr>
                <w:b/>
              </w:rPr>
              <w:t xml:space="preserve">PRE-SHIPPING CHECK LIST  ITEMS </w:t>
            </w:r>
          </w:p>
        </w:tc>
      </w:tr>
      <w:tr w:rsidR="00D2598C" w:rsidTr="00D438B0">
        <w:trPr>
          <w:trHeight w:val="360"/>
        </w:trPr>
        <w:tc>
          <w:tcPr>
            <w:tcW w:w="8065" w:type="dxa"/>
            <w:shd w:val="clear" w:color="auto" w:fill="D9D9D9" w:themeFill="background1" w:themeFillShade="D9"/>
            <w:vAlign w:val="center"/>
          </w:tcPr>
          <w:p w:rsidR="00D2598C" w:rsidRPr="006953F2" w:rsidRDefault="00D2598C" w:rsidP="00964047">
            <w:pPr>
              <w:rPr>
                <w:b/>
              </w:rPr>
            </w:pPr>
            <w:r w:rsidRPr="006953F2">
              <w:rPr>
                <w:b/>
              </w:rPr>
              <w:t>Condition of Trailer:</w:t>
            </w:r>
          </w:p>
        </w:tc>
        <w:tc>
          <w:tcPr>
            <w:tcW w:w="2318" w:type="dxa"/>
            <w:gridSpan w:val="2"/>
            <w:shd w:val="clear" w:color="auto" w:fill="D9D9D9" w:themeFill="background1" w:themeFillShade="D9"/>
            <w:vAlign w:val="center"/>
          </w:tcPr>
          <w:p w:rsidR="00D2598C" w:rsidRPr="006953F2" w:rsidRDefault="00D2598C" w:rsidP="00964047">
            <w:pPr>
              <w:rPr>
                <w:b/>
              </w:rPr>
            </w:pPr>
            <w:r w:rsidRPr="006953F2">
              <w:rPr>
                <w:b/>
              </w:rPr>
              <w:t>Please Check One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Trailer </w:t>
            </w:r>
            <w:r w:rsidR="00580302">
              <w:t xml:space="preserve">is dry, clean, </w:t>
            </w:r>
            <w:r>
              <w:t xml:space="preserve">and free of trash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5712FE" w:rsidTr="006953F2">
        <w:trPr>
          <w:trHeight w:val="360"/>
        </w:trPr>
        <w:tc>
          <w:tcPr>
            <w:tcW w:w="8065" w:type="dxa"/>
            <w:vAlign w:val="bottom"/>
          </w:tcPr>
          <w:p w:rsidR="005712FE" w:rsidRDefault="00C84016" w:rsidP="00C84016">
            <w:r>
              <w:t>Trailer is free of structural damage that could cause harm to the product</w:t>
            </w:r>
          </w:p>
        </w:tc>
        <w:tc>
          <w:tcPr>
            <w:tcW w:w="1159" w:type="dxa"/>
            <w:vAlign w:val="bottom"/>
          </w:tcPr>
          <w:p w:rsidR="005712FE" w:rsidRPr="006953F2" w:rsidRDefault="005712FE" w:rsidP="005712FE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5712FE" w:rsidRPr="006953F2" w:rsidRDefault="005712FE" w:rsidP="005712FE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>Driver initialed agreeing to Pick Up Number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Driver initialed agreeing to Load Weight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Driver initialed agreeing to Destination 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shd w:val="clear" w:color="auto" w:fill="D9D9D9" w:themeFill="background1" w:themeFillShade="D9"/>
            <w:vAlign w:val="bottom"/>
          </w:tcPr>
          <w:p w:rsidR="00D2598C" w:rsidRPr="006953F2" w:rsidRDefault="00D2598C" w:rsidP="006953F2">
            <w:pPr>
              <w:rPr>
                <w:b/>
              </w:rPr>
            </w:pPr>
            <w:r w:rsidRPr="006953F2">
              <w:rPr>
                <w:b/>
              </w:rPr>
              <w:t>Condition of Product:</w:t>
            </w:r>
          </w:p>
        </w:tc>
        <w:tc>
          <w:tcPr>
            <w:tcW w:w="2318" w:type="dxa"/>
            <w:gridSpan w:val="2"/>
            <w:shd w:val="clear" w:color="auto" w:fill="D9D9D9" w:themeFill="background1" w:themeFillShade="D9"/>
            <w:vAlign w:val="center"/>
          </w:tcPr>
          <w:p w:rsidR="00D2598C" w:rsidRPr="006953F2" w:rsidRDefault="00D2598C" w:rsidP="00C93162">
            <w:pPr>
              <w:rPr>
                <w:b/>
              </w:rPr>
            </w:pPr>
            <w:r w:rsidRPr="006953F2">
              <w:rPr>
                <w:b/>
              </w:rPr>
              <w:t>Please Check One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Product is </w:t>
            </w:r>
            <w:r w:rsidR="00580302">
              <w:t>dry, c</w:t>
            </w:r>
            <w:r>
              <w:t xml:space="preserve">lean, </w:t>
            </w:r>
            <w:r w:rsidR="00580302">
              <w:t>and s</w:t>
            </w:r>
            <w:r>
              <w:t xml:space="preserve">oft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580302">
            <w:r>
              <w:t>Print legible</w:t>
            </w:r>
            <w:r w:rsidR="00D2598C">
              <w:t xml:space="preserve"> on tags or bags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6953F2">
            <w:r>
              <w:t>A</w:t>
            </w:r>
            <w:r w:rsidR="00D2598C">
              <w:t>ppropriate barcodes</w:t>
            </w:r>
            <w:r>
              <w:t xml:space="preserve"> on all product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6953F2">
            <w:r>
              <w:t>Meets</w:t>
            </w:r>
            <w:r w:rsidR="00D2598C">
              <w:t xml:space="preserve"> SCR requirements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shd w:val="clear" w:color="auto" w:fill="D9D9D9" w:themeFill="background1" w:themeFillShade="D9"/>
            <w:vAlign w:val="bottom"/>
          </w:tcPr>
          <w:p w:rsidR="00D2598C" w:rsidRPr="006953F2" w:rsidRDefault="00D2598C" w:rsidP="006953F2">
            <w:pPr>
              <w:rPr>
                <w:b/>
              </w:rPr>
            </w:pPr>
            <w:r w:rsidRPr="006953F2">
              <w:rPr>
                <w:b/>
              </w:rPr>
              <w:t>Loading:</w:t>
            </w:r>
          </w:p>
        </w:tc>
        <w:tc>
          <w:tcPr>
            <w:tcW w:w="2318" w:type="dxa"/>
            <w:gridSpan w:val="2"/>
            <w:shd w:val="clear" w:color="auto" w:fill="D9D9D9" w:themeFill="background1" w:themeFillShade="D9"/>
            <w:vAlign w:val="center"/>
          </w:tcPr>
          <w:p w:rsidR="00D2598C" w:rsidRPr="006953F2" w:rsidRDefault="00D2598C" w:rsidP="00C93162">
            <w:pPr>
              <w:rPr>
                <w:b/>
              </w:rPr>
            </w:pPr>
            <w:r w:rsidRPr="006953F2">
              <w:rPr>
                <w:b/>
              </w:rPr>
              <w:t>Please Check One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6953F2">
            <w:r>
              <w:t>Trailer was loaded according to Giles load chart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6953F2">
            <w:r>
              <w:t>Driver chose optional loading method</w:t>
            </w:r>
            <w:r w:rsidR="00D2598C">
              <w:t xml:space="preserve"> – Driver Initials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6953F2">
            <w:r>
              <w:t xml:space="preserve">Pictures have been taken </w:t>
            </w:r>
          </w:p>
          <w:p w:rsidR="00D2598C" w:rsidRDefault="00580302" w:rsidP="006953F2">
            <w:r>
              <w:t>( before loading, a</w:t>
            </w:r>
            <w:r w:rsidR="00D2598C">
              <w:t>fter loading and</w:t>
            </w:r>
            <w:r>
              <w:t xml:space="preserve"> of the c</w:t>
            </w:r>
            <w:r w:rsidR="00D2598C">
              <w:t>ompleted BOL )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Trailer Seal installed and Documented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6953F2">
            <w:r>
              <w:t>A</w:t>
            </w:r>
            <w:r w:rsidR="00D2598C">
              <w:t>pplicable paperwork printed and completed</w:t>
            </w:r>
          </w:p>
          <w:p w:rsidR="00D2598C" w:rsidRDefault="00D2598C" w:rsidP="006953F2">
            <w:r>
              <w:t xml:space="preserve">( note if a Manual BOL was needed )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COL </w:t>
            </w:r>
            <w:r w:rsidR="00580302">
              <w:t xml:space="preserve"> signed off and paperwork in appropriate b</w:t>
            </w:r>
            <w:r>
              <w:t>ox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D438B0">
        <w:trPr>
          <w:trHeight w:val="360"/>
        </w:trPr>
        <w:tc>
          <w:tcPr>
            <w:tcW w:w="10383" w:type="dxa"/>
            <w:gridSpan w:val="3"/>
            <w:shd w:val="clear" w:color="auto" w:fill="D9D9D9" w:themeFill="background1" w:themeFillShade="D9"/>
            <w:vAlign w:val="center"/>
          </w:tcPr>
          <w:p w:rsidR="00D2598C" w:rsidRPr="006953F2" w:rsidRDefault="00D2598C" w:rsidP="00B70A57">
            <w:pPr>
              <w:rPr>
                <w:b/>
              </w:rPr>
            </w:pPr>
            <w:r w:rsidRPr="006953F2">
              <w:rPr>
                <w:b/>
              </w:rPr>
              <w:t>Notes:   ( Note anything pertinent to this load that may need to be referenced later )</w:t>
            </w:r>
          </w:p>
        </w:tc>
      </w:tr>
      <w:tr w:rsidR="00D2598C" w:rsidTr="005712FE">
        <w:trPr>
          <w:trHeight w:val="908"/>
        </w:trPr>
        <w:tc>
          <w:tcPr>
            <w:tcW w:w="10383" w:type="dxa"/>
            <w:gridSpan w:val="3"/>
            <w:vAlign w:val="center"/>
          </w:tcPr>
          <w:p w:rsidR="00D2598C" w:rsidRDefault="00D2598C" w:rsidP="00C93162">
            <w:pPr>
              <w:jc w:val="center"/>
            </w:pPr>
          </w:p>
          <w:p w:rsidR="00D2598C" w:rsidRDefault="00D2598C" w:rsidP="00C93162">
            <w:pPr>
              <w:jc w:val="center"/>
            </w:pPr>
          </w:p>
        </w:tc>
      </w:tr>
    </w:tbl>
    <w:p w:rsidR="00D2598C" w:rsidRDefault="00D2598C" w:rsidP="006953F2"/>
    <w:p w:rsidR="006953F2" w:rsidRDefault="006953F2" w:rsidP="006953F2"/>
    <w:p w:rsidR="00172E8C" w:rsidRDefault="006953F2" w:rsidP="006953F2">
      <w:pPr>
        <w:ind w:firstLine="720"/>
      </w:pPr>
      <w:r>
        <w:t xml:space="preserve">   </w:t>
      </w:r>
      <w:r w:rsidR="00F75DFD">
        <w:t>Loader</w:t>
      </w:r>
      <w:r w:rsidR="00C93162">
        <w:t>’</w:t>
      </w:r>
      <w:r w:rsidR="00F75DFD">
        <w:t>s</w:t>
      </w:r>
      <w:r w:rsidR="00C93162">
        <w:t xml:space="preserve"> Printed Name:</w:t>
      </w:r>
      <w:r>
        <w:t xml:space="preserve"> __________________________________     </w:t>
      </w:r>
      <w:r w:rsidR="00F75DFD">
        <w:t xml:space="preserve"> </w:t>
      </w:r>
      <w:r>
        <w:t xml:space="preserve">     Date:</w:t>
      </w:r>
      <w:r w:rsidR="00580302">
        <w:t xml:space="preserve"> </w:t>
      </w:r>
      <w:r>
        <w:t>______</w:t>
      </w:r>
      <w:r w:rsidR="00F75DFD">
        <w:t xml:space="preserve">_____ </w:t>
      </w:r>
    </w:p>
    <w:p w:rsidR="006953F2" w:rsidRDefault="006953F2" w:rsidP="006953F2"/>
    <w:p w:rsidR="006953F2" w:rsidRDefault="006953F2" w:rsidP="006953F2">
      <w:r>
        <w:tab/>
        <w:t xml:space="preserve">   Quality Reviewed By: ___________________________________            Date:</w:t>
      </w:r>
      <w:r w:rsidR="00580302">
        <w:t xml:space="preserve"> </w:t>
      </w:r>
      <w:r>
        <w:t xml:space="preserve">___________ </w:t>
      </w:r>
    </w:p>
    <w:p w:rsidR="00D2598C" w:rsidRDefault="00D2598C" w:rsidP="00D2598C"/>
    <w:p w:rsidR="00D2598C" w:rsidRDefault="00D2598C" w:rsidP="00D2598C">
      <w:r>
        <w:tab/>
      </w:r>
    </w:p>
    <w:sectPr w:rsidR="00D2598C" w:rsidSect="00172E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879" w:rsidRDefault="002A1879">
      <w:r>
        <w:separator/>
      </w:r>
    </w:p>
  </w:endnote>
  <w:endnote w:type="continuationSeparator" w:id="0">
    <w:p w:rsidR="002A1879" w:rsidRDefault="002A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041" w:rsidRDefault="003110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8B0" w:rsidRPr="00DB0AEF" w:rsidRDefault="00D438B0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D438B0" w:rsidRPr="00955FBB" w:rsidRDefault="00D438B0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041" w:rsidRDefault="003110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879" w:rsidRDefault="002A1879">
      <w:r>
        <w:separator/>
      </w:r>
    </w:p>
  </w:footnote>
  <w:footnote w:type="continuationSeparator" w:id="0">
    <w:p w:rsidR="002A1879" w:rsidRDefault="002A18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041" w:rsidRDefault="003110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D438B0" w:rsidTr="00AF1CF2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438B0" w:rsidRPr="00D865D7" w:rsidRDefault="00D438B0" w:rsidP="003121F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118745</wp:posOffset>
                </wp:positionV>
                <wp:extent cx="1104265" cy="419100"/>
                <wp:effectExtent l="0" t="0" r="635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438B0" w:rsidRPr="00BF1892" w:rsidRDefault="00D438B0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952500" cy="664128"/>
                <wp:effectExtent l="0" t="0" r="0" b="3175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64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438B0" w:rsidTr="00AF1CF2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438B0" w:rsidRPr="00B72116" w:rsidRDefault="00D438B0" w:rsidP="003121F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438B0" w:rsidRPr="00BF1892" w:rsidRDefault="007A5DC4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b/>
              <w:color w:val="0000FF"/>
            </w:rPr>
          </w:pPr>
        </w:p>
      </w:tc>
    </w:tr>
    <w:tr w:rsidR="00D438B0" w:rsidRPr="00D865D7" w:rsidTr="00AF1CF2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438B0" w:rsidRPr="00D865D7" w:rsidRDefault="00D438B0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438B0" w:rsidRPr="0005150B" w:rsidRDefault="00D438B0" w:rsidP="00835F6D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>
            <w:rPr>
              <w:color w:val="FF0000"/>
              <w:sz w:val="22"/>
              <w:szCs w:val="22"/>
            </w:rPr>
            <w:t>Pre-Shipping Check list - Manufacturing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438B0" w:rsidRPr="0005150B" w:rsidRDefault="00D438B0" w:rsidP="004A2E1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Pr="00835F6D">
            <w:rPr>
              <w:color w:val="FF0000"/>
              <w:sz w:val="22"/>
            </w:rPr>
            <w:t>P15-FM-100-</w:t>
          </w:r>
          <w:r>
            <w:rPr>
              <w:color w:val="FF0000"/>
              <w:sz w:val="22"/>
            </w:rPr>
            <w:t>053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D438B0" w:rsidRPr="00D865D7" w:rsidTr="00AF1CF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438B0" w:rsidRPr="00D865D7" w:rsidRDefault="00D438B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05150B" w:rsidRDefault="00D438B0" w:rsidP="00580302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580302">
            <w:rPr>
              <w:color w:val="FF0000"/>
              <w:sz w:val="22"/>
              <w:szCs w:val="22"/>
            </w:rPr>
            <w:t>Ashley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05150B" w:rsidRDefault="00D438B0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438B0" w:rsidRPr="0005150B" w:rsidRDefault="00D438B0" w:rsidP="00835F6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="00081A5F">
            <w:t xml:space="preserve"> </w:t>
          </w:r>
          <w:r w:rsidR="005712FE">
            <w:rPr>
              <w:color w:val="FF0000"/>
              <w:sz w:val="22"/>
              <w:szCs w:val="22"/>
            </w:rPr>
            <w:t>3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sz w:val="20"/>
              <w:szCs w:val="20"/>
            </w:rPr>
          </w:pPr>
        </w:p>
      </w:tc>
    </w:tr>
    <w:tr w:rsidR="00D438B0" w:rsidRPr="00D865D7" w:rsidTr="00AF1CF2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438B0" w:rsidRPr="00D865D7" w:rsidRDefault="00D438B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530C21" w:rsidRDefault="00D438B0" w:rsidP="005712FE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BD64B4">
            <w:rPr>
              <w:color w:val="FF0000"/>
              <w:sz w:val="22"/>
              <w:szCs w:val="22"/>
            </w:rPr>
            <w:t>02/14</w:t>
          </w:r>
          <w:bookmarkStart w:id="0" w:name="_GoBack"/>
          <w:bookmarkEnd w:id="0"/>
          <w:r w:rsidR="005712FE">
            <w:rPr>
              <w:color w:val="FF0000"/>
              <w:sz w:val="22"/>
              <w:szCs w:val="22"/>
            </w:rPr>
            <w:t>/2017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05150B" w:rsidRDefault="00D438B0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438B0" w:rsidRPr="0005150B" w:rsidRDefault="00D438B0" w:rsidP="003121FB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E260D2"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="00E260D2" w:rsidRPr="00530C21">
            <w:rPr>
              <w:color w:val="FF0000"/>
              <w:sz w:val="22"/>
              <w:szCs w:val="22"/>
            </w:rPr>
            <w:fldChar w:fldCharType="separate"/>
          </w:r>
          <w:r w:rsidR="00BD64B4">
            <w:rPr>
              <w:noProof/>
              <w:color w:val="FF0000"/>
              <w:sz w:val="22"/>
              <w:szCs w:val="22"/>
            </w:rPr>
            <w:t>1</w:t>
          </w:r>
          <w:r w:rsidR="00E260D2"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="00E260D2"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E260D2"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BD64B4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="00E260D2"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sz w:val="20"/>
              <w:szCs w:val="20"/>
            </w:rPr>
          </w:pPr>
        </w:p>
      </w:tc>
    </w:tr>
    <w:tr w:rsidR="00D438B0" w:rsidRPr="00D865D7" w:rsidTr="00AF1CF2">
      <w:trPr>
        <w:trHeight w:val="34"/>
      </w:trPr>
      <w:tc>
        <w:tcPr>
          <w:tcW w:w="11112" w:type="dxa"/>
          <w:gridSpan w:val="5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438B0" w:rsidRPr="00F75DFD" w:rsidRDefault="00D438B0" w:rsidP="003121FB">
          <w:pPr>
            <w:jc w:val="center"/>
            <w:rPr>
              <w:sz w:val="2"/>
              <w:szCs w:val="20"/>
            </w:rPr>
          </w:pPr>
        </w:p>
      </w:tc>
    </w:tr>
  </w:tbl>
  <w:p w:rsidR="00D438B0" w:rsidRPr="00350DD9" w:rsidRDefault="00D438B0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041" w:rsidRDefault="003110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8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16"/>
  </w:num>
  <w:num w:numId="5">
    <w:abstractNumId w:val="28"/>
  </w:num>
  <w:num w:numId="6">
    <w:abstractNumId w:val="6"/>
  </w:num>
  <w:num w:numId="7">
    <w:abstractNumId w:val="22"/>
  </w:num>
  <w:num w:numId="8">
    <w:abstractNumId w:val="1"/>
  </w:num>
  <w:num w:numId="9">
    <w:abstractNumId w:val="13"/>
  </w:num>
  <w:num w:numId="10">
    <w:abstractNumId w:val="27"/>
  </w:num>
  <w:num w:numId="11">
    <w:abstractNumId w:val="4"/>
  </w:num>
  <w:num w:numId="12">
    <w:abstractNumId w:val="3"/>
  </w:num>
  <w:num w:numId="13">
    <w:abstractNumId w:val="15"/>
  </w:num>
  <w:num w:numId="14">
    <w:abstractNumId w:val="24"/>
  </w:num>
  <w:num w:numId="15">
    <w:abstractNumId w:val="7"/>
  </w:num>
  <w:num w:numId="16">
    <w:abstractNumId w:val="21"/>
  </w:num>
  <w:num w:numId="17">
    <w:abstractNumId w:val="5"/>
  </w:num>
  <w:num w:numId="18">
    <w:abstractNumId w:val="18"/>
  </w:num>
  <w:num w:numId="19">
    <w:abstractNumId w:val="10"/>
  </w:num>
  <w:num w:numId="20">
    <w:abstractNumId w:val="9"/>
  </w:num>
  <w:num w:numId="21">
    <w:abstractNumId w:val="17"/>
  </w:num>
  <w:num w:numId="22">
    <w:abstractNumId w:val="12"/>
  </w:num>
  <w:num w:numId="23">
    <w:abstractNumId w:val="29"/>
  </w:num>
  <w:num w:numId="24">
    <w:abstractNumId w:val="2"/>
  </w:num>
  <w:num w:numId="25">
    <w:abstractNumId w:val="19"/>
  </w:num>
  <w:num w:numId="26">
    <w:abstractNumId w:val="11"/>
  </w:num>
  <w:num w:numId="27">
    <w:abstractNumId w:val="20"/>
  </w:num>
  <w:num w:numId="28">
    <w:abstractNumId w:val="26"/>
  </w:num>
  <w:num w:numId="29">
    <w:abstractNumId w:val="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2133D"/>
    <w:rsid w:val="000558FD"/>
    <w:rsid w:val="00060976"/>
    <w:rsid w:val="00081A5F"/>
    <w:rsid w:val="00085215"/>
    <w:rsid w:val="00090D2A"/>
    <w:rsid w:val="000A63D1"/>
    <w:rsid w:val="000B522A"/>
    <w:rsid w:val="000D00FB"/>
    <w:rsid w:val="000D04A6"/>
    <w:rsid w:val="000D2F8C"/>
    <w:rsid w:val="000F0D9B"/>
    <w:rsid w:val="00124304"/>
    <w:rsid w:val="001307DC"/>
    <w:rsid w:val="00154D02"/>
    <w:rsid w:val="0016032B"/>
    <w:rsid w:val="00165D5E"/>
    <w:rsid w:val="00172E8C"/>
    <w:rsid w:val="00186ED8"/>
    <w:rsid w:val="00191688"/>
    <w:rsid w:val="001A5B13"/>
    <w:rsid w:val="001D58DE"/>
    <w:rsid w:val="001E4A62"/>
    <w:rsid w:val="001F42BB"/>
    <w:rsid w:val="00201EAC"/>
    <w:rsid w:val="00210A40"/>
    <w:rsid w:val="002129DD"/>
    <w:rsid w:val="00215D3D"/>
    <w:rsid w:val="0022140E"/>
    <w:rsid w:val="0025605F"/>
    <w:rsid w:val="002617AA"/>
    <w:rsid w:val="00263BF7"/>
    <w:rsid w:val="00272941"/>
    <w:rsid w:val="0027407E"/>
    <w:rsid w:val="00286354"/>
    <w:rsid w:val="00286DEE"/>
    <w:rsid w:val="00290866"/>
    <w:rsid w:val="002A13A1"/>
    <w:rsid w:val="002A1879"/>
    <w:rsid w:val="002A55B0"/>
    <w:rsid w:val="002A5C97"/>
    <w:rsid w:val="002D0EBB"/>
    <w:rsid w:val="002D34BD"/>
    <w:rsid w:val="002E73A3"/>
    <w:rsid w:val="002F3147"/>
    <w:rsid w:val="003101A7"/>
    <w:rsid w:val="00311041"/>
    <w:rsid w:val="003121FB"/>
    <w:rsid w:val="00316DCE"/>
    <w:rsid w:val="003443C2"/>
    <w:rsid w:val="00346292"/>
    <w:rsid w:val="00350DD9"/>
    <w:rsid w:val="00351567"/>
    <w:rsid w:val="003576EE"/>
    <w:rsid w:val="00361DE8"/>
    <w:rsid w:val="0037143A"/>
    <w:rsid w:val="00397843"/>
    <w:rsid w:val="003B1673"/>
    <w:rsid w:val="003B4C7A"/>
    <w:rsid w:val="003D112D"/>
    <w:rsid w:val="003D23E4"/>
    <w:rsid w:val="003D6BB0"/>
    <w:rsid w:val="003E2F54"/>
    <w:rsid w:val="003E40A3"/>
    <w:rsid w:val="003F3057"/>
    <w:rsid w:val="00407EDF"/>
    <w:rsid w:val="00415B87"/>
    <w:rsid w:val="00424DEB"/>
    <w:rsid w:val="00425565"/>
    <w:rsid w:val="00431F57"/>
    <w:rsid w:val="00443035"/>
    <w:rsid w:val="00457DE3"/>
    <w:rsid w:val="00460305"/>
    <w:rsid w:val="00465C68"/>
    <w:rsid w:val="0047651B"/>
    <w:rsid w:val="00476C23"/>
    <w:rsid w:val="004A2E1D"/>
    <w:rsid w:val="004A6488"/>
    <w:rsid w:val="004B4D95"/>
    <w:rsid w:val="004B5947"/>
    <w:rsid w:val="004C33B2"/>
    <w:rsid w:val="004D099D"/>
    <w:rsid w:val="004F245D"/>
    <w:rsid w:val="005054C8"/>
    <w:rsid w:val="005223D6"/>
    <w:rsid w:val="00530891"/>
    <w:rsid w:val="00536C6B"/>
    <w:rsid w:val="005402A6"/>
    <w:rsid w:val="005712FE"/>
    <w:rsid w:val="005733C1"/>
    <w:rsid w:val="00580302"/>
    <w:rsid w:val="005918B3"/>
    <w:rsid w:val="005B03D4"/>
    <w:rsid w:val="005B3D3B"/>
    <w:rsid w:val="005C1D6B"/>
    <w:rsid w:val="00611A7A"/>
    <w:rsid w:val="00615507"/>
    <w:rsid w:val="00633B37"/>
    <w:rsid w:val="006347A1"/>
    <w:rsid w:val="00634BD0"/>
    <w:rsid w:val="006444D7"/>
    <w:rsid w:val="00652AC9"/>
    <w:rsid w:val="0067572B"/>
    <w:rsid w:val="006942E2"/>
    <w:rsid w:val="006953F2"/>
    <w:rsid w:val="006970CD"/>
    <w:rsid w:val="006C1025"/>
    <w:rsid w:val="006C36E2"/>
    <w:rsid w:val="006C475E"/>
    <w:rsid w:val="006C50AD"/>
    <w:rsid w:val="006D4516"/>
    <w:rsid w:val="006D5852"/>
    <w:rsid w:val="006D749E"/>
    <w:rsid w:val="006F0039"/>
    <w:rsid w:val="006F2E63"/>
    <w:rsid w:val="00707D5C"/>
    <w:rsid w:val="00713DEB"/>
    <w:rsid w:val="00716CDF"/>
    <w:rsid w:val="007404FF"/>
    <w:rsid w:val="00750F83"/>
    <w:rsid w:val="00772629"/>
    <w:rsid w:val="00780BE7"/>
    <w:rsid w:val="0079158C"/>
    <w:rsid w:val="007965CD"/>
    <w:rsid w:val="007A553C"/>
    <w:rsid w:val="007A5DC4"/>
    <w:rsid w:val="007E1B9E"/>
    <w:rsid w:val="00804C9D"/>
    <w:rsid w:val="00807D89"/>
    <w:rsid w:val="00835F6D"/>
    <w:rsid w:val="008628EE"/>
    <w:rsid w:val="00893F54"/>
    <w:rsid w:val="008A2545"/>
    <w:rsid w:val="008A6D84"/>
    <w:rsid w:val="008C3E55"/>
    <w:rsid w:val="008E09EF"/>
    <w:rsid w:val="008F0F63"/>
    <w:rsid w:val="009506CC"/>
    <w:rsid w:val="00951B99"/>
    <w:rsid w:val="00962CAF"/>
    <w:rsid w:val="00964047"/>
    <w:rsid w:val="00966507"/>
    <w:rsid w:val="009706C2"/>
    <w:rsid w:val="00971110"/>
    <w:rsid w:val="00986A99"/>
    <w:rsid w:val="00987F44"/>
    <w:rsid w:val="00996C34"/>
    <w:rsid w:val="00997FE7"/>
    <w:rsid w:val="009A2261"/>
    <w:rsid w:val="009A70EC"/>
    <w:rsid w:val="009C61F5"/>
    <w:rsid w:val="009D366D"/>
    <w:rsid w:val="009F59A9"/>
    <w:rsid w:val="00A10EDA"/>
    <w:rsid w:val="00A14E65"/>
    <w:rsid w:val="00A478C3"/>
    <w:rsid w:val="00A568C9"/>
    <w:rsid w:val="00A74DA9"/>
    <w:rsid w:val="00AA1190"/>
    <w:rsid w:val="00AA2335"/>
    <w:rsid w:val="00AA3C15"/>
    <w:rsid w:val="00AC5E79"/>
    <w:rsid w:val="00AC6610"/>
    <w:rsid w:val="00AF1206"/>
    <w:rsid w:val="00AF1CF2"/>
    <w:rsid w:val="00AF365F"/>
    <w:rsid w:val="00AF4840"/>
    <w:rsid w:val="00B302F5"/>
    <w:rsid w:val="00B405D1"/>
    <w:rsid w:val="00B56970"/>
    <w:rsid w:val="00B70A57"/>
    <w:rsid w:val="00B845F7"/>
    <w:rsid w:val="00BD64B4"/>
    <w:rsid w:val="00BE1D31"/>
    <w:rsid w:val="00BF70BB"/>
    <w:rsid w:val="00C02786"/>
    <w:rsid w:val="00C31C50"/>
    <w:rsid w:val="00C37B7A"/>
    <w:rsid w:val="00C60350"/>
    <w:rsid w:val="00C84016"/>
    <w:rsid w:val="00C86808"/>
    <w:rsid w:val="00C93162"/>
    <w:rsid w:val="00CC3B96"/>
    <w:rsid w:val="00CD4CFB"/>
    <w:rsid w:val="00CD627A"/>
    <w:rsid w:val="00CE1378"/>
    <w:rsid w:val="00CE3B35"/>
    <w:rsid w:val="00CE4299"/>
    <w:rsid w:val="00CF2734"/>
    <w:rsid w:val="00CF4E4E"/>
    <w:rsid w:val="00D25744"/>
    <w:rsid w:val="00D2598C"/>
    <w:rsid w:val="00D30A99"/>
    <w:rsid w:val="00D33DA3"/>
    <w:rsid w:val="00D4098E"/>
    <w:rsid w:val="00D40D0D"/>
    <w:rsid w:val="00D438B0"/>
    <w:rsid w:val="00D556A5"/>
    <w:rsid w:val="00D56356"/>
    <w:rsid w:val="00DA4535"/>
    <w:rsid w:val="00DB02F5"/>
    <w:rsid w:val="00DC5836"/>
    <w:rsid w:val="00DE10F6"/>
    <w:rsid w:val="00DE166A"/>
    <w:rsid w:val="00DF2F42"/>
    <w:rsid w:val="00DF4101"/>
    <w:rsid w:val="00E06F6F"/>
    <w:rsid w:val="00E24B24"/>
    <w:rsid w:val="00E260D2"/>
    <w:rsid w:val="00E27F85"/>
    <w:rsid w:val="00E35A53"/>
    <w:rsid w:val="00E376A8"/>
    <w:rsid w:val="00E63576"/>
    <w:rsid w:val="00E75E41"/>
    <w:rsid w:val="00E836AA"/>
    <w:rsid w:val="00E84C72"/>
    <w:rsid w:val="00EC2BC1"/>
    <w:rsid w:val="00ED080E"/>
    <w:rsid w:val="00ED6AB7"/>
    <w:rsid w:val="00EF29E2"/>
    <w:rsid w:val="00EF2F78"/>
    <w:rsid w:val="00F22D08"/>
    <w:rsid w:val="00F342D9"/>
    <w:rsid w:val="00F655B1"/>
    <w:rsid w:val="00F70B33"/>
    <w:rsid w:val="00F725B1"/>
    <w:rsid w:val="00F75B05"/>
    <w:rsid w:val="00F75DFD"/>
    <w:rsid w:val="00F86935"/>
    <w:rsid w:val="00F906A5"/>
    <w:rsid w:val="00FA194A"/>
    <w:rsid w:val="00FA708D"/>
    <w:rsid w:val="00F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265962-0FA4-4FC4-9375-4DC620DD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Ashley Williams</cp:lastModifiedBy>
  <cp:revision>5</cp:revision>
  <cp:lastPrinted>2015-07-01T19:57:00Z</cp:lastPrinted>
  <dcterms:created xsi:type="dcterms:W3CDTF">2017-01-27T13:39:00Z</dcterms:created>
  <dcterms:modified xsi:type="dcterms:W3CDTF">2017-02-13T22:07:00Z</dcterms:modified>
</cp:coreProperties>
</file>