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AE1" w:rsidRDefault="009E1AE1" w:rsidP="00BC5295">
      <w:pPr>
        <w:jc w:val="center"/>
        <w:rPr>
          <w:rFonts w:ascii="Baskerville Old Face" w:hAnsi="Baskerville Old Face" w:cs="FrankRuehl"/>
          <w:b/>
          <w:sz w:val="52"/>
          <w:szCs w:val="52"/>
        </w:rPr>
      </w:pPr>
      <w:r>
        <w:rPr>
          <w:rFonts w:ascii="Baskerville Old Face" w:hAnsi="Baskerville Old Face" w:cs="FrankRuehl"/>
          <w:b/>
          <w:sz w:val="56"/>
          <w:szCs w:val="56"/>
        </w:rPr>
        <w:t>General Awareness / Familiarization Training</w:t>
      </w:r>
    </w:p>
    <w:p w:rsidR="009E1AE1" w:rsidRPr="009E1AE1" w:rsidRDefault="00C243E8" w:rsidP="00BC5295">
      <w:pPr>
        <w:jc w:val="center"/>
        <w:rPr>
          <w:rFonts w:ascii="Baskerville Old Face" w:hAnsi="Baskerville Old Face" w:cs="FrankRuehl"/>
          <w:b/>
          <w:sz w:val="52"/>
          <w:szCs w:val="52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22860</wp:posOffset>
            </wp:positionV>
            <wp:extent cx="7289800" cy="546735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546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B3800" w:rsidRDefault="006B3800">
      <w:pPr>
        <w:rPr>
          <w:b/>
          <w:sz w:val="36"/>
          <w:szCs w:val="36"/>
        </w:rPr>
      </w:pPr>
    </w:p>
    <w:p w:rsidR="006B3800" w:rsidRDefault="006B3800">
      <w:pPr>
        <w:rPr>
          <w:b/>
          <w:sz w:val="36"/>
          <w:szCs w:val="36"/>
        </w:rPr>
      </w:pPr>
    </w:p>
    <w:p w:rsidR="009E1AE1" w:rsidRDefault="009E1AE1" w:rsidP="009E1AE1">
      <w:pPr>
        <w:jc w:val="center"/>
        <w:rPr>
          <w:rFonts w:ascii="Baskerville Old Face" w:hAnsi="Baskerville Old Face" w:cs="FrankRuehl"/>
          <w:b/>
          <w:sz w:val="52"/>
          <w:szCs w:val="52"/>
        </w:rPr>
      </w:pPr>
    </w:p>
    <w:p w:rsidR="006B3800" w:rsidRPr="009E1AE1" w:rsidRDefault="009E1AE1" w:rsidP="009E1AE1">
      <w:pPr>
        <w:jc w:val="center"/>
        <w:rPr>
          <w:b/>
          <w:sz w:val="52"/>
          <w:szCs w:val="52"/>
        </w:rPr>
      </w:pPr>
      <w:r w:rsidRPr="009E1AE1">
        <w:rPr>
          <w:rFonts w:ascii="Baskerville Old Face" w:hAnsi="Baskerville Old Face" w:cs="FrankRuehl"/>
          <w:b/>
          <w:sz w:val="52"/>
          <w:szCs w:val="52"/>
        </w:rPr>
        <w:t xml:space="preserve">A Training Program </w:t>
      </w:r>
      <w:proofErr w:type="gramStart"/>
      <w:r w:rsidRPr="009E1AE1">
        <w:rPr>
          <w:rFonts w:ascii="Baskerville Old Face" w:hAnsi="Baskerville Old Face" w:cs="FrankRuehl"/>
          <w:b/>
          <w:sz w:val="52"/>
          <w:szCs w:val="52"/>
        </w:rPr>
        <w:t>For</w:t>
      </w:r>
      <w:proofErr w:type="gramEnd"/>
      <w:r w:rsidRPr="009E1AE1">
        <w:rPr>
          <w:rFonts w:ascii="Baskerville Old Face" w:hAnsi="Baskerville Old Face" w:cs="FrankRuehl"/>
          <w:b/>
          <w:sz w:val="52"/>
          <w:szCs w:val="52"/>
        </w:rPr>
        <w:t xml:space="preserve"> </w:t>
      </w:r>
      <w:proofErr w:type="spellStart"/>
      <w:r w:rsidRPr="009E1AE1">
        <w:rPr>
          <w:rFonts w:ascii="Baskerville Old Face" w:hAnsi="Baskerville Old Face" w:cs="FrankRuehl"/>
          <w:b/>
          <w:sz w:val="52"/>
          <w:szCs w:val="52"/>
        </w:rPr>
        <w:t>HazMat</w:t>
      </w:r>
      <w:proofErr w:type="spellEnd"/>
      <w:r w:rsidRPr="009E1AE1">
        <w:rPr>
          <w:rFonts w:ascii="Baskerville Old Face" w:hAnsi="Baskerville Old Face" w:cs="FrankRuehl"/>
          <w:b/>
          <w:sz w:val="52"/>
          <w:szCs w:val="52"/>
        </w:rPr>
        <w:t xml:space="preserve"> Employees</w:t>
      </w:r>
    </w:p>
    <w:p w:rsidR="002C379B" w:rsidRPr="001068D4" w:rsidRDefault="00AB7776" w:rsidP="006B3800">
      <w:pPr>
        <w:jc w:val="center"/>
        <w:rPr>
          <w:b/>
          <w:i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2C379B" w:rsidRDefault="002C379B" w:rsidP="006B3800">
      <w:pPr>
        <w:jc w:val="center"/>
        <w:rPr>
          <w:b/>
          <w:i/>
          <w:sz w:val="36"/>
          <w:szCs w:val="36"/>
        </w:rPr>
      </w:pPr>
      <w:r w:rsidRPr="001068D4">
        <w:rPr>
          <w:b/>
          <w:i/>
          <w:sz w:val="36"/>
          <w:szCs w:val="36"/>
        </w:rPr>
        <w:lastRenderedPageBreak/>
        <w:t>General Awareness &amp;</w:t>
      </w:r>
      <w:r w:rsidR="006D269C" w:rsidRPr="001068D4">
        <w:rPr>
          <w:b/>
          <w:i/>
          <w:sz w:val="36"/>
          <w:szCs w:val="36"/>
        </w:rPr>
        <w:t xml:space="preserve"> Familiarization Training</w:t>
      </w:r>
    </w:p>
    <w:p w:rsidR="002F6E23" w:rsidRPr="001068D4" w:rsidRDefault="002F6E23" w:rsidP="006B3800">
      <w:pPr>
        <w:jc w:val="center"/>
        <w:rPr>
          <w:b/>
          <w:i/>
          <w:sz w:val="36"/>
          <w:szCs w:val="36"/>
        </w:rPr>
      </w:pPr>
    </w:p>
    <w:p w:rsidR="002C379B" w:rsidRPr="00B916F8" w:rsidRDefault="006D269C">
      <w:pPr>
        <w:rPr>
          <w:b/>
          <w:sz w:val="28"/>
          <w:szCs w:val="28"/>
        </w:rPr>
      </w:pPr>
      <w:r w:rsidRPr="00BC5295">
        <w:rPr>
          <w:b/>
        </w:rPr>
        <w:t xml:space="preserve"> </w:t>
      </w:r>
      <w:r w:rsidRPr="00B916F8">
        <w:rPr>
          <w:b/>
          <w:sz w:val="28"/>
          <w:szCs w:val="28"/>
        </w:rPr>
        <w:t xml:space="preserve">1. </w:t>
      </w:r>
      <w:r w:rsidRPr="00B916F8">
        <w:rPr>
          <w:b/>
          <w:sz w:val="28"/>
          <w:szCs w:val="28"/>
          <w:u w:val="single"/>
        </w:rPr>
        <w:t>Introduction</w:t>
      </w:r>
    </w:p>
    <w:p w:rsidR="002C379B" w:rsidRDefault="006D269C">
      <w:r w:rsidRPr="006D269C">
        <w:t xml:space="preserve"> </w:t>
      </w:r>
      <w:r w:rsidRPr="002C379B">
        <w:rPr>
          <w:b/>
        </w:rPr>
        <w:t>Part 172 Subpart H</w:t>
      </w:r>
      <w:r w:rsidRPr="006D269C">
        <w:t xml:space="preserve"> of the Hazardous Materials Regulations sets training requirements for individuals involved in all modes of transportation (over-the- road, rail, </w:t>
      </w:r>
      <w:proofErr w:type="gramStart"/>
      <w:r w:rsidRPr="006D269C">
        <w:t>aircraft</w:t>
      </w:r>
      <w:proofErr w:type="gramEnd"/>
      <w:r w:rsidRPr="006D269C">
        <w:t xml:space="preserve"> or vessel) of hazardous materials. The purpose is to ensure that hazmat employers train their hazmat employees regarding safe practices in the following areas:</w:t>
      </w:r>
    </w:p>
    <w:p w:rsidR="002C379B" w:rsidRDefault="004B2315" w:rsidP="002C379B">
      <w:pPr>
        <w:pStyle w:val="ListParagraph"/>
        <w:numPr>
          <w:ilvl w:val="0"/>
          <w:numId w:val="1"/>
        </w:numPr>
      </w:pPr>
      <w:r>
        <w:t>L</w:t>
      </w:r>
      <w:r w:rsidR="006D269C" w:rsidRPr="006D269C">
        <w:t>oading and unloading</w:t>
      </w:r>
    </w:p>
    <w:p w:rsidR="002C379B" w:rsidRDefault="004B2315" w:rsidP="002C379B">
      <w:pPr>
        <w:pStyle w:val="ListParagraph"/>
        <w:numPr>
          <w:ilvl w:val="0"/>
          <w:numId w:val="1"/>
        </w:numPr>
      </w:pPr>
      <w:r>
        <w:t>H</w:t>
      </w:r>
      <w:r w:rsidR="006D269C" w:rsidRPr="006D269C">
        <w:t>andling</w:t>
      </w:r>
    </w:p>
    <w:p w:rsidR="002C379B" w:rsidRDefault="004B2315" w:rsidP="002C379B">
      <w:pPr>
        <w:pStyle w:val="ListParagraph"/>
        <w:numPr>
          <w:ilvl w:val="0"/>
          <w:numId w:val="1"/>
        </w:numPr>
      </w:pPr>
      <w:r>
        <w:t>S</w:t>
      </w:r>
      <w:r w:rsidR="006D269C" w:rsidRPr="006D269C">
        <w:t>toring</w:t>
      </w:r>
    </w:p>
    <w:p w:rsidR="002C379B" w:rsidRDefault="004B2315" w:rsidP="002C379B">
      <w:pPr>
        <w:pStyle w:val="ListParagraph"/>
        <w:numPr>
          <w:ilvl w:val="0"/>
          <w:numId w:val="1"/>
        </w:numPr>
      </w:pPr>
      <w:r>
        <w:t>T</w:t>
      </w:r>
      <w:r w:rsidR="006D269C" w:rsidRPr="006D269C">
        <w:t>ransporting</w:t>
      </w:r>
    </w:p>
    <w:p w:rsidR="002C379B" w:rsidRDefault="004B2315" w:rsidP="002C379B">
      <w:pPr>
        <w:pStyle w:val="ListParagraph"/>
        <w:numPr>
          <w:ilvl w:val="0"/>
          <w:numId w:val="1"/>
        </w:numPr>
      </w:pPr>
      <w:r w:rsidRPr="006D269C">
        <w:t>Emergency</w:t>
      </w:r>
      <w:r w:rsidR="006D269C" w:rsidRPr="006D269C">
        <w:t xml:space="preserve"> preparedness to accidents involving hazardous materials.</w:t>
      </w:r>
    </w:p>
    <w:p w:rsidR="002F6E23" w:rsidRDefault="002F6E23"/>
    <w:p w:rsidR="002C379B" w:rsidRDefault="006D269C">
      <w:r w:rsidRPr="006D269C">
        <w:t xml:space="preserve"> Two key definitions of the Hazardous Materials Regulations are:</w:t>
      </w:r>
    </w:p>
    <w:p w:rsidR="002C379B" w:rsidRPr="002C379B" w:rsidRDefault="002C379B">
      <w:pPr>
        <w:rPr>
          <w:b/>
        </w:rPr>
      </w:pPr>
      <w:r>
        <w:t xml:space="preserve"> </w:t>
      </w:r>
      <w:r w:rsidRPr="002C379B">
        <w:rPr>
          <w:b/>
        </w:rPr>
        <w:t xml:space="preserve">Hazmat Employer </w:t>
      </w:r>
    </w:p>
    <w:p w:rsidR="002C379B" w:rsidRDefault="006D269C" w:rsidP="002C379B">
      <w:pPr>
        <w:pStyle w:val="ListParagraph"/>
        <w:numPr>
          <w:ilvl w:val="0"/>
          <w:numId w:val="2"/>
        </w:numPr>
      </w:pPr>
      <w:r w:rsidRPr="006D269C">
        <w:t>A company/person who utilizes one or more e</w:t>
      </w:r>
      <w:r w:rsidR="002C379B">
        <w:t>mployees to transport or</w:t>
      </w:r>
      <w:r w:rsidRPr="006D269C">
        <w:t xml:space="preserve"> cause to transport, hazardous materials in commerce, or</w:t>
      </w:r>
    </w:p>
    <w:p w:rsidR="002C379B" w:rsidRDefault="006D269C" w:rsidP="002C379B">
      <w:pPr>
        <w:pStyle w:val="ListParagraph"/>
        <w:numPr>
          <w:ilvl w:val="0"/>
          <w:numId w:val="2"/>
        </w:numPr>
      </w:pPr>
      <w:r w:rsidRPr="006D269C">
        <w:t>One who represents, marks, certifies, sells, offers, reconditions, tests, repairs, or modifies containers, drums, or for use in trans- porting hazardous materials.</w:t>
      </w:r>
    </w:p>
    <w:p w:rsidR="002C379B" w:rsidRDefault="006D269C" w:rsidP="002C379B">
      <w:pPr>
        <w:pStyle w:val="ListParagraph"/>
        <w:numPr>
          <w:ilvl w:val="0"/>
          <w:numId w:val="2"/>
        </w:numPr>
      </w:pPr>
      <w:r w:rsidRPr="006D269C">
        <w:t>This includes:</w:t>
      </w:r>
    </w:p>
    <w:p w:rsidR="004B2315" w:rsidRDefault="004B2315" w:rsidP="002C379B">
      <w:pPr>
        <w:pStyle w:val="ListParagraph"/>
        <w:numPr>
          <w:ilvl w:val="1"/>
          <w:numId w:val="2"/>
        </w:numPr>
      </w:pPr>
      <w:r w:rsidRPr="006D269C">
        <w:t>Owners</w:t>
      </w:r>
      <w:r w:rsidR="006D269C" w:rsidRPr="006D269C">
        <w:t xml:space="preserve"> and operators of vehicle</w:t>
      </w:r>
      <w:r w:rsidR="002C379B">
        <w:t>s that transport hazardous mate</w:t>
      </w:r>
      <w:r w:rsidR="006D269C" w:rsidRPr="006D269C">
        <w:t>rials</w:t>
      </w:r>
      <w:r>
        <w:t>.</w:t>
      </w:r>
    </w:p>
    <w:p w:rsidR="004B2315" w:rsidRDefault="004B2315" w:rsidP="002C379B">
      <w:pPr>
        <w:pStyle w:val="ListParagraph"/>
        <w:numPr>
          <w:ilvl w:val="1"/>
          <w:numId w:val="2"/>
        </w:numPr>
      </w:pPr>
      <w:r>
        <w:t>A</w:t>
      </w:r>
      <w:r w:rsidR="006D269C" w:rsidRPr="006D269C">
        <w:t>ny department or agency of the United States</w:t>
      </w:r>
      <w:r>
        <w:t>.</w:t>
      </w:r>
    </w:p>
    <w:p w:rsidR="004B2315" w:rsidRDefault="004B2315" w:rsidP="002C379B">
      <w:pPr>
        <w:pStyle w:val="ListParagraph"/>
        <w:numPr>
          <w:ilvl w:val="1"/>
          <w:numId w:val="2"/>
        </w:numPr>
      </w:pPr>
      <w:r>
        <w:t>A S</w:t>
      </w:r>
      <w:r w:rsidR="006D269C" w:rsidRPr="006D269C">
        <w:t>tate or political subdivision of a State</w:t>
      </w:r>
    </w:p>
    <w:p w:rsidR="004B2315" w:rsidRDefault="004B2315" w:rsidP="002C379B">
      <w:pPr>
        <w:pStyle w:val="ListParagraph"/>
        <w:numPr>
          <w:ilvl w:val="1"/>
          <w:numId w:val="2"/>
        </w:numPr>
      </w:pPr>
      <w:r>
        <w:t>An Indian tri</w:t>
      </w:r>
      <w:r w:rsidR="006D269C" w:rsidRPr="006D269C">
        <w:t>be that deals with hazardous material as a form</w:t>
      </w:r>
      <w:r w:rsidR="0076463A">
        <w:t xml:space="preserve"> </w:t>
      </w:r>
      <w:r w:rsidR="006D269C" w:rsidRPr="006D269C">
        <w:t xml:space="preserve">of </w:t>
      </w:r>
      <w:r w:rsidR="00BC5295">
        <w:t>business</w:t>
      </w:r>
      <w:r w:rsidR="006D269C" w:rsidRPr="006D269C">
        <w:t>.</w:t>
      </w:r>
    </w:p>
    <w:p w:rsidR="00C96CD6" w:rsidRDefault="00C96CD6" w:rsidP="004B2315">
      <w:pPr>
        <w:rPr>
          <w:b/>
        </w:rPr>
      </w:pPr>
    </w:p>
    <w:p w:rsidR="004B2315" w:rsidRPr="004B2315" w:rsidRDefault="004B2315" w:rsidP="004B2315">
      <w:pPr>
        <w:rPr>
          <w:b/>
        </w:rPr>
      </w:pPr>
      <w:r w:rsidRPr="004B2315">
        <w:rPr>
          <w:b/>
        </w:rPr>
        <w:t>Haz</w:t>
      </w:r>
      <w:r w:rsidR="006D269C" w:rsidRPr="004B2315">
        <w:rPr>
          <w:b/>
        </w:rPr>
        <w:t>mat Employee</w:t>
      </w:r>
    </w:p>
    <w:p w:rsidR="00BC5295" w:rsidRDefault="006D269C" w:rsidP="00BC5295">
      <w:pPr>
        <w:pStyle w:val="ListParagraph"/>
        <w:numPr>
          <w:ilvl w:val="0"/>
          <w:numId w:val="3"/>
        </w:numPr>
      </w:pPr>
      <w:r w:rsidRPr="006D269C">
        <w:t>One who directly affects the safe transportation of hazardous materials, either as a self-employed person o</w:t>
      </w:r>
      <w:r w:rsidR="0076463A">
        <w:t>r one who per</w:t>
      </w:r>
      <w:r w:rsidRPr="006D269C">
        <w:t xml:space="preserve">forms duties relating to hazardous materials as part of the job. </w:t>
      </w:r>
    </w:p>
    <w:p w:rsidR="008449FB" w:rsidRDefault="006D269C" w:rsidP="00BC5295">
      <w:pPr>
        <w:pStyle w:val="ListParagraph"/>
        <w:numPr>
          <w:ilvl w:val="0"/>
          <w:numId w:val="3"/>
        </w:numPr>
      </w:pPr>
      <w:r w:rsidRPr="006D269C">
        <w:t>This includes the owner/operator of a motor vehicle that transports hazardous materials in commerce.</w:t>
      </w:r>
    </w:p>
    <w:p w:rsidR="00B916F8" w:rsidRDefault="00B916F8" w:rsidP="00BC5295"/>
    <w:p w:rsidR="00DE5DDA" w:rsidRDefault="00DE5DDA" w:rsidP="00BC5295"/>
    <w:p w:rsidR="00BC5295" w:rsidRDefault="00BC5295" w:rsidP="00BC5295">
      <w:r w:rsidRPr="00BC5295">
        <w:lastRenderedPageBreak/>
        <w:t xml:space="preserve">Based on these definitions, workers who </w:t>
      </w:r>
      <w:proofErr w:type="gramStart"/>
      <w:r w:rsidRPr="00BC5295">
        <w:t>must be trained</w:t>
      </w:r>
      <w:proofErr w:type="gramEnd"/>
      <w:r w:rsidRPr="00BC5295">
        <w:t xml:space="preserve"> include those who:</w:t>
      </w:r>
    </w:p>
    <w:p w:rsidR="00190055" w:rsidRDefault="00BC5295" w:rsidP="00BC5295">
      <w:pPr>
        <w:pStyle w:val="ListParagraph"/>
        <w:numPr>
          <w:ilvl w:val="0"/>
          <w:numId w:val="5"/>
        </w:numPr>
      </w:pPr>
      <w:r>
        <w:t>L</w:t>
      </w:r>
      <w:r w:rsidRPr="00BC5295">
        <w:t>oad or unload hazardous materials</w:t>
      </w:r>
    </w:p>
    <w:p w:rsidR="00D45F08" w:rsidRDefault="00D45F08" w:rsidP="00BC5295">
      <w:pPr>
        <w:pStyle w:val="ListParagraph"/>
        <w:numPr>
          <w:ilvl w:val="0"/>
          <w:numId w:val="5"/>
        </w:numPr>
      </w:pPr>
      <w:r>
        <w:t xml:space="preserve"> T</w:t>
      </w:r>
      <w:r w:rsidR="00BC5295" w:rsidRPr="00BC5295">
        <w:t>est, recondition, repair, modify, or m</w:t>
      </w:r>
      <w:r w:rsidR="00BC5295">
        <w:t>ark containers, drums or packag</w:t>
      </w:r>
      <w:r w:rsidR="00BC5295" w:rsidRPr="00BC5295">
        <w:t>ing used in transporting hazardous materials</w:t>
      </w:r>
    </w:p>
    <w:p w:rsidR="00D45F08" w:rsidRDefault="00D45F08" w:rsidP="00BC5295">
      <w:pPr>
        <w:pStyle w:val="ListParagraph"/>
        <w:numPr>
          <w:ilvl w:val="0"/>
          <w:numId w:val="5"/>
        </w:numPr>
      </w:pPr>
      <w:r>
        <w:t>P</w:t>
      </w:r>
      <w:r w:rsidR="00BC5295" w:rsidRPr="00BC5295">
        <w:t>repare hazardous materials for transporting</w:t>
      </w:r>
    </w:p>
    <w:p w:rsidR="00D45F08" w:rsidRDefault="00D45F08" w:rsidP="00BC5295">
      <w:pPr>
        <w:pStyle w:val="ListParagraph"/>
        <w:numPr>
          <w:ilvl w:val="0"/>
          <w:numId w:val="5"/>
        </w:numPr>
      </w:pPr>
      <w:r>
        <w:t>A</w:t>
      </w:r>
      <w:r w:rsidR="00BC5295" w:rsidRPr="00BC5295">
        <w:t>re responsible for the safe transporting of hazardous materials [supervisors, for example), or</w:t>
      </w:r>
    </w:p>
    <w:p w:rsidR="00BC5295" w:rsidRDefault="00D45F08" w:rsidP="00D45F08">
      <w:pPr>
        <w:pStyle w:val="ListParagraph"/>
        <w:numPr>
          <w:ilvl w:val="0"/>
          <w:numId w:val="5"/>
        </w:numPr>
      </w:pPr>
      <w:r>
        <w:t>O</w:t>
      </w:r>
      <w:r w:rsidR="00BC5295" w:rsidRPr="00BC5295">
        <w:t>perate a vehicle transporting hazardous materials.</w:t>
      </w:r>
    </w:p>
    <w:p w:rsidR="00BC5295" w:rsidRDefault="00BC5295" w:rsidP="00BC5295">
      <w:pPr>
        <w:pStyle w:val="ListParagraph"/>
        <w:ind w:left="360"/>
      </w:pPr>
    </w:p>
    <w:p w:rsidR="00BC5295" w:rsidRPr="00BC5295" w:rsidRDefault="00BC5295" w:rsidP="00BC5295">
      <w:pPr>
        <w:rPr>
          <w:b/>
        </w:rPr>
      </w:pPr>
      <w:r w:rsidRPr="00BC5295">
        <w:rPr>
          <w:b/>
        </w:rPr>
        <w:t xml:space="preserve"> General Awareness/Familiarization Training will:</w:t>
      </w:r>
    </w:p>
    <w:p w:rsidR="0008415C" w:rsidRDefault="0008415C" w:rsidP="00BC5295">
      <w:pPr>
        <w:pStyle w:val="ListParagraph"/>
        <w:numPr>
          <w:ilvl w:val="0"/>
          <w:numId w:val="5"/>
        </w:numPr>
      </w:pPr>
      <w:r>
        <w:t>I</w:t>
      </w:r>
      <w:r w:rsidR="00BC5295" w:rsidRPr="00BC5295">
        <w:t>ncrease your awareness of the purpose of the Hazardous Materials Regulations and of the hazard communication requirements</w:t>
      </w:r>
      <w:r>
        <w:t>.</w:t>
      </w:r>
    </w:p>
    <w:p w:rsidR="0008415C" w:rsidRDefault="0008415C" w:rsidP="00BC5295">
      <w:pPr>
        <w:pStyle w:val="ListParagraph"/>
        <w:numPr>
          <w:ilvl w:val="0"/>
          <w:numId w:val="5"/>
        </w:numPr>
      </w:pPr>
      <w:r>
        <w:t>E</w:t>
      </w:r>
      <w:r w:rsidR="00BC5295" w:rsidRPr="00BC5295">
        <w:t xml:space="preserve">nsure that everyone involved in the transportation of </w:t>
      </w:r>
      <w:r>
        <w:t xml:space="preserve">hazardous materials uses uniform </w:t>
      </w:r>
      <w:r w:rsidR="00BC5295" w:rsidRPr="00BC5295">
        <w:t>procedures.</w:t>
      </w:r>
    </w:p>
    <w:p w:rsidR="0008415C" w:rsidRDefault="0008415C" w:rsidP="0008415C">
      <w:pPr>
        <w:pStyle w:val="ListParagraph"/>
      </w:pPr>
    </w:p>
    <w:p w:rsidR="002F6E23" w:rsidRDefault="002F6E23" w:rsidP="0008415C">
      <w:pPr>
        <w:pStyle w:val="ListParagraph"/>
        <w:rPr>
          <w:b/>
        </w:rPr>
      </w:pPr>
      <w:proofErr w:type="gramStart"/>
      <w:r>
        <w:rPr>
          <w:b/>
        </w:rPr>
        <w:t>3</w:t>
      </w:r>
      <w:proofErr w:type="gramEnd"/>
      <w:r>
        <w:rPr>
          <w:b/>
        </w:rPr>
        <w:t xml:space="preserve"> ways a hazmat incident could occur at this facility:</w:t>
      </w:r>
    </w:p>
    <w:p w:rsidR="00B916F8" w:rsidRDefault="00B916F8" w:rsidP="0008415C">
      <w:pPr>
        <w:pStyle w:val="ListParagraph"/>
        <w:rPr>
          <w:b/>
        </w:rPr>
      </w:pPr>
    </w:p>
    <w:p w:rsidR="00B97F41" w:rsidRDefault="00B97F41" w:rsidP="00B97F41">
      <w:pPr>
        <w:pStyle w:val="ListParagraph"/>
        <w:numPr>
          <w:ilvl w:val="0"/>
          <w:numId w:val="19"/>
        </w:numPr>
      </w:pPr>
      <w:r>
        <w:t>A leak or malfunction of hose during off-loading at railcar</w:t>
      </w:r>
    </w:p>
    <w:p w:rsidR="00B97F41" w:rsidRDefault="00B97F41" w:rsidP="00B97F41">
      <w:pPr>
        <w:pStyle w:val="ListParagraph"/>
        <w:numPr>
          <w:ilvl w:val="0"/>
          <w:numId w:val="19"/>
        </w:numPr>
      </w:pPr>
      <w:r>
        <w:t>A leak or breakage of the transfer pipe between railcar and storage tank</w:t>
      </w:r>
    </w:p>
    <w:p w:rsidR="00B97F41" w:rsidRPr="00B97F41" w:rsidRDefault="00B916F8" w:rsidP="00B97F41">
      <w:pPr>
        <w:pStyle w:val="ListParagraph"/>
        <w:numPr>
          <w:ilvl w:val="0"/>
          <w:numId w:val="19"/>
        </w:numPr>
      </w:pPr>
      <w:r>
        <w:t>A leak or rupture at storage tanks</w:t>
      </w:r>
    </w:p>
    <w:p w:rsidR="006B3800" w:rsidRDefault="006B3800" w:rsidP="0008415C">
      <w:pPr>
        <w:pStyle w:val="ListParagraph"/>
      </w:pPr>
    </w:p>
    <w:p w:rsidR="006B3800" w:rsidRDefault="006B3800" w:rsidP="0008415C">
      <w:pPr>
        <w:pStyle w:val="ListParagraph"/>
      </w:pPr>
    </w:p>
    <w:p w:rsidR="0008415C" w:rsidRPr="00B916F8" w:rsidRDefault="0008415C" w:rsidP="00B916F8">
      <w:pPr>
        <w:rPr>
          <w:b/>
          <w:sz w:val="28"/>
          <w:szCs w:val="28"/>
        </w:rPr>
      </w:pPr>
      <w:r w:rsidRPr="00B916F8">
        <w:rPr>
          <w:b/>
          <w:sz w:val="28"/>
          <w:szCs w:val="28"/>
        </w:rPr>
        <w:t xml:space="preserve"> 2. </w:t>
      </w:r>
      <w:r w:rsidRPr="00B916F8">
        <w:rPr>
          <w:b/>
          <w:sz w:val="28"/>
          <w:szCs w:val="28"/>
          <w:u w:val="single"/>
        </w:rPr>
        <w:t>The Hazard</w:t>
      </w:r>
      <w:r w:rsidR="00BC5295" w:rsidRPr="00B916F8">
        <w:rPr>
          <w:b/>
          <w:sz w:val="28"/>
          <w:szCs w:val="28"/>
          <w:u w:val="single"/>
        </w:rPr>
        <w:t>ous Materials Table</w:t>
      </w:r>
    </w:p>
    <w:p w:rsidR="0008415C" w:rsidRDefault="0008415C" w:rsidP="0008415C">
      <w:pPr>
        <w:pStyle w:val="ListParagraph"/>
      </w:pPr>
    </w:p>
    <w:p w:rsidR="0008415C" w:rsidRDefault="00BC5295" w:rsidP="0008415C">
      <w:pPr>
        <w:pStyle w:val="ListParagraph"/>
      </w:pPr>
      <w:r w:rsidRPr="00BC5295">
        <w:t xml:space="preserve"> The Hazardous Materials Table lists materials that the Research and Special Programs Administration has determined</w:t>
      </w:r>
      <w:r w:rsidRPr="0076463A">
        <w:rPr>
          <w:i/>
        </w:rPr>
        <w:t>: may pose an unreasonable risk to health and safety or property when transported in commerce</w:t>
      </w:r>
      <w:r w:rsidR="0076463A" w:rsidRPr="0076463A">
        <w:rPr>
          <w:i/>
        </w:rPr>
        <w:t>.</w:t>
      </w:r>
    </w:p>
    <w:p w:rsidR="0008415C" w:rsidRDefault="0008415C" w:rsidP="0008415C">
      <w:pPr>
        <w:pStyle w:val="ListParagraph"/>
      </w:pPr>
    </w:p>
    <w:p w:rsidR="006A338C" w:rsidRDefault="008325EC" w:rsidP="0008415C">
      <w:pPr>
        <w:pStyle w:val="ListParagraph"/>
      </w:pPr>
      <w:r>
        <w:t>T</w:t>
      </w:r>
      <w:r w:rsidR="00BC5295" w:rsidRPr="00BC5295">
        <w:t>he Hazardous Materials Table identifies the r</w:t>
      </w:r>
      <w:r w:rsidR="00195801">
        <w:t xml:space="preserve">equirements that apply to each </w:t>
      </w:r>
      <w:r w:rsidR="00BC5295" w:rsidRPr="00BC5295">
        <w:t xml:space="preserve">shipment of a hazardous material. The table will help the user </w:t>
      </w:r>
      <w:r w:rsidR="00E129D4">
        <w:t>identify</w:t>
      </w:r>
      <w:r w:rsidR="006A338C">
        <w:t>:</w:t>
      </w:r>
    </w:p>
    <w:p w:rsidR="006A338C" w:rsidRDefault="006A338C" w:rsidP="0008415C">
      <w:pPr>
        <w:pStyle w:val="ListParagraph"/>
      </w:pPr>
    </w:p>
    <w:p w:rsidR="006A338C" w:rsidRDefault="00E129D4" w:rsidP="006A338C">
      <w:pPr>
        <w:pStyle w:val="ListParagraph"/>
        <w:numPr>
          <w:ilvl w:val="0"/>
          <w:numId w:val="20"/>
        </w:numPr>
      </w:pPr>
      <w:r w:rsidRPr="00E129D4">
        <w:t>proper classification, including: hazard class, identifica</w:t>
      </w:r>
      <w:r>
        <w:t>tion number, and packing group (</w:t>
      </w:r>
      <w:r w:rsidRPr="00E129D4">
        <w:t>PG)</w:t>
      </w:r>
    </w:p>
    <w:p w:rsidR="006A338C" w:rsidRDefault="00E129D4" w:rsidP="006A338C">
      <w:pPr>
        <w:pStyle w:val="ListParagraph"/>
        <w:numPr>
          <w:ilvl w:val="0"/>
          <w:numId w:val="20"/>
        </w:numPr>
      </w:pPr>
      <w:r w:rsidRPr="00E129D4">
        <w:t xml:space="preserve"> label codes</w:t>
      </w:r>
    </w:p>
    <w:p w:rsidR="006A338C" w:rsidRDefault="00E129D4" w:rsidP="006A338C">
      <w:pPr>
        <w:pStyle w:val="ListParagraph"/>
        <w:numPr>
          <w:ilvl w:val="0"/>
          <w:numId w:val="20"/>
        </w:numPr>
      </w:pPr>
      <w:r w:rsidRPr="00E129D4">
        <w:t xml:space="preserve"> special provisions</w:t>
      </w:r>
    </w:p>
    <w:p w:rsidR="006A338C" w:rsidRDefault="00E129D4" w:rsidP="006A338C">
      <w:pPr>
        <w:pStyle w:val="ListParagraph"/>
        <w:numPr>
          <w:ilvl w:val="0"/>
          <w:numId w:val="20"/>
        </w:numPr>
      </w:pPr>
      <w:r w:rsidRPr="00E129D4">
        <w:t xml:space="preserve"> packaging authorizations</w:t>
      </w:r>
    </w:p>
    <w:p w:rsidR="006A338C" w:rsidRDefault="00E129D4" w:rsidP="006A338C">
      <w:pPr>
        <w:pStyle w:val="ListParagraph"/>
        <w:numPr>
          <w:ilvl w:val="0"/>
          <w:numId w:val="20"/>
        </w:numPr>
      </w:pPr>
      <w:r w:rsidRPr="00E129D4">
        <w:t xml:space="preserve"> quantity limitations by air</w:t>
      </w:r>
    </w:p>
    <w:p w:rsidR="00BC5295" w:rsidRDefault="00E129D4" w:rsidP="006A338C">
      <w:pPr>
        <w:pStyle w:val="ListParagraph"/>
        <w:numPr>
          <w:ilvl w:val="0"/>
          <w:numId w:val="20"/>
        </w:numPr>
      </w:pPr>
      <w:r w:rsidRPr="00E129D4">
        <w:t xml:space="preserve"> vessel stowage requirements</w:t>
      </w:r>
    </w:p>
    <w:p w:rsidR="00E129D4" w:rsidRPr="006A338C" w:rsidRDefault="00E129D4" w:rsidP="006A338C">
      <w:pPr>
        <w:pStyle w:val="ListParagraph"/>
        <w:jc w:val="center"/>
        <w:rPr>
          <w:b/>
          <w:i/>
          <w:sz w:val="28"/>
          <w:szCs w:val="28"/>
        </w:rPr>
      </w:pPr>
      <w:r w:rsidRPr="006A338C">
        <w:rPr>
          <w:b/>
          <w:i/>
          <w:sz w:val="28"/>
          <w:szCs w:val="28"/>
        </w:rPr>
        <w:lastRenderedPageBreak/>
        <w:t>What the Hazardous Materials Table shows</w:t>
      </w:r>
    </w:p>
    <w:p w:rsidR="00E129D4" w:rsidRDefault="00E129D4" w:rsidP="0008415C">
      <w:pPr>
        <w:pStyle w:val="ListParagraph"/>
      </w:pPr>
    </w:p>
    <w:tbl>
      <w:tblPr>
        <w:tblW w:w="11690" w:type="dxa"/>
        <w:tblInd w:w="-1080" w:type="dxa"/>
        <w:tblLayout w:type="fixed"/>
        <w:tblLook w:val="04A0" w:firstRow="1" w:lastRow="0" w:firstColumn="1" w:lastColumn="0" w:noHBand="0" w:noVBand="1"/>
      </w:tblPr>
      <w:tblGrid>
        <w:gridCol w:w="799"/>
        <w:gridCol w:w="1466"/>
        <w:gridCol w:w="805"/>
        <w:gridCol w:w="1165"/>
        <w:gridCol w:w="362"/>
        <w:gridCol w:w="623"/>
        <w:gridCol w:w="1015"/>
        <w:gridCol w:w="985"/>
        <w:gridCol w:w="555"/>
        <w:gridCol w:w="480"/>
        <w:gridCol w:w="70"/>
        <w:gridCol w:w="1000"/>
        <w:gridCol w:w="545"/>
        <w:gridCol w:w="275"/>
        <w:gridCol w:w="820"/>
        <w:gridCol w:w="725"/>
      </w:tblGrid>
      <w:tr w:rsidR="00E129D4" w:rsidRPr="007B28BA" w:rsidTr="007B28BA">
        <w:trPr>
          <w:trHeight w:val="245"/>
        </w:trPr>
        <w:tc>
          <w:tcPr>
            <w:tcW w:w="1169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9D4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A338C">
              <w:rPr>
                <w:rFonts w:ascii="Calibri" w:eastAsia="Times New Roman" w:hAnsi="Calibri" w:cs="Times New Roman"/>
                <w:b/>
                <w:bCs/>
                <w:color w:val="000000"/>
              </w:rPr>
              <w:t>§172.101 Hazardous Materials Table</w:t>
            </w:r>
          </w:p>
          <w:p w:rsidR="006A338C" w:rsidRPr="006A338C" w:rsidRDefault="006A338C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7B28BA" w:rsidRPr="007B28BA" w:rsidTr="007B28BA">
        <w:trPr>
          <w:trHeight w:val="233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02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Packaging   (§173</w:t>
            </w:r>
            <w:proofErr w:type="gramStart"/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.*</w:t>
            </w:r>
            <w:proofErr w:type="gramEnd"/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**)</w:t>
            </w:r>
          </w:p>
        </w:tc>
        <w:tc>
          <w:tcPr>
            <w:tcW w:w="1615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Quantity limitations (see §§173.27 and 175.75)</w:t>
            </w:r>
          </w:p>
        </w:tc>
        <w:tc>
          <w:tcPr>
            <w:tcW w:w="18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10 Vessel Stowage</w:t>
            </w:r>
          </w:p>
        </w:tc>
      </w:tr>
      <w:tr w:rsidR="007B28BA" w:rsidRPr="007B28BA" w:rsidTr="007B28BA">
        <w:trPr>
          <w:cantSplit/>
          <w:trHeight w:val="1188"/>
        </w:trPr>
        <w:tc>
          <w:tcPr>
            <w:tcW w:w="7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Symbols</w:t>
            </w:r>
          </w:p>
        </w:tc>
        <w:tc>
          <w:tcPr>
            <w:tcW w:w="14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Hazardous materials descriptions and proper shipping names</w:t>
            </w:r>
          </w:p>
        </w:tc>
        <w:tc>
          <w:tcPr>
            <w:tcW w:w="8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Hazard class or Division</w:t>
            </w:r>
          </w:p>
        </w:tc>
        <w:tc>
          <w:tcPr>
            <w:tcW w:w="11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bookmarkStart w:id="0" w:name="OLE_LINK44"/>
            <w:bookmarkStart w:id="1" w:name="OLE_LINK45"/>
            <w:bookmarkStart w:id="2" w:name="OLE_LINK46"/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Identification Numbers</w:t>
            </w:r>
            <w:bookmarkEnd w:id="0"/>
            <w:bookmarkEnd w:id="1"/>
            <w:bookmarkEnd w:id="2"/>
          </w:p>
        </w:tc>
        <w:tc>
          <w:tcPr>
            <w:tcW w:w="3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PG</w:t>
            </w:r>
          </w:p>
        </w:tc>
        <w:tc>
          <w:tcPr>
            <w:tcW w:w="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Label Codes</w:t>
            </w:r>
          </w:p>
        </w:tc>
        <w:tc>
          <w:tcPr>
            <w:tcW w:w="10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Special provisions (§172.102)</w:t>
            </w:r>
          </w:p>
        </w:tc>
        <w:tc>
          <w:tcPr>
            <w:tcW w:w="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Exceptions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Non-bulk</w:t>
            </w:r>
          </w:p>
        </w:tc>
        <w:tc>
          <w:tcPr>
            <w:tcW w:w="5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Bulk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Passenger aircraft/rail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Cargo aircraft only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Location</w:t>
            </w:r>
          </w:p>
        </w:tc>
        <w:tc>
          <w:tcPr>
            <w:tcW w:w="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Other</w:t>
            </w:r>
          </w:p>
        </w:tc>
      </w:tr>
      <w:tr w:rsidR="007B28BA" w:rsidRPr="007B28BA" w:rsidTr="007B28BA">
        <w:trPr>
          <w:trHeight w:val="245"/>
        </w:trPr>
        <w:tc>
          <w:tcPr>
            <w:tcW w:w="7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sz w:val="16"/>
                <w:szCs w:val="16"/>
              </w:rPr>
              <w:t>2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(8A)</w:t>
            </w:r>
          </w:p>
        </w:tc>
        <w:tc>
          <w:tcPr>
            <w:tcW w:w="55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(8B)</w:t>
            </w:r>
          </w:p>
        </w:tc>
        <w:tc>
          <w:tcPr>
            <w:tcW w:w="55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(8C)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(9A)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(9B)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(10A)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(10B)</w:t>
            </w:r>
          </w:p>
        </w:tc>
      </w:tr>
      <w:tr w:rsidR="007B28BA" w:rsidRPr="007B28BA" w:rsidTr="007B28BA">
        <w:trPr>
          <w:trHeight w:val="938"/>
        </w:trPr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B28BA">
              <w:rPr>
                <w:rFonts w:ascii="Arial" w:eastAsia="Times New Roman" w:hAnsi="Arial" w:cs="Arial"/>
                <w:b/>
                <w:color w:val="000000"/>
                <w:sz w:val="16"/>
                <w:szCs w:val="16"/>
              </w:rPr>
              <w:t>Sulfuric acid</w:t>
            </w:r>
            <w:r w:rsidRPr="007B28BA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r w:rsidRPr="007B28BA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with more than 51 percent acid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8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UN1830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ii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A3, A7, B3, B83, B84, IB2, N34, T8, TP2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202</w:t>
            </w:r>
          </w:p>
        </w:tc>
        <w:tc>
          <w:tcPr>
            <w:tcW w:w="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1L</w:t>
            </w:r>
          </w:p>
        </w:tc>
        <w:tc>
          <w:tcPr>
            <w:tcW w:w="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30L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29D4" w:rsidRPr="007B28BA" w:rsidRDefault="00E129D4" w:rsidP="00E129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28BA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</w:t>
            </w:r>
          </w:p>
        </w:tc>
      </w:tr>
    </w:tbl>
    <w:p w:rsidR="00E129D4" w:rsidRDefault="00E129D4" w:rsidP="0008415C">
      <w:pPr>
        <w:pStyle w:val="ListParagraph"/>
      </w:pPr>
    </w:p>
    <w:p w:rsidR="009318ED" w:rsidRDefault="00E129D4" w:rsidP="00923A89">
      <w:r w:rsidRPr="00E129D4">
        <w:t>Here is a brief review of the information found in each column of this table:</w:t>
      </w:r>
    </w:p>
    <w:p w:rsidR="00CE399B" w:rsidRDefault="00CE399B" w:rsidP="00923A89"/>
    <w:p w:rsidR="009318ED" w:rsidRPr="00923A89" w:rsidRDefault="00E129D4" w:rsidP="00923A89">
      <w:pPr>
        <w:rPr>
          <w:b/>
        </w:rPr>
      </w:pPr>
      <w:r w:rsidRPr="00923A89">
        <w:rPr>
          <w:b/>
        </w:rPr>
        <w:t xml:space="preserve">Column 1 </w:t>
      </w:r>
      <w:r w:rsidR="009318ED" w:rsidRPr="00923A89">
        <w:rPr>
          <w:b/>
        </w:rPr>
        <w:t>–</w:t>
      </w:r>
      <w:r w:rsidRPr="00923A89">
        <w:rPr>
          <w:b/>
        </w:rPr>
        <w:t xml:space="preserve"> Symbols</w:t>
      </w:r>
    </w:p>
    <w:p w:rsidR="009318ED" w:rsidRDefault="00CE399B" w:rsidP="00923A89">
      <w:r>
        <w:t>Six</w:t>
      </w:r>
      <w:r w:rsidR="00EE7BD7">
        <w:t xml:space="preserve"> (</w:t>
      </w:r>
      <w:r>
        <w:t>6</w:t>
      </w:r>
      <w:r w:rsidR="00E129D4" w:rsidRPr="00E129D4">
        <w:t>) symbols showing special conditions placed on hazardous materials.</w:t>
      </w:r>
    </w:p>
    <w:p w:rsidR="009318ED" w:rsidRDefault="00E129D4" w:rsidP="00923A89">
      <w:pPr>
        <w:pStyle w:val="ListParagraph"/>
        <w:numPr>
          <w:ilvl w:val="0"/>
          <w:numId w:val="21"/>
        </w:numPr>
      </w:pPr>
      <w:r w:rsidRPr="00E129D4">
        <w:t>The plus symbol "</w:t>
      </w:r>
      <w:r w:rsidRPr="00923A89">
        <w:rPr>
          <w:b/>
          <w:sz w:val="24"/>
          <w:szCs w:val="24"/>
        </w:rPr>
        <w:t>+</w:t>
      </w:r>
      <w:r w:rsidRPr="00E129D4">
        <w:t xml:space="preserve">" fixes proper shipping name, hazard class and packing group without regard to whether the material meets that class, packing group or my other hazard class. </w:t>
      </w:r>
    </w:p>
    <w:p w:rsidR="009318ED" w:rsidRDefault="009318ED" w:rsidP="0008415C">
      <w:pPr>
        <w:pStyle w:val="ListParagraph"/>
      </w:pPr>
    </w:p>
    <w:p w:rsidR="009318ED" w:rsidRDefault="00E129D4" w:rsidP="00923A89">
      <w:pPr>
        <w:pStyle w:val="ListParagraph"/>
        <w:numPr>
          <w:ilvl w:val="0"/>
          <w:numId w:val="21"/>
        </w:numPr>
      </w:pPr>
      <w:r w:rsidRPr="00E129D4">
        <w:t>The letter "</w:t>
      </w:r>
      <w:r w:rsidRPr="00923A89">
        <w:rPr>
          <w:b/>
        </w:rPr>
        <w:t>A</w:t>
      </w:r>
      <w:r w:rsidRPr="00E129D4">
        <w:t>" applies</w:t>
      </w:r>
      <w:r w:rsidR="009318ED">
        <w:t xml:space="preserve"> </w:t>
      </w:r>
      <w:r w:rsidRPr="00E129D4">
        <w:t xml:space="preserve">to materials offered or intended for </w:t>
      </w:r>
      <w:r w:rsidR="009318ED" w:rsidRPr="00E129D4">
        <w:t>transp</w:t>
      </w:r>
      <w:r w:rsidR="00923A89">
        <w:t>o</w:t>
      </w:r>
      <w:r w:rsidR="009318ED" w:rsidRPr="00E129D4">
        <w:t>r</w:t>
      </w:r>
      <w:r w:rsidR="00923A89">
        <w:t>t</w:t>
      </w:r>
      <w:r w:rsidR="009318ED" w:rsidRPr="00E129D4">
        <w:t>ation</w:t>
      </w:r>
      <w:r w:rsidR="009318ED">
        <w:t xml:space="preserve"> by </w:t>
      </w:r>
      <w:r w:rsidRPr="00923A89">
        <w:rPr>
          <w:u w:val="single"/>
        </w:rPr>
        <w:t>aircraft</w:t>
      </w:r>
      <w:r w:rsidRPr="00E129D4">
        <w:t xml:space="preserve"> unless the </w:t>
      </w:r>
      <w:r w:rsidR="009318ED">
        <w:t>m</w:t>
      </w:r>
      <w:r w:rsidRPr="00E129D4">
        <w:t>aterial is a hazardous substance or a hazardous waste</w:t>
      </w:r>
      <w:r w:rsidR="00923A89">
        <w:t>.</w:t>
      </w:r>
    </w:p>
    <w:p w:rsidR="009318ED" w:rsidRDefault="009318ED" w:rsidP="0008415C">
      <w:pPr>
        <w:pStyle w:val="ListParagraph"/>
      </w:pPr>
    </w:p>
    <w:p w:rsidR="0076463A" w:rsidRDefault="00E129D4" w:rsidP="00923A89">
      <w:pPr>
        <w:pStyle w:val="ListParagraph"/>
        <w:numPr>
          <w:ilvl w:val="0"/>
          <w:numId w:val="21"/>
        </w:numPr>
      </w:pPr>
      <w:r w:rsidRPr="00E129D4">
        <w:t>The letter "</w:t>
      </w:r>
      <w:r w:rsidRPr="00923A89">
        <w:rPr>
          <w:b/>
        </w:rPr>
        <w:t>D</w:t>
      </w:r>
      <w:r w:rsidRPr="00E129D4">
        <w:t xml:space="preserve">" identifies proper shipping names for describing material for </w:t>
      </w:r>
      <w:r w:rsidRPr="00923A89">
        <w:rPr>
          <w:u w:val="single"/>
        </w:rPr>
        <w:t>domestic</w:t>
      </w:r>
      <w:r w:rsidRPr="00923A89">
        <w:t xml:space="preserve"> </w:t>
      </w:r>
      <w:r w:rsidR="009318ED" w:rsidRPr="00923A89">
        <w:t>t</w:t>
      </w:r>
      <w:r w:rsidR="009318ED">
        <w:t xml:space="preserve">ransportation- </w:t>
      </w:r>
      <w:r w:rsidRPr="00E129D4">
        <w:t>may be inappropriate for international tr</w:t>
      </w:r>
      <w:r w:rsidR="009318ED">
        <w:t>ansporta</w:t>
      </w:r>
      <w:r w:rsidRPr="00E129D4">
        <w:t>tion</w:t>
      </w:r>
      <w:r w:rsidR="00EE7BD7">
        <w:t>.</w:t>
      </w:r>
    </w:p>
    <w:p w:rsidR="00EE7BD7" w:rsidRDefault="00EE7BD7" w:rsidP="0008415C">
      <w:pPr>
        <w:pStyle w:val="ListParagraph"/>
      </w:pPr>
    </w:p>
    <w:p w:rsidR="0076463A" w:rsidRDefault="0076463A" w:rsidP="00923A89">
      <w:pPr>
        <w:pStyle w:val="ListParagraph"/>
        <w:numPr>
          <w:ilvl w:val="0"/>
          <w:numId w:val="21"/>
        </w:numPr>
      </w:pPr>
      <w:r w:rsidRPr="0076463A">
        <w:t xml:space="preserve">The letter </w:t>
      </w:r>
      <w:r w:rsidR="00EE7BD7" w:rsidRPr="00923A89">
        <w:rPr>
          <w:b/>
        </w:rPr>
        <w:t>"</w:t>
      </w:r>
      <w:r w:rsidRPr="00923A89">
        <w:rPr>
          <w:b/>
        </w:rPr>
        <w:t>G</w:t>
      </w:r>
      <w:r w:rsidR="00EE7BD7" w:rsidRPr="00923A89">
        <w:rPr>
          <w:b/>
        </w:rPr>
        <w:t>"</w:t>
      </w:r>
      <w:r w:rsidRPr="0076463A">
        <w:t xml:space="preserve"> identifies proper shipping names for which one or more technical names of the hazardous material </w:t>
      </w:r>
      <w:proofErr w:type="gramStart"/>
      <w:r w:rsidRPr="0076463A">
        <w:t>must be entered</w:t>
      </w:r>
      <w:proofErr w:type="gramEnd"/>
      <w:r w:rsidRPr="0076463A">
        <w:t xml:space="preserve"> in parentheses, in association with the basic description.</w:t>
      </w:r>
    </w:p>
    <w:p w:rsidR="00CE399B" w:rsidRDefault="00CE399B" w:rsidP="0008415C">
      <w:pPr>
        <w:pStyle w:val="ListParagraph"/>
      </w:pPr>
    </w:p>
    <w:p w:rsidR="009318ED" w:rsidRDefault="00E129D4" w:rsidP="00CE399B">
      <w:pPr>
        <w:pStyle w:val="ListParagraph"/>
        <w:numPr>
          <w:ilvl w:val="0"/>
          <w:numId w:val="21"/>
        </w:numPr>
      </w:pPr>
      <w:r w:rsidRPr="00E129D4">
        <w:t xml:space="preserve">The letter </w:t>
      </w:r>
      <w:r w:rsidRPr="009318ED">
        <w:rPr>
          <w:b/>
        </w:rPr>
        <w:t>"I</w:t>
      </w:r>
      <w:r w:rsidRPr="00E129D4">
        <w:t xml:space="preserve">" identifies proper shipping names </w:t>
      </w:r>
      <w:r w:rsidR="009318ED">
        <w:t xml:space="preserve">for describing materials in </w:t>
      </w:r>
      <w:r w:rsidRPr="00CE399B">
        <w:rPr>
          <w:u w:val="single"/>
        </w:rPr>
        <w:t xml:space="preserve">international </w:t>
      </w:r>
      <w:r w:rsidRPr="00E129D4">
        <w:t xml:space="preserve">transportation. </w:t>
      </w:r>
    </w:p>
    <w:p w:rsidR="006162F6" w:rsidRDefault="006162F6" w:rsidP="0008415C">
      <w:pPr>
        <w:pStyle w:val="ListParagraph"/>
      </w:pPr>
    </w:p>
    <w:p w:rsidR="00E129D4" w:rsidRDefault="00E129D4" w:rsidP="00923A89">
      <w:pPr>
        <w:pStyle w:val="ListParagraph"/>
        <w:numPr>
          <w:ilvl w:val="0"/>
          <w:numId w:val="21"/>
        </w:numPr>
      </w:pPr>
      <w:r w:rsidRPr="00E129D4">
        <w:t>The letter "</w:t>
      </w:r>
      <w:r w:rsidRPr="00923A89">
        <w:rPr>
          <w:b/>
        </w:rPr>
        <w:t>W</w:t>
      </w:r>
      <w:r w:rsidR="009318ED">
        <w:t>’</w:t>
      </w:r>
      <w:r w:rsidRPr="00E129D4">
        <w:t xml:space="preserve"> applies to materials offered or intended for transportation by </w:t>
      </w:r>
      <w:r w:rsidRPr="00CE399B">
        <w:rPr>
          <w:u w:val="single"/>
        </w:rPr>
        <w:t xml:space="preserve">vessel </w:t>
      </w:r>
      <w:r w:rsidRPr="00E129D4">
        <w:t>unless the material is a hazardous substance or a hazardous waste</w:t>
      </w:r>
      <w:r w:rsidR="009318ED">
        <w:t>.</w:t>
      </w:r>
    </w:p>
    <w:p w:rsidR="00CE399B" w:rsidRDefault="00CE399B" w:rsidP="0008415C">
      <w:pPr>
        <w:pStyle w:val="ListParagraph"/>
      </w:pPr>
    </w:p>
    <w:p w:rsidR="00CE399B" w:rsidRDefault="00CE399B" w:rsidP="0008415C">
      <w:pPr>
        <w:pStyle w:val="ListParagraph"/>
      </w:pPr>
    </w:p>
    <w:p w:rsidR="00981A00" w:rsidRPr="00CE399B" w:rsidRDefault="00981A00" w:rsidP="00CE399B">
      <w:pPr>
        <w:rPr>
          <w:b/>
        </w:rPr>
      </w:pPr>
      <w:r w:rsidRPr="00CE399B">
        <w:rPr>
          <w:b/>
        </w:rPr>
        <w:t>Column 2 - Hazmat Descriptions and Proper Shipping Names</w:t>
      </w:r>
    </w:p>
    <w:p w:rsidR="00981A00" w:rsidRDefault="00981A00" w:rsidP="009908C0">
      <w:r w:rsidRPr="00981A00">
        <w:t>Lists those materials designate</w:t>
      </w:r>
      <w:r w:rsidR="006162F6">
        <w:t>d as hazardous. Use column 2 to</w:t>
      </w:r>
      <w:r w:rsidRPr="00981A00">
        <w:t xml:space="preserve"> </w:t>
      </w:r>
      <w:r w:rsidR="006162F6">
        <w:t>f</w:t>
      </w:r>
      <w:r w:rsidRPr="00981A00">
        <w:t>ind</w:t>
      </w:r>
      <w:r>
        <w:t xml:space="preserve"> </w:t>
      </w:r>
      <w:r w:rsidRPr="00981A00">
        <w:t xml:space="preserve">the proper shipping name of the hazardous material to </w:t>
      </w:r>
      <w:proofErr w:type="gramStart"/>
      <w:r w:rsidRPr="00981A00">
        <w:t>be shipped</w:t>
      </w:r>
      <w:proofErr w:type="gramEnd"/>
      <w:r w:rsidRPr="00981A00">
        <w:t xml:space="preserve"> or the name that most accurately describes the material. Proper shipping names appear in Roman type</w:t>
      </w:r>
      <w:r w:rsidRPr="009908C0">
        <w:rPr>
          <w:u w:val="single"/>
        </w:rPr>
        <w:t xml:space="preserve"> not</w:t>
      </w:r>
      <w:r w:rsidRPr="00981A00">
        <w:t xml:space="preserve"> </w:t>
      </w:r>
      <w:r w:rsidRPr="009908C0">
        <w:rPr>
          <w:i/>
        </w:rPr>
        <w:t>italics.</w:t>
      </w:r>
    </w:p>
    <w:p w:rsidR="00981A00" w:rsidRDefault="00981A00" w:rsidP="009908C0">
      <w:r w:rsidRPr="00981A00">
        <w:t xml:space="preserve">If the user </w:t>
      </w:r>
      <w:proofErr w:type="gramStart"/>
      <w:r w:rsidRPr="00981A00">
        <w:t>believes</w:t>
      </w:r>
      <w:proofErr w:type="gramEnd"/>
      <w:r w:rsidRPr="00981A00">
        <w:t xml:space="preserve"> the material is not covered in the table, contact:</w:t>
      </w:r>
    </w:p>
    <w:p w:rsidR="00981A00" w:rsidRDefault="00981A00" w:rsidP="006162F6">
      <w:pPr>
        <w:pStyle w:val="ListParagraph"/>
        <w:ind w:left="1440"/>
      </w:pPr>
      <w:r w:rsidRPr="00981A00">
        <w:t>Office of Hazardous Materials Standards</w:t>
      </w:r>
    </w:p>
    <w:p w:rsidR="00981A00" w:rsidRDefault="00981A00" w:rsidP="006162F6">
      <w:pPr>
        <w:pStyle w:val="ListParagraph"/>
        <w:ind w:left="1440"/>
      </w:pPr>
      <w:r w:rsidRPr="00981A00">
        <w:t>Research and Special Programs Administration</w:t>
      </w:r>
    </w:p>
    <w:p w:rsidR="00981A00" w:rsidRDefault="00981A00" w:rsidP="006162F6">
      <w:pPr>
        <w:pStyle w:val="ListParagraph"/>
        <w:ind w:left="1440"/>
      </w:pPr>
      <w:r w:rsidRPr="00981A00">
        <w:t>U.S. Department of Transportation</w:t>
      </w:r>
    </w:p>
    <w:p w:rsidR="00981A00" w:rsidRDefault="00981A00" w:rsidP="006162F6">
      <w:pPr>
        <w:pStyle w:val="ListParagraph"/>
        <w:ind w:left="1440"/>
      </w:pPr>
      <w:r w:rsidRPr="00981A00">
        <w:t>400 Seventh Street, S.W. Washington, D.C. 20590</w:t>
      </w:r>
    </w:p>
    <w:p w:rsidR="00981A00" w:rsidRDefault="00981A00" w:rsidP="006162F6">
      <w:pPr>
        <w:pStyle w:val="ListParagraph"/>
        <w:ind w:left="1440"/>
      </w:pPr>
      <w:r>
        <w:t>(</w:t>
      </w:r>
      <w:r w:rsidRPr="00981A00">
        <w:t>202</w:t>
      </w:r>
      <w:r>
        <w:t xml:space="preserve">) </w:t>
      </w:r>
      <w:r w:rsidRPr="00981A00">
        <w:t>366-4488</w:t>
      </w:r>
    </w:p>
    <w:p w:rsidR="00981A00" w:rsidRDefault="00981A00" w:rsidP="0008415C">
      <w:pPr>
        <w:pStyle w:val="ListParagraph"/>
      </w:pPr>
    </w:p>
    <w:p w:rsidR="00981A00" w:rsidRPr="009908C0" w:rsidRDefault="00981A00" w:rsidP="009908C0">
      <w:pPr>
        <w:rPr>
          <w:b/>
        </w:rPr>
      </w:pPr>
      <w:r w:rsidRPr="009908C0">
        <w:rPr>
          <w:b/>
        </w:rPr>
        <w:t>Column 3 - Hazard Class/Division</w:t>
      </w:r>
    </w:p>
    <w:p w:rsidR="00981A00" w:rsidRPr="009908C0" w:rsidRDefault="00981A00" w:rsidP="009908C0">
      <w:pPr>
        <w:rPr>
          <w:i/>
        </w:rPr>
      </w:pPr>
      <w:proofErr w:type="gramStart"/>
      <w:r w:rsidRPr="00981A00">
        <w:t xml:space="preserve">Designates the hazard class and/or division of each proper shipping name, or the word </w:t>
      </w:r>
      <w:r w:rsidRPr="009908C0">
        <w:rPr>
          <w:u w:val="single"/>
        </w:rPr>
        <w:t>Forbidden</w:t>
      </w:r>
      <w:r w:rsidRPr="00981A00">
        <w:t>.</w:t>
      </w:r>
      <w:proofErr w:type="gramEnd"/>
      <w:r w:rsidRPr="00981A00">
        <w:t xml:space="preserve"> If</w:t>
      </w:r>
      <w:r>
        <w:t xml:space="preserve"> </w:t>
      </w:r>
      <w:proofErr w:type="gramStart"/>
      <w:r w:rsidRPr="009908C0">
        <w:rPr>
          <w:i/>
        </w:rPr>
        <w:t>Forbidden</w:t>
      </w:r>
      <w:proofErr w:type="gramEnd"/>
      <w:r w:rsidRPr="00981A00">
        <w:t xml:space="preserve">, the material may not be transported unless diluted, stabilized or incorporated in a device and </w:t>
      </w:r>
      <w:r>
        <w:t>classed according to the defini</w:t>
      </w:r>
      <w:r w:rsidRPr="00981A00">
        <w:t xml:space="preserve">tions in the </w:t>
      </w:r>
      <w:r w:rsidRPr="009908C0">
        <w:rPr>
          <w:i/>
        </w:rPr>
        <w:t>Hazardous Materials Regulations.</w:t>
      </w:r>
    </w:p>
    <w:p w:rsidR="00981A00" w:rsidRDefault="00981A00" w:rsidP="0008415C">
      <w:pPr>
        <w:pStyle w:val="ListParagraph"/>
      </w:pPr>
    </w:p>
    <w:p w:rsidR="00981A00" w:rsidRPr="009908C0" w:rsidRDefault="00981A00" w:rsidP="009908C0">
      <w:pPr>
        <w:rPr>
          <w:b/>
        </w:rPr>
      </w:pPr>
      <w:r w:rsidRPr="009908C0">
        <w:rPr>
          <w:b/>
        </w:rPr>
        <w:t xml:space="preserve">Column 4 - Identification Numbers </w:t>
      </w:r>
    </w:p>
    <w:p w:rsidR="00981A00" w:rsidRDefault="00981A00" w:rsidP="009908C0">
      <w:proofErr w:type="gramStart"/>
      <w:r w:rsidRPr="00981A00">
        <w:t>Contains the identification numbers assigned to each proper shipping name.</w:t>
      </w:r>
      <w:proofErr w:type="gramEnd"/>
    </w:p>
    <w:p w:rsidR="00981A00" w:rsidRDefault="00981A00" w:rsidP="0008415C">
      <w:pPr>
        <w:pStyle w:val="ListParagraph"/>
      </w:pPr>
      <w:r w:rsidRPr="00981A00">
        <w:t xml:space="preserve"> a. </w:t>
      </w:r>
      <w:r w:rsidRPr="009515C3">
        <w:rPr>
          <w:b/>
        </w:rPr>
        <w:t>"UN"</w:t>
      </w:r>
      <w:r w:rsidRPr="00981A00">
        <w:t xml:space="preserve"> (United Nations) indicates that the material is appropriate for international and domestic transportation.</w:t>
      </w:r>
    </w:p>
    <w:p w:rsidR="00981A00" w:rsidRDefault="00981A00" w:rsidP="0008415C">
      <w:pPr>
        <w:pStyle w:val="ListParagraph"/>
      </w:pPr>
    </w:p>
    <w:p w:rsidR="00981A00" w:rsidRDefault="00981A00" w:rsidP="0008415C">
      <w:pPr>
        <w:pStyle w:val="ListParagraph"/>
      </w:pPr>
      <w:r w:rsidRPr="00981A00">
        <w:t xml:space="preserve"> b. </w:t>
      </w:r>
      <w:r w:rsidRPr="009515C3">
        <w:rPr>
          <w:b/>
        </w:rPr>
        <w:t xml:space="preserve">"NA" </w:t>
      </w:r>
      <w:r w:rsidRPr="00981A00">
        <w:t>(North American) indicates that the material is appropriate for domestic and Canadian transport only.</w:t>
      </w:r>
    </w:p>
    <w:p w:rsidR="00981A00" w:rsidRDefault="00981A00" w:rsidP="0008415C">
      <w:pPr>
        <w:pStyle w:val="ListParagraph"/>
      </w:pPr>
    </w:p>
    <w:p w:rsidR="00981A00" w:rsidRPr="009908C0" w:rsidRDefault="00981A00" w:rsidP="009908C0">
      <w:pPr>
        <w:rPr>
          <w:b/>
        </w:rPr>
      </w:pPr>
      <w:r w:rsidRPr="009908C0">
        <w:rPr>
          <w:b/>
        </w:rPr>
        <w:t xml:space="preserve"> Column 5 - PG (Packing Group)</w:t>
      </w:r>
    </w:p>
    <w:p w:rsidR="003F48F9" w:rsidRDefault="00981A00" w:rsidP="0008415C">
      <w:pPr>
        <w:pStyle w:val="ListParagraph"/>
      </w:pPr>
      <w:r w:rsidRPr="00981A00">
        <w:t xml:space="preserve"> Packing</w:t>
      </w:r>
      <w:r w:rsidR="009908C0">
        <w:t xml:space="preserve"> groups</w:t>
      </w:r>
      <w:r w:rsidRPr="00981A00">
        <w:t xml:space="preserve"> indicate the degree of danger the material presents</w:t>
      </w:r>
      <w:r w:rsidR="009908C0">
        <w:t>:</w:t>
      </w:r>
    </w:p>
    <w:p w:rsidR="003F48F9" w:rsidRDefault="008325EC" w:rsidP="003F48F9">
      <w:pPr>
        <w:pStyle w:val="ListParagraph"/>
        <w:numPr>
          <w:ilvl w:val="0"/>
          <w:numId w:val="6"/>
        </w:numPr>
      </w:pPr>
      <w:r>
        <w:t xml:space="preserve">I </w:t>
      </w:r>
      <w:r w:rsidR="003F48F9">
        <w:t>- great danger</w:t>
      </w:r>
    </w:p>
    <w:p w:rsidR="003F48F9" w:rsidRDefault="008325EC" w:rsidP="003F48F9">
      <w:pPr>
        <w:pStyle w:val="ListParagraph"/>
        <w:numPr>
          <w:ilvl w:val="0"/>
          <w:numId w:val="6"/>
        </w:numPr>
      </w:pPr>
      <w:r>
        <w:t>II</w:t>
      </w:r>
      <w:r w:rsidR="00981A00" w:rsidRPr="00981A00">
        <w:t>- medium danger</w:t>
      </w:r>
    </w:p>
    <w:p w:rsidR="003F48F9" w:rsidRDefault="008325EC" w:rsidP="003F48F9">
      <w:pPr>
        <w:pStyle w:val="ListParagraph"/>
        <w:numPr>
          <w:ilvl w:val="0"/>
          <w:numId w:val="6"/>
        </w:numPr>
      </w:pPr>
      <w:r>
        <w:t>III</w:t>
      </w:r>
      <w:r w:rsidR="00981A00" w:rsidRPr="00981A00">
        <w:t xml:space="preserve"> - minor danger</w:t>
      </w:r>
    </w:p>
    <w:p w:rsidR="003F48F9" w:rsidRDefault="003F48F9" w:rsidP="003F48F9">
      <w:pPr>
        <w:pStyle w:val="ListParagraph"/>
        <w:ind w:left="1440"/>
      </w:pPr>
    </w:p>
    <w:p w:rsidR="00AF39CB" w:rsidRDefault="00AF39CB" w:rsidP="003F48F9">
      <w:pPr>
        <w:pStyle w:val="ListParagraph"/>
        <w:ind w:left="1440"/>
      </w:pPr>
    </w:p>
    <w:p w:rsidR="00AF39CB" w:rsidRDefault="00AF39CB" w:rsidP="003F48F9">
      <w:pPr>
        <w:pStyle w:val="ListParagraph"/>
        <w:ind w:left="1440"/>
      </w:pPr>
    </w:p>
    <w:p w:rsidR="003F48F9" w:rsidRPr="009515C3" w:rsidRDefault="00981A00" w:rsidP="009908C0">
      <w:pPr>
        <w:rPr>
          <w:b/>
        </w:rPr>
      </w:pPr>
      <w:r w:rsidRPr="00981A00">
        <w:lastRenderedPageBreak/>
        <w:t xml:space="preserve"> </w:t>
      </w:r>
      <w:r w:rsidR="003F48F9" w:rsidRPr="009515C3">
        <w:rPr>
          <w:b/>
        </w:rPr>
        <w:t>Column</w:t>
      </w:r>
      <w:r w:rsidRPr="009515C3">
        <w:rPr>
          <w:b/>
        </w:rPr>
        <w:t xml:space="preserve"> 6 - Label Codes </w:t>
      </w:r>
    </w:p>
    <w:p w:rsidR="003F48F9" w:rsidRDefault="00981A00" w:rsidP="009908C0">
      <w:r w:rsidRPr="00981A00">
        <w:t xml:space="preserve">Shows the code(s) for the proper hazard warning labels to </w:t>
      </w:r>
      <w:proofErr w:type="gramStart"/>
      <w:r w:rsidRPr="00981A00">
        <w:t>be used</w:t>
      </w:r>
      <w:proofErr w:type="gramEnd"/>
      <w:r w:rsidR="009908C0">
        <w:t>.</w:t>
      </w:r>
    </w:p>
    <w:p w:rsidR="00AF39CB" w:rsidRDefault="00AF39CB" w:rsidP="009908C0"/>
    <w:p w:rsidR="003F48F9" w:rsidRPr="009515C3" w:rsidRDefault="003F48F9" w:rsidP="009908C0">
      <w:pPr>
        <w:rPr>
          <w:b/>
        </w:rPr>
      </w:pPr>
      <w:r w:rsidRPr="009515C3">
        <w:rPr>
          <w:b/>
        </w:rPr>
        <w:t>Column</w:t>
      </w:r>
      <w:r w:rsidR="00981A00" w:rsidRPr="009515C3">
        <w:rPr>
          <w:b/>
        </w:rPr>
        <w:t xml:space="preserve"> 7</w:t>
      </w:r>
      <w:r w:rsidR="00F96CFE" w:rsidRPr="009515C3">
        <w:rPr>
          <w:b/>
        </w:rPr>
        <w:t xml:space="preserve"> - S</w:t>
      </w:r>
      <w:r w:rsidR="00981A00" w:rsidRPr="009515C3">
        <w:rPr>
          <w:b/>
        </w:rPr>
        <w:t>pecial Provisions</w:t>
      </w:r>
    </w:p>
    <w:p w:rsidR="00F96CFE" w:rsidRDefault="009908C0" w:rsidP="009515C3">
      <w:r>
        <w:t xml:space="preserve"> </w:t>
      </w:r>
      <w:proofErr w:type="gramStart"/>
      <w:r w:rsidR="003F48F9">
        <w:t>I</w:t>
      </w:r>
      <w:r w:rsidR="00981A00" w:rsidRPr="00981A00">
        <w:t>dentifies special provisions.</w:t>
      </w:r>
      <w:proofErr w:type="gramEnd"/>
      <w:r w:rsidR="003F48F9">
        <w:t xml:space="preserve"> </w:t>
      </w:r>
    </w:p>
    <w:p w:rsidR="003F48F9" w:rsidRDefault="003F48F9" w:rsidP="009515C3">
      <w:pPr>
        <w:pStyle w:val="ListParagraph"/>
        <w:numPr>
          <w:ilvl w:val="2"/>
          <w:numId w:val="17"/>
        </w:numPr>
      </w:pPr>
      <w:r w:rsidRPr="003F48F9">
        <w:t>Provisions identified by a number apply on</w:t>
      </w:r>
      <w:r>
        <w:t xml:space="preserve">ly to materials that </w:t>
      </w:r>
      <w:proofErr w:type="gramStart"/>
      <w:r>
        <w:t xml:space="preserve">can be </w:t>
      </w:r>
      <w:r w:rsidRPr="003F48F9">
        <w:t>transported</w:t>
      </w:r>
      <w:proofErr w:type="gramEnd"/>
      <w:r w:rsidRPr="003F48F9">
        <w:t xml:space="preserve"> by several modes in bo</w:t>
      </w:r>
      <w:r>
        <w:t>th bulk and non-bulk packaging</w:t>
      </w:r>
      <w:r w:rsidR="00C1017D">
        <w:t>.</w:t>
      </w:r>
    </w:p>
    <w:p w:rsidR="003F48F9" w:rsidRDefault="003F48F9" w:rsidP="003F48F9">
      <w:pPr>
        <w:pStyle w:val="ListParagraph"/>
        <w:numPr>
          <w:ilvl w:val="0"/>
          <w:numId w:val="7"/>
        </w:numPr>
      </w:pPr>
      <w:r w:rsidRPr="003F48F9">
        <w:t>Provisions identified by a letter apply to</w:t>
      </w:r>
      <w:r>
        <w:t xml:space="preserve"> specific</w:t>
      </w:r>
      <w:r w:rsidRPr="003F48F9">
        <w:t xml:space="preserve"> modes of transportation or to bulk or non-bulk </w:t>
      </w:r>
      <w:r>
        <w:t>packaging</w:t>
      </w:r>
      <w:r w:rsidR="00C1017D">
        <w:t>.</w:t>
      </w:r>
    </w:p>
    <w:p w:rsidR="003F48F9" w:rsidRDefault="003F48F9" w:rsidP="003F48F9">
      <w:pPr>
        <w:pStyle w:val="ListParagraph"/>
        <w:ind w:left="1440"/>
      </w:pPr>
    </w:p>
    <w:p w:rsidR="003F48F9" w:rsidRPr="009515C3" w:rsidRDefault="003F48F9" w:rsidP="00C1017D">
      <w:pPr>
        <w:rPr>
          <w:b/>
        </w:rPr>
      </w:pPr>
      <w:r w:rsidRPr="003F48F9">
        <w:rPr>
          <w:b/>
        </w:rPr>
        <w:t xml:space="preserve"> </w:t>
      </w:r>
      <w:r w:rsidRPr="009515C3">
        <w:rPr>
          <w:b/>
        </w:rPr>
        <w:t>Column 8 – Packaging</w:t>
      </w:r>
    </w:p>
    <w:p w:rsidR="003F48F9" w:rsidRDefault="003F48F9" w:rsidP="00C1017D">
      <w:r w:rsidRPr="003F48F9">
        <w:t xml:space="preserve">This column contains three types of packaging authorizations: exceptions, non- bulk, and bulk. </w:t>
      </w:r>
    </w:p>
    <w:p w:rsidR="003F48F9" w:rsidRPr="009515C3" w:rsidRDefault="003F48F9" w:rsidP="00C1017D">
      <w:pPr>
        <w:rPr>
          <w:b/>
        </w:rPr>
      </w:pPr>
      <w:r w:rsidRPr="009515C3">
        <w:rPr>
          <w:b/>
        </w:rPr>
        <w:t>Column 9 - Quantity Limitations</w:t>
      </w:r>
    </w:p>
    <w:p w:rsidR="003F48F9" w:rsidRDefault="003F48F9" w:rsidP="00C1017D">
      <w:r w:rsidRPr="003F48F9">
        <w:t xml:space="preserve">Lists maximum quantities that </w:t>
      </w:r>
      <w:proofErr w:type="gramStart"/>
      <w:r w:rsidRPr="003F48F9">
        <w:t>can be transported</w:t>
      </w:r>
      <w:proofErr w:type="gramEnd"/>
      <w:r w:rsidRPr="003F48F9">
        <w:t xml:space="preserve"> in one package via:</w:t>
      </w:r>
    </w:p>
    <w:p w:rsidR="003F48F9" w:rsidRDefault="003F48F9" w:rsidP="003F48F9">
      <w:pPr>
        <w:pStyle w:val="ListParagraph"/>
        <w:numPr>
          <w:ilvl w:val="0"/>
          <w:numId w:val="8"/>
        </w:numPr>
      </w:pPr>
      <w:r w:rsidRPr="003F48F9">
        <w:t>Passenger-carrying aircraft</w:t>
      </w:r>
    </w:p>
    <w:p w:rsidR="003F48F9" w:rsidRDefault="003F48F9" w:rsidP="003F48F9">
      <w:pPr>
        <w:pStyle w:val="ListParagraph"/>
        <w:numPr>
          <w:ilvl w:val="0"/>
          <w:numId w:val="8"/>
        </w:numPr>
      </w:pPr>
      <w:r>
        <w:t>Passenger-carr</w:t>
      </w:r>
      <w:r w:rsidRPr="003F48F9">
        <w:t>ying rail car</w:t>
      </w:r>
    </w:p>
    <w:p w:rsidR="003F48F9" w:rsidRDefault="003F48F9" w:rsidP="003F48F9">
      <w:pPr>
        <w:pStyle w:val="ListParagraph"/>
        <w:numPr>
          <w:ilvl w:val="0"/>
          <w:numId w:val="8"/>
        </w:numPr>
      </w:pPr>
      <w:r>
        <w:t>C</w:t>
      </w:r>
      <w:r w:rsidR="00272271">
        <w:t>argo aircraft</w:t>
      </w:r>
    </w:p>
    <w:p w:rsidR="00C1017D" w:rsidRDefault="00C1017D" w:rsidP="00865C91">
      <w:pPr>
        <w:pStyle w:val="ListParagraph"/>
        <w:ind w:left="1440"/>
      </w:pPr>
    </w:p>
    <w:p w:rsidR="003F48F9" w:rsidRPr="009515C3" w:rsidRDefault="003F48F9" w:rsidP="00C1017D">
      <w:pPr>
        <w:rPr>
          <w:b/>
        </w:rPr>
      </w:pPr>
      <w:r w:rsidRPr="009515C3">
        <w:rPr>
          <w:b/>
        </w:rPr>
        <w:t>Column 10 - Vessel Stowage</w:t>
      </w:r>
    </w:p>
    <w:p w:rsidR="00052CA0" w:rsidRDefault="003F48F9" w:rsidP="00C1017D">
      <w:r w:rsidRPr="003F48F9">
        <w:t>Identifies where the material can be stowed on-board both passenger and cargo vessels.</w:t>
      </w:r>
    </w:p>
    <w:p w:rsidR="00AF39CB" w:rsidRPr="00AF39CB" w:rsidRDefault="00AF39CB" w:rsidP="00AF39CB">
      <w:r w:rsidRPr="00AF39CB">
        <w:t xml:space="preserve">For more information, the Hazardous Materials Table </w:t>
      </w:r>
      <w:proofErr w:type="gramStart"/>
      <w:r w:rsidRPr="00AF39CB">
        <w:t>can be found</w:t>
      </w:r>
      <w:proofErr w:type="gramEnd"/>
      <w:r w:rsidRPr="00AF39CB">
        <w:t xml:space="preserve"> in Part 172 of the Hazardous Materials Regulations.</w:t>
      </w:r>
    </w:p>
    <w:p w:rsidR="00AF39CB" w:rsidRDefault="00AF39CB" w:rsidP="00C1017D"/>
    <w:p w:rsidR="00501D31" w:rsidRPr="00AF39CB" w:rsidRDefault="00501D31" w:rsidP="00AC597E">
      <w:pPr>
        <w:pStyle w:val="Heading1"/>
        <w:rPr>
          <w:rFonts w:asciiTheme="minorHAnsi" w:hAnsiTheme="minorHAnsi"/>
        </w:rPr>
      </w:pPr>
      <w:r w:rsidRPr="00AF39CB">
        <w:rPr>
          <w:rFonts w:asciiTheme="minorHAnsi" w:hAnsiTheme="minorHAnsi"/>
          <w:color w:val="auto"/>
          <w:sz w:val="28"/>
          <w:szCs w:val="28"/>
        </w:rPr>
        <w:t>3.</w:t>
      </w:r>
      <w:r w:rsidRPr="00AF39CB">
        <w:rPr>
          <w:rFonts w:asciiTheme="minorHAnsi" w:hAnsiTheme="minorHAnsi"/>
          <w:color w:val="auto"/>
          <w:u w:val="single"/>
        </w:rPr>
        <w:t xml:space="preserve"> </w:t>
      </w:r>
      <w:r w:rsidRPr="00AF39CB">
        <w:rPr>
          <w:rFonts w:asciiTheme="minorHAnsi" w:hAnsiTheme="minorHAnsi"/>
          <w:b/>
          <w:color w:val="auto"/>
          <w:sz w:val="28"/>
          <w:szCs w:val="28"/>
          <w:u w:val="single"/>
        </w:rPr>
        <w:t>Shipping Papers</w:t>
      </w:r>
    </w:p>
    <w:p w:rsidR="00501D31" w:rsidRDefault="00501D31" w:rsidP="00865C91">
      <w:r w:rsidRPr="00501D31">
        <w:t xml:space="preserve">Whenever a hazardous material </w:t>
      </w:r>
      <w:proofErr w:type="gramStart"/>
      <w:r w:rsidRPr="00501D31">
        <w:t>is transported</w:t>
      </w:r>
      <w:proofErr w:type="gramEnd"/>
      <w:r w:rsidRPr="00501D31">
        <w:t>, its description must appear on the shipping paper.</w:t>
      </w:r>
    </w:p>
    <w:p w:rsidR="00501D31" w:rsidRDefault="00501D31" w:rsidP="00865C91">
      <w:r w:rsidRPr="00501D31">
        <w:t>The description must adhere to these requirements:</w:t>
      </w:r>
    </w:p>
    <w:p w:rsidR="00501D31" w:rsidRDefault="00501D31" w:rsidP="00865C91">
      <w:pPr>
        <w:pStyle w:val="ListParagraph"/>
        <w:numPr>
          <w:ilvl w:val="0"/>
          <w:numId w:val="25"/>
        </w:numPr>
      </w:pPr>
      <w:r w:rsidRPr="00501D31">
        <w:t>If a hazardous material and a non-hazardous material are described on the same shipping paper, the hazardous material must be:</w:t>
      </w:r>
    </w:p>
    <w:p w:rsidR="00865C91" w:rsidRDefault="00865C91" w:rsidP="00865C91">
      <w:pPr>
        <w:pStyle w:val="ListParagraph"/>
        <w:ind w:left="750"/>
      </w:pPr>
    </w:p>
    <w:p w:rsidR="00AF39CB" w:rsidRDefault="00AF39CB" w:rsidP="00865C91">
      <w:pPr>
        <w:pStyle w:val="ListParagraph"/>
        <w:ind w:left="750"/>
      </w:pPr>
    </w:p>
    <w:p w:rsidR="00AF39CB" w:rsidRDefault="00AF39CB" w:rsidP="00865C91">
      <w:pPr>
        <w:pStyle w:val="ListParagraph"/>
        <w:ind w:left="750"/>
      </w:pPr>
    </w:p>
    <w:p w:rsidR="00501D31" w:rsidRDefault="00865C91" w:rsidP="00865C91">
      <w:pPr>
        <w:pStyle w:val="ListParagraph"/>
        <w:numPr>
          <w:ilvl w:val="0"/>
          <w:numId w:val="26"/>
        </w:numPr>
      </w:pPr>
      <w:r>
        <w:lastRenderedPageBreak/>
        <w:t>l</w:t>
      </w:r>
      <w:r w:rsidR="00501D31" w:rsidRPr="00501D31">
        <w:t xml:space="preserve">isted first, or </w:t>
      </w:r>
    </w:p>
    <w:p w:rsidR="00865C91" w:rsidRDefault="00865C91" w:rsidP="00865C91">
      <w:pPr>
        <w:pStyle w:val="ListParagraph"/>
        <w:ind w:left="1080"/>
      </w:pPr>
    </w:p>
    <w:p w:rsidR="00501D31" w:rsidRDefault="00865C91" w:rsidP="00865C91">
      <w:pPr>
        <w:pStyle w:val="ListParagraph"/>
        <w:numPr>
          <w:ilvl w:val="0"/>
          <w:numId w:val="26"/>
        </w:numPr>
      </w:pPr>
      <w:r>
        <w:t>s</w:t>
      </w:r>
      <w:r w:rsidR="00501D31" w:rsidRPr="00501D31">
        <w:t>hown in a contrasting color (highlighted on multi-page form), or</w:t>
      </w:r>
    </w:p>
    <w:p w:rsidR="00865C91" w:rsidRDefault="00865C91" w:rsidP="00865C91">
      <w:pPr>
        <w:pStyle w:val="ListParagraph"/>
      </w:pPr>
    </w:p>
    <w:p w:rsidR="00501D31" w:rsidRPr="00865C91" w:rsidRDefault="004C7A27" w:rsidP="00865C91">
      <w:pPr>
        <w:pStyle w:val="ListParagraph"/>
        <w:numPr>
          <w:ilvl w:val="0"/>
          <w:numId w:val="26"/>
        </w:numPr>
      </w:pPr>
      <w:proofErr w:type="gramStart"/>
      <w:r>
        <w:t>i</w:t>
      </w:r>
      <w:r w:rsidR="005E2FD5">
        <w:t>dentif</w:t>
      </w:r>
      <w:r w:rsidR="005E2FD5" w:rsidRPr="00501D31">
        <w:t>ied</w:t>
      </w:r>
      <w:proofErr w:type="gramEnd"/>
      <w:r w:rsidR="00501D31" w:rsidRPr="00501D31">
        <w:t xml:space="preserve"> with an </w:t>
      </w:r>
      <w:r w:rsidR="00501D31" w:rsidRPr="00865C91">
        <w:rPr>
          <w:b/>
        </w:rPr>
        <w:t>"X"</w:t>
      </w:r>
      <w:r w:rsidR="00501D31" w:rsidRPr="00501D31">
        <w:t xml:space="preserve"> or </w:t>
      </w:r>
      <w:r w:rsidR="00501D31" w:rsidRPr="00865C91">
        <w:rPr>
          <w:b/>
        </w:rPr>
        <w:t>"RQ"</w:t>
      </w:r>
      <w:r w:rsidR="00501D31" w:rsidRPr="00501D31">
        <w:t xml:space="preserve"> before the proper shipping name in the column marked </w:t>
      </w:r>
      <w:r w:rsidR="00501D31" w:rsidRPr="00865C91">
        <w:rPr>
          <w:b/>
        </w:rPr>
        <w:t>"HM."</w:t>
      </w:r>
    </w:p>
    <w:p w:rsidR="00865C91" w:rsidRDefault="00865C91" w:rsidP="00865C91">
      <w:pPr>
        <w:pStyle w:val="ListParagraph"/>
      </w:pPr>
    </w:p>
    <w:p w:rsidR="00501D31" w:rsidRDefault="00501D31" w:rsidP="00865C91">
      <w:pPr>
        <w:pStyle w:val="ListParagraph"/>
        <w:numPr>
          <w:ilvl w:val="0"/>
          <w:numId w:val="25"/>
        </w:numPr>
      </w:pPr>
      <w:r w:rsidRPr="00501D31">
        <w:t>Ent</w:t>
      </w:r>
      <w:r>
        <w:t>ry must be legible and printed in</w:t>
      </w:r>
      <w:r w:rsidRPr="00501D31">
        <w:t xml:space="preserve"> English.</w:t>
      </w:r>
    </w:p>
    <w:p w:rsidR="00865C91" w:rsidRDefault="00865C91" w:rsidP="00865C91">
      <w:pPr>
        <w:pStyle w:val="ListParagraph"/>
        <w:ind w:left="750"/>
      </w:pPr>
    </w:p>
    <w:p w:rsidR="00501D31" w:rsidRDefault="00501D31" w:rsidP="00865C91">
      <w:pPr>
        <w:pStyle w:val="ListParagraph"/>
        <w:numPr>
          <w:ilvl w:val="0"/>
          <w:numId w:val="25"/>
        </w:numPr>
      </w:pPr>
      <w:r w:rsidRPr="00501D31">
        <w:t xml:space="preserve">Unless specifically </w:t>
      </w:r>
      <w:proofErr w:type="gramStart"/>
      <w:r w:rsidRPr="00501D31">
        <w:t>authorized</w:t>
      </w:r>
      <w:proofErr w:type="gramEnd"/>
      <w:r w:rsidRPr="00501D31">
        <w:t xml:space="preserve"> or required, the description may not contain codes or abbreviations.</w:t>
      </w:r>
    </w:p>
    <w:p w:rsidR="00865C91" w:rsidRDefault="00865C91" w:rsidP="00865C91">
      <w:pPr>
        <w:pStyle w:val="ListParagraph"/>
      </w:pPr>
    </w:p>
    <w:p w:rsidR="00501D31" w:rsidRDefault="00501D31" w:rsidP="00865C91">
      <w:pPr>
        <w:pStyle w:val="ListParagraph"/>
        <w:numPr>
          <w:ilvl w:val="0"/>
          <w:numId w:val="25"/>
        </w:numPr>
      </w:pPr>
      <w:r w:rsidRPr="00501D31">
        <w:t xml:space="preserve">Additional information must follow the basic description. </w:t>
      </w:r>
    </w:p>
    <w:p w:rsidR="00865C91" w:rsidRDefault="00865C91" w:rsidP="00865C91">
      <w:pPr>
        <w:pStyle w:val="ListParagraph"/>
      </w:pPr>
    </w:p>
    <w:p w:rsidR="00501D31" w:rsidRDefault="00501D31" w:rsidP="00865C91">
      <w:pPr>
        <w:pStyle w:val="ListParagraph"/>
        <w:numPr>
          <w:ilvl w:val="0"/>
          <w:numId w:val="25"/>
        </w:numPr>
      </w:pPr>
      <w:r w:rsidRPr="00501D31">
        <w:t>Must contain the name of the shipper.</w:t>
      </w:r>
    </w:p>
    <w:p w:rsidR="00865C91" w:rsidRDefault="00865C91" w:rsidP="00865C91">
      <w:pPr>
        <w:pStyle w:val="ListParagraph"/>
      </w:pPr>
    </w:p>
    <w:p w:rsidR="00501D31" w:rsidRDefault="00501D31" w:rsidP="00865C91">
      <w:pPr>
        <w:pStyle w:val="ListParagraph"/>
        <w:numPr>
          <w:ilvl w:val="0"/>
          <w:numId w:val="25"/>
        </w:numPr>
      </w:pPr>
      <w:r w:rsidRPr="00501D31">
        <w:t>If more than one page is required, th</w:t>
      </w:r>
      <w:r>
        <w:t>e first page must indicate such.</w:t>
      </w:r>
      <w:r w:rsidRPr="00501D31">
        <w:t xml:space="preserve"> </w:t>
      </w:r>
      <w:r>
        <w:t>F</w:t>
      </w:r>
      <w:r w:rsidRPr="00501D31">
        <w:t>or example</w:t>
      </w:r>
      <w:proofErr w:type="gramStart"/>
      <w:r w:rsidRPr="00501D31">
        <w:t xml:space="preserve">, </w:t>
      </w:r>
      <w:r>
        <w:t xml:space="preserve"> </w:t>
      </w:r>
      <w:r w:rsidR="00865C91">
        <w:t>‘</w:t>
      </w:r>
      <w:r w:rsidRPr="00501D31">
        <w:t>page</w:t>
      </w:r>
      <w:proofErr w:type="gramEnd"/>
      <w:r w:rsidRPr="00501D31">
        <w:t xml:space="preserve"> 1 of 4</w:t>
      </w:r>
      <w:r w:rsidR="00865C91">
        <w:t>’</w:t>
      </w:r>
      <w:r w:rsidRPr="00501D31">
        <w:t>.</w:t>
      </w:r>
    </w:p>
    <w:p w:rsidR="00865C91" w:rsidRDefault="00865C91" w:rsidP="00865C91">
      <w:pPr>
        <w:pStyle w:val="ListParagraph"/>
      </w:pPr>
    </w:p>
    <w:p w:rsidR="00501D31" w:rsidRDefault="00501D31" w:rsidP="00865C91">
      <w:pPr>
        <w:pStyle w:val="ListParagraph"/>
        <w:numPr>
          <w:ilvl w:val="0"/>
          <w:numId w:val="25"/>
        </w:numPr>
      </w:pPr>
      <w:r w:rsidRPr="00501D31">
        <w:t>Shipping paper must show an emergency response telephone number.</w:t>
      </w:r>
    </w:p>
    <w:p w:rsidR="00501D31" w:rsidRPr="00501D31" w:rsidRDefault="00501D31" w:rsidP="00501D31">
      <w:pPr>
        <w:ind w:left="1440"/>
        <w:rPr>
          <w:i/>
        </w:rPr>
      </w:pPr>
      <w:r w:rsidRPr="00501D31">
        <w:rPr>
          <w:i/>
        </w:rPr>
        <w:t xml:space="preserve"> </w:t>
      </w:r>
      <w:r w:rsidRPr="00501D31">
        <w:rPr>
          <w:b/>
          <w:i/>
        </w:rPr>
        <w:t>Note:</w:t>
      </w:r>
      <w:r w:rsidRPr="00501D31">
        <w:rPr>
          <w:i/>
        </w:rPr>
        <w:t xml:space="preserve"> An emergency response telephone number is not required for limited quantities and many miscellaneous materials.</w:t>
      </w:r>
    </w:p>
    <w:p w:rsidR="00501D31" w:rsidRDefault="00501D31" w:rsidP="00865C91">
      <w:pPr>
        <w:pStyle w:val="ListParagraph"/>
        <w:numPr>
          <w:ilvl w:val="0"/>
          <w:numId w:val="25"/>
        </w:numPr>
      </w:pPr>
      <w:r w:rsidRPr="00501D31">
        <w:t>Shipping paper must contain shipper's certification.</w:t>
      </w:r>
    </w:p>
    <w:p w:rsidR="00865C91" w:rsidRDefault="00865C91" w:rsidP="00865C91">
      <w:pPr>
        <w:pStyle w:val="ListParagraph"/>
        <w:ind w:left="750"/>
      </w:pPr>
    </w:p>
    <w:p w:rsidR="00501D31" w:rsidRDefault="00501D31" w:rsidP="00865C91">
      <w:r w:rsidRPr="00501D31">
        <w:t>A shipping description must include:</w:t>
      </w:r>
    </w:p>
    <w:p w:rsidR="00501D31" w:rsidRDefault="00501D31" w:rsidP="00501D31">
      <w:pPr>
        <w:pStyle w:val="ListParagraph"/>
        <w:numPr>
          <w:ilvl w:val="0"/>
          <w:numId w:val="9"/>
        </w:numPr>
      </w:pPr>
      <w:r>
        <w:t>Proper shipping n</w:t>
      </w:r>
      <w:r w:rsidRPr="00501D31">
        <w:t>ame</w:t>
      </w:r>
    </w:p>
    <w:p w:rsidR="00501D31" w:rsidRDefault="00501D31" w:rsidP="00501D31">
      <w:pPr>
        <w:pStyle w:val="ListParagraph"/>
        <w:numPr>
          <w:ilvl w:val="0"/>
          <w:numId w:val="9"/>
        </w:numPr>
      </w:pPr>
      <w:r>
        <w:t>H</w:t>
      </w:r>
      <w:r w:rsidRPr="00501D31">
        <w:t>azard class or division (column</w:t>
      </w:r>
      <w:r>
        <w:t xml:space="preserve"> 3, Hazardous. Materials Table)</w:t>
      </w:r>
    </w:p>
    <w:p w:rsidR="00501D31" w:rsidRDefault="00501D31" w:rsidP="00501D31">
      <w:pPr>
        <w:pStyle w:val="ListParagraph"/>
        <w:numPr>
          <w:ilvl w:val="0"/>
          <w:numId w:val="9"/>
        </w:numPr>
      </w:pPr>
      <w:r>
        <w:t>I</w:t>
      </w:r>
      <w:r w:rsidRPr="00501D31">
        <w:t>dentification number (column 4, Hazardous Materials Table)</w:t>
      </w:r>
    </w:p>
    <w:p w:rsidR="00865C91" w:rsidRDefault="00501D31" w:rsidP="00501D31">
      <w:pPr>
        <w:pStyle w:val="ListParagraph"/>
        <w:numPr>
          <w:ilvl w:val="0"/>
          <w:numId w:val="9"/>
        </w:numPr>
      </w:pPr>
      <w:r>
        <w:t>P</w:t>
      </w:r>
      <w:r w:rsidRPr="00501D31">
        <w:t xml:space="preserve">acking group (column 5, Hazardous Materials Table) </w:t>
      </w:r>
    </w:p>
    <w:p w:rsidR="008B3411" w:rsidRDefault="004C7A27" w:rsidP="00F10548">
      <w:pPr>
        <w:pStyle w:val="ListParagraph"/>
        <w:numPr>
          <w:ilvl w:val="0"/>
          <w:numId w:val="9"/>
        </w:numPr>
      </w:pPr>
      <w:r>
        <w:t>E</w:t>
      </w:r>
      <w:r w:rsidR="00501D31" w:rsidRPr="00501D31">
        <w:t>xcept for empty packaging, the total quantity, including unit of measurement, of the hazardous m</w:t>
      </w:r>
      <w:r w:rsidR="008B3411">
        <w:t>aterial.</w:t>
      </w:r>
    </w:p>
    <w:p w:rsidR="00F10548" w:rsidRDefault="00865C91" w:rsidP="008B3411">
      <w:pPr>
        <w:ind w:left="1440"/>
      </w:pPr>
      <w:r>
        <w:rPr>
          <w:noProof/>
        </w:rPr>
        <w:lastRenderedPageBreak/>
        <w:drawing>
          <wp:inline distT="0" distB="0" distL="0" distR="0">
            <wp:extent cx="3409950" cy="4316720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zmat-BO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372" cy="43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CB" w:rsidRPr="00AF39CB" w:rsidRDefault="00AF39CB" w:rsidP="00AF39CB">
      <w:pPr>
        <w:ind w:left="720"/>
      </w:pPr>
      <w:r w:rsidRPr="00AF39CB">
        <w:t>Complete instructions for shipping papers appear in Part 172 of the Hazardous Materials Regulations, Subpart C.</w:t>
      </w:r>
    </w:p>
    <w:p w:rsidR="00AC597E" w:rsidRDefault="00AC597E" w:rsidP="00F10548">
      <w:pPr>
        <w:rPr>
          <w:b/>
          <w:sz w:val="28"/>
          <w:szCs w:val="28"/>
        </w:rPr>
      </w:pPr>
    </w:p>
    <w:p w:rsidR="00FF6112" w:rsidRPr="00EF07A6" w:rsidRDefault="00FF6112" w:rsidP="00F10548">
      <w:pPr>
        <w:rPr>
          <w:b/>
          <w:sz w:val="28"/>
          <w:szCs w:val="28"/>
        </w:rPr>
      </w:pPr>
      <w:r w:rsidRPr="00EF07A6">
        <w:rPr>
          <w:b/>
          <w:sz w:val="28"/>
          <w:szCs w:val="28"/>
        </w:rPr>
        <w:t xml:space="preserve"> </w:t>
      </w:r>
      <w:r w:rsidR="00F10548" w:rsidRPr="00EF07A6">
        <w:rPr>
          <w:b/>
          <w:sz w:val="28"/>
          <w:szCs w:val="28"/>
        </w:rPr>
        <w:t xml:space="preserve">4. </w:t>
      </w:r>
      <w:r w:rsidR="00F10548" w:rsidRPr="00EF07A6">
        <w:rPr>
          <w:b/>
          <w:sz w:val="28"/>
          <w:szCs w:val="28"/>
          <w:u w:val="single"/>
        </w:rPr>
        <w:t>Labeling of a Hazardous Material</w:t>
      </w:r>
    </w:p>
    <w:p w:rsidR="00F10548" w:rsidRDefault="00F10548" w:rsidP="00F10548">
      <w:r w:rsidRPr="00F10548">
        <w:t xml:space="preserve">Hazardous Material Warning Labels are designed and color-coded so that the hazards </w:t>
      </w:r>
      <w:proofErr w:type="gramStart"/>
      <w:r w:rsidRPr="00F10548">
        <w:t>can be quickly recognized</w:t>
      </w:r>
      <w:proofErr w:type="gramEnd"/>
      <w:r w:rsidRPr="00F10548">
        <w:t xml:space="preserve">. Warning labels correspond to the placards that must appear on each bulk packaging, freight container, unit load device, transport vehicle or rail car that contains a hazardous material. The labels must include both the hazard class and the division of hazard, if required, according to the Hazardous </w:t>
      </w:r>
      <w:r w:rsidR="00FF6112">
        <w:t xml:space="preserve">Materials Table. Unless </w:t>
      </w:r>
      <w:proofErr w:type="gramStart"/>
      <w:r w:rsidR="0072464A">
        <w:t>excepted</w:t>
      </w:r>
      <w:proofErr w:type="gramEnd"/>
      <w:r w:rsidRPr="00F10548">
        <w:t>, all hazardous material packages must be labeled.</w:t>
      </w:r>
    </w:p>
    <w:p w:rsidR="0072464A" w:rsidRDefault="0072464A" w:rsidP="00F10548">
      <w:r w:rsidRPr="0072464A">
        <w:t xml:space="preserve">Warning label codes </w:t>
      </w:r>
      <w:proofErr w:type="gramStart"/>
      <w:r w:rsidRPr="0072464A">
        <w:t>can be found</w:t>
      </w:r>
      <w:proofErr w:type="gramEnd"/>
      <w:r w:rsidRPr="0072464A">
        <w:t xml:space="preserve"> in column 6 of the Hazardous Materials Table. Use the Lab</w:t>
      </w:r>
      <w:r>
        <w:t xml:space="preserve">el Substitution Table to identify </w:t>
      </w:r>
      <w:r w:rsidRPr="0072464A">
        <w:t>the label name for the code(s) ' listed in Column 6.</w:t>
      </w:r>
    </w:p>
    <w:p w:rsidR="0072464A" w:rsidRDefault="0072464A" w:rsidP="0072464A">
      <w:pPr>
        <w:pStyle w:val="ListParagraph"/>
        <w:numPr>
          <w:ilvl w:val="0"/>
          <w:numId w:val="10"/>
        </w:numPr>
      </w:pPr>
      <w:r w:rsidRPr="0072464A">
        <w:t>The first code l</w:t>
      </w:r>
      <w:r w:rsidR="003124C7">
        <w:t>isted is the primary hazard of th</w:t>
      </w:r>
      <w:r w:rsidRPr="0072464A">
        <w:t>e material</w:t>
      </w:r>
      <w:r>
        <w:t>.</w:t>
      </w:r>
    </w:p>
    <w:p w:rsidR="0072464A" w:rsidRDefault="0072464A" w:rsidP="0072464A">
      <w:pPr>
        <w:pStyle w:val="ListParagraph"/>
        <w:numPr>
          <w:ilvl w:val="0"/>
          <w:numId w:val="10"/>
        </w:numPr>
      </w:pPr>
      <w:r w:rsidRPr="0072464A">
        <w:t>Additional codes indicate subsidiary hazard(s).</w:t>
      </w:r>
    </w:p>
    <w:p w:rsidR="0072464A" w:rsidRDefault="0072464A" w:rsidP="0072464A">
      <w:pPr>
        <w:pStyle w:val="ListParagraph"/>
      </w:pPr>
    </w:p>
    <w:p w:rsidR="0072464A" w:rsidRDefault="0072464A" w:rsidP="00E70758">
      <w:bookmarkStart w:id="3" w:name="OLE_LINK47"/>
      <w:bookmarkStart w:id="4" w:name="OLE_LINK48"/>
      <w:bookmarkStart w:id="5" w:name="OLE_LINK49"/>
      <w:r w:rsidRPr="00E70758">
        <w:rPr>
          <w:b/>
        </w:rPr>
        <w:t xml:space="preserve"> §</w:t>
      </w:r>
      <w:bookmarkEnd w:id="3"/>
      <w:bookmarkEnd w:id="4"/>
      <w:bookmarkEnd w:id="5"/>
      <w:r w:rsidRPr="00E70758">
        <w:rPr>
          <w:b/>
        </w:rPr>
        <w:t>172.422 SPONTANEOUSLY COMBUSTIBLE label</w:t>
      </w:r>
      <w:r w:rsidRPr="0072464A">
        <w:t xml:space="preserve"> </w:t>
      </w:r>
    </w:p>
    <w:p w:rsidR="00DF3A00" w:rsidRDefault="0072464A" w:rsidP="00E70758">
      <w:r w:rsidRPr="0072464A">
        <w:t>(a) Except for size and color, the SPONTANEOUSLY C</w:t>
      </w:r>
      <w:r w:rsidR="00DF3A00">
        <w:t xml:space="preserve">OMBUSTABLE </w:t>
      </w:r>
      <w:r w:rsidRPr="0072464A">
        <w:t>label must be as follows:</w:t>
      </w:r>
    </w:p>
    <w:p w:rsidR="00DF3A00" w:rsidRDefault="00DF3A00" w:rsidP="0072464A">
      <w:pPr>
        <w:pStyle w:val="ListParagraph"/>
      </w:pPr>
    </w:p>
    <w:p w:rsidR="00DF3A00" w:rsidRDefault="00DF3A00" w:rsidP="00DF3A00">
      <w:pPr>
        <w:jc w:val="center"/>
      </w:pPr>
      <w:r>
        <w:rPr>
          <w:noProof/>
        </w:rPr>
        <w:drawing>
          <wp:inline distT="0" distB="0" distL="0" distR="0">
            <wp:extent cx="3649648" cy="3649648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ontaneousCombus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58" cy="36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00" w:rsidRDefault="00DF3A00" w:rsidP="0072464A">
      <w:pPr>
        <w:pStyle w:val="ListParagraph"/>
      </w:pPr>
    </w:p>
    <w:p w:rsidR="00DF3A00" w:rsidRDefault="00DF3A00" w:rsidP="0072464A">
      <w:pPr>
        <w:pStyle w:val="ListParagraph"/>
      </w:pPr>
    </w:p>
    <w:p w:rsidR="00DF3A00" w:rsidRDefault="0072464A" w:rsidP="00E70758">
      <w:r w:rsidRPr="0072464A">
        <w:t xml:space="preserve">(b) In addition to complying with </w:t>
      </w:r>
      <w:r w:rsidR="00DF3A00" w:rsidRPr="00DF3A00">
        <w:t xml:space="preserve"> §</w:t>
      </w:r>
      <w:r w:rsidRPr="0072464A">
        <w:t xml:space="preserve">172.407 of this subpart, the background color on the lower half of the SPONTEOUSLY COMBUSTIBLE label must be red and the upper half must be white. </w:t>
      </w:r>
    </w:p>
    <w:p w:rsidR="00010C95" w:rsidRDefault="00010C95" w:rsidP="00010C95">
      <w:pPr>
        <w:pStyle w:val="ListParagraph"/>
        <w:jc w:val="center"/>
        <w:rPr>
          <w:b/>
          <w:i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3172220" cy="56292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cards-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24" cy="57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95" w:rsidRDefault="00010C95" w:rsidP="0072464A">
      <w:pPr>
        <w:pStyle w:val="ListParagraph"/>
        <w:rPr>
          <w:b/>
          <w:i/>
        </w:rPr>
      </w:pPr>
    </w:p>
    <w:p w:rsidR="00010C95" w:rsidRDefault="003A324F" w:rsidP="003A324F">
      <w:r>
        <w:t>T</w:t>
      </w:r>
      <w:r w:rsidR="00010C95" w:rsidRPr="00010C95">
        <w:t>hree common hazardous mat</w:t>
      </w:r>
      <w:r>
        <w:t xml:space="preserve">erials that </w:t>
      </w:r>
      <w:proofErr w:type="gramStart"/>
      <w:r>
        <w:t>may be transported</w:t>
      </w:r>
      <w:proofErr w:type="gramEnd"/>
      <w:r>
        <w:t xml:space="preserve"> to</w:t>
      </w:r>
      <w:r w:rsidR="00010C95" w:rsidRPr="00010C95">
        <w:t xml:space="preserve"> </w:t>
      </w:r>
      <w:r>
        <w:t>this</w:t>
      </w:r>
      <w:r w:rsidR="00010C95" w:rsidRPr="00010C95">
        <w:t xml:space="preserve"> facility and </w:t>
      </w:r>
      <w:r>
        <w:t xml:space="preserve">their </w:t>
      </w:r>
      <w:r w:rsidR="00540544">
        <w:t xml:space="preserve">required </w:t>
      </w:r>
      <w:r w:rsidR="00540544" w:rsidRPr="00010C95">
        <w:t>label</w:t>
      </w:r>
      <w:r w:rsidR="00010C95" w:rsidRPr="00010C95">
        <w:t>(s</w:t>
      </w:r>
      <w:r w:rsidR="00540544" w:rsidRPr="00010C95">
        <w:t>) for</w:t>
      </w:r>
      <w:r w:rsidR="00010C95" w:rsidRPr="00010C95">
        <w:t xml:space="preserve"> each.</w:t>
      </w:r>
    </w:p>
    <w:p w:rsidR="00010C95" w:rsidRDefault="00010C95" w:rsidP="0072464A">
      <w:pPr>
        <w:pStyle w:val="ListParagraph"/>
      </w:pPr>
    </w:p>
    <w:p w:rsidR="00010C95" w:rsidRPr="003352F9" w:rsidRDefault="003A324F" w:rsidP="003A324F">
      <w:pPr>
        <w:rPr>
          <w:b/>
          <w:u w:val="single"/>
        </w:rPr>
      </w:pPr>
      <w:r>
        <w:tab/>
      </w:r>
      <w:r>
        <w:tab/>
      </w:r>
      <w:r>
        <w:rPr>
          <w:b/>
          <w:u w:val="single"/>
        </w:rPr>
        <w:t>Hazardous Material</w:t>
      </w:r>
      <w:r>
        <w:tab/>
      </w:r>
      <w:r>
        <w:tab/>
      </w:r>
      <w:r>
        <w:tab/>
      </w:r>
      <w:r w:rsidR="003352F9">
        <w:rPr>
          <w:b/>
          <w:u w:val="single"/>
        </w:rPr>
        <w:t>Proper Warning Label</w:t>
      </w:r>
    </w:p>
    <w:p w:rsidR="00F418BE" w:rsidRDefault="003352F9" w:rsidP="003352F9">
      <w:pPr>
        <w:pStyle w:val="ListParagraph"/>
        <w:ind w:firstLine="720"/>
        <w:rPr>
          <w:b/>
        </w:rPr>
      </w:pPr>
      <w:r>
        <w:rPr>
          <w:b/>
        </w:rPr>
        <w:t xml:space="preserve">   Sulfuric Acid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Corrosive #8</w:t>
      </w:r>
    </w:p>
    <w:p w:rsidR="003352F9" w:rsidRDefault="003352F9" w:rsidP="003352F9">
      <w:pPr>
        <w:pStyle w:val="ListParagraph"/>
        <w:ind w:firstLine="720"/>
        <w:rPr>
          <w:b/>
        </w:rPr>
      </w:pPr>
      <w:r>
        <w:rPr>
          <w:b/>
        </w:rPr>
        <w:t xml:space="preserve">   Fragrance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Flammable #3</w:t>
      </w:r>
    </w:p>
    <w:p w:rsidR="003352F9" w:rsidRDefault="003352F9" w:rsidP="003352F9">
      <w:pPr>
        <w:pStyle w:val="ListParagraph"/>
        <w:ind w:firstLine="720"/>
        <w:rPr>
          <w:b/>
        </w:rPr>
      </w:pPr>
      <w:r>
        <w:rPr>
          <w:b/>
        </w:rPr>
        <w:t xml:space="preserve">   Propane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Flammable Gas #2</w:t>
      </w:r>
    </w:p>
    <w:p w:rsidR="003352F9" w:rsidRDefault="003352F9" w:rsidP="0072464A">
      <w:pPr>
        <w:pStyle w:val="ListParagraph"/>
        <w:rPr>
          <w:b/>
        </w:rPr>
      </w:pPr>
    </w:p>
    <w:p w:rsidR="003352F9" w:rsidRDefault="003352F9" w:rsidP="0072464A">
      <w:pPr>
        <w:pStyle w:val="ListParagraph"/>
        <w:rPr>
          <w:b/>
        </w:rPr>
      </w:pPr>
    </w:p>
    <w:p w:rsidR="003352F9" w:rsidRDefault="003352F9" w:rsidP="0072464A">
      <w:pPr>
        <w:pStyle w:val="ListParagraph"/>
        <w:rPr>
          <w:b/>
        </w:rPr>
      </w:pPr>
    </w:p>
    <w:p w:rsidR="00377FD8" w:rsidRDefault="00C41CE4" w:rsidP="00F87407">
      <w:r w:rsidRPr="00451FC6">
        <w:rPr>
          <w:b/>
          <w:sz w:val="28"/>
          <w:szCs w:val="28"/>
        </w:rPr>
        <w:t xml:space="preserve">5. </w:t>
      </w:r>
      <w:r w:rsidRPr="00451FC6">
        <w:rPr>
          <w:b/>
          <w:sz w:val="28"/>
          <w:szCs w:val="28"/>
          <w:u w:val="single"/>
        </w:rPr>
        <w:t>Performance Oriented Packaging</w:t>
      </w:r>
      <w:r w:rsidR="00377FD8">
        <w:t xml:space="preserve"> </w:t>
      </w:r>
    </w:p>
    <w:p w:rsidR="00377FD8" w:rsidRDefault="00377FD8" w:rsidP="00F87407">
      <w:r>
        <w:t>The proper</w:t>
      </w:r>
      <w:r w:rsidR="00C41CE4" w:rsidRPr="00C41CE4">
        <w:t xml:space="preserve"> packaging of hazardous materials is crucia</w:t>
      </w:r>
      <w:r w:rsidR="00E4692C">
        <w:t xml:space="preserve">l to the safety of everyone </w:t>
      </w:r>
      <w:r w:rsidR="00C41CE4" w:rsidRPr="00C41CE4">
        <w:t>involved in their handling and transport.</w:t>
      </w:r>
    </w:p>
    <w:p w:rsidR="00377FD8" w:rsidRDefault="00C41CE4" w:rsidP="00F87407">
      <w:r w:rsidRPr="00C41CE4">
        <w:t xml:space="preserve">A </w:t>
      </w:r>
      <w:proofErr w:type="gramStart"/>
      <w:r w:rsidRPr="00C41CE4">
        <w:t>performance orie</w:t>
      </w:r>
      <w:r w:rsidR="00251C58">
        <w:t>nted</w:t>
      </w:r>
      <w:proofErr w:type="gramEnd"/>
      <w:r w:rsidR="00251C58">
        <w:t xml:space="preserve"> package</w:t>
      </w:r>
      <w:r w:rsidR="00377FD8">
        <w:t xml:space="preserve"> must </w:t>
      </w:r>
      <w:r w:rsidR="00377FD8" w:rsidRPr="00F87407">
        <w:rPr>
          <w:u w:val="single"/>
        </w:rPr>
        <w:t>perform</w:t>
      </w:r>
      <w:r w:rsidR="00377FD8">
        <w:t xml:space="preserve"> in a </w:t>
      </w:r>
      <w:r w:rsidRPr="00C41CE4">
        <w:t>safe manner under normal transportation conditions.</w:t>
      </w:r>
    </w:p>
    <w:p w:rsidR="00377FD8" w:rsidRDefault="00C41CE4" w:rsidP="00F87407">
      <w:r w:rsidRPr="00C41CE4">
        <w:t xml:space="preserve">The requirements refer </w:t>
      </w:r>
      <w:proofErr w:type="gramStart"/>
      <w:r w:rsidRPr="00C41CE4">
        <w:t>to</w:t>
      </w:r>
      <w:proofErr w:type="gramEnd"/>
      <w:r w:rsidRPr="00C41CE4">
        <w:t>:</w:t>
      </w:r>
    </w:p>
    <w:p w:rsidR="00377FD8" w:rsidRDefault="00F87407" w:rsidP="00377FD8">
      <w:pPr>
        <w:pStyle w:val="ListParagraph"/>
        <w:numPr>
          <w:ilvl w:val="0"/>
          <w:numId w:val="12"/>
        </w:numPr>
      </w:pPr>
      <w:r>
        <w:t>b</w:t>
      </w:r>
      <w:r w:rsidR="005E2FD5">
        <w:t>u</w:t>
      </w:r>
      <w:r>
        <w:t>lk and non-bulk packaging</w:t>
      </w:r>
    </w:p>
    <w:p w:rsidR="00377FD8" w:rsidRDefault="00F87407" w:rsidP="00377FD8">
      <w:pPr>
        <w:pStyle w:val="ListParagraph"/>
        <w:numPr>
          <w:ilvl w:val="0"/>
          <w:numId w:val="12"/>
        </w:numPr>
      </w:pPr>
      <w:r>
        <w:t xml:space="preserve"> new and reused packaging</w:t>
      </w:r>
    </w:p>
    <w:p w:rsidR="00377FD8" w:rsidRDefault="00F87407" w:rsidP="00377FD8">
      <w:pPr>
        <w:pStyle w:val="ListParagraph"/>
        <w:numPr>
          <w:ilvl w:val="0"/>
          <w:numId w:val="12"/>
        </w:numPr>
      </w:pPr>
      <w:r>
        <w:t xml:space="preserve"> s</w:t>
      </w:r>
      <w:r w:rsidR="00C41CE4" w:rsidRPr="00C41CE4">
        <w:t xml:space="preserve">pecification </w:t>
      </w:r>
      <w:r>
        <w:t>and non-specification packaging</w:t>
      </w:r>
    </w:p>
    <w:p w:rsidR="00377FD8" w:rsidRDefault="00377FD8" w:rsidP="00251C58">
      <w:pPr>
        <w:pStyle w:val="ListParagraph"/>
        <w:ind w:left="1440"/>
      </w:pPr>
    </w:p>
    <w:p w:rsidR="00377FD8" w:rsidRDefault="00C41CE4" w:rsidP="00F87407">
      <w:r w:rsidRPr="00C41CE4">
        <w:t xml:space="preserve"> Each hazmat package must be designed and manufactured so that when it </w:t>
      </w:r>
      <w:proofErr w:type="gramStart"/>
      <w:r w:rsidRPr="00C41CE4">
        <w:t>is filled</w:t>
      </w:r>
      <w:proofErr w:type="gramEnd"/>
      <w:r w:rsidRPr="00C41CE4">
        <w:t xml:space="preserve"> to its limits, closed, and under normal transportation conditions:</w:t>
      </w:r>
    </w:p>
    <w:p w:rsidR="00377FD8" w:rsidRDefault="00F87407" w:rsidP="00377FD8">
      <w:pPr>
        <w:pStyle w:val="ListParagraph"/>
        <w:numPr>
          <w:ilvl w:val="0"/>
          <w:numId w:val="13"/>
        </w:numPr>
      </w:pPr>
      <w:r>
        <w:t>t</w:t>
      </w:r>
      <w:r w:rsidR="00C41CE4" w:rsidRPr="00C41CE4">
        <w:t>here will be no identifiable relea</w:t>
      </w:r>
      <w:r w:rsidR="00377FD8">
        <w:t>s</w:t>
      </w:r>
      <w:r w:rsidR="00C41CE4" w:rsidRPr="00C41CE4">
        <w:t>e of hazardous materials</w:t>
      </w:r>
    </w:p>
    <w:p w:rsidR="00377FD8" w:rsidRDefault="00F87407" w:rsidP="00377FD8">
      <w:pPr>
        <w:pStyle w:val="ListParagraph"/>
        <w:numPr>
          <w:ilvl w:val="0"/>
          <w:numId w:val="13"/>
        </w:numPr>
      </w:pPr>
      <w:r>
        <w:t>t</w:t>
      </w:r>
      <w:r w:rsidR="00C41CE4" w:rsidRPr="00C41CE4">
        <w:t>here will be no reduction in package effectiveness (i.e. impact resistance, strength) due to variations in temperature</w:t>
      </w:r>
    </w:p>
    <w:p w:rsidR="00377FD8" w:rsidRDefault="00F87407" w:rsidP="00377FD8">
      <w:pPr>
        <w:pStyle w:val="ListParagraph"/>
        <w:numPr>
          <w:ilvl w:val="0"/>
          <w:numId w:val="13"/>
        </w:numPr>
      </w:pPr>
      <w:r>
        <w:t>t</w:t>
      </w:r>
      <w:r w:rsidR="00C41CE4" w:rsidRPr="00C41CE4">
        <w:t>here will be no mixture of gases/vapors in the package that could reduce pack</w:t>
      </w:r>
      <w:r>
        <w:t>age effectiveness</w:t>
      </w:r>
    </w:p>
    <w:p w:rsidR="00377FD8" w:rsidRDefault="005E2FD5" w:rsidP="00540165">
      <w:r>
        <w:t xml:space="preserve"> Packaging</w:t>
      </w:r>
      <w:r w:rsidR="00C41CE4" w:rsidRPr="00C41CE4">
        <w:t xml:space="preserve"> </w:t>
      </w:r>
      <w:proofErr w:type="gramStart"/>
      <w:r w:rsidR="00C41CE4" w:rsidRPr="00C41CE4">
        <w:t>cannot be used</w:t>
      </w:r>
      <w:proofErr w:type="gramEnd"/>
      <w:r w:rsidR="00C41CE4" w:rsidRPr="00C41CE4">
        <w:t xml:space="preserve"> for hazardous material transportation unless they:</w:t>
      </w:r>
    </w:p>
    <w:p w:rsidR="00377FD8" w:rsidRDefault="00540165" w:rsidP="00377FD8">
      <w:pPr>
        <w:ind w:left="1440"/>
      </w:pPr>
      <w:r>
        <w:t>a. Meet the above requirements</w:t>
      </w:r>
    </w:p>
    <w:p w:rsidR="00377FD8" w:rsidRDefault="00C41CE4" w:rsidP="00377FD8">
      <w:pPr>
        <w:ind w:left="1440"/>
      </w:pPr>
      <w:r w:rsidRPr="00C41CE4">
        <w:t>b. Are properly marked with ID numbers and special requirements</w:t>
      </w:r>
    </w:p>
    <w:p w:rsidR="00377FD8" w:rsidRDefault="00C41CE4" w:rsidP="00377FD8">
      <w:pPr>
        <w:ind w:left="1440"/>
      </w:pPr>
      <w:r w:rsidRPr="00C41CE4">
        <w:t xml:space="preserve">c. Are tested and </w:t>
      </w:r>
      <w:proofErr w:type="gramStart"/>
      <w:r w:rsidRPr="00C41CE4">
        <w:t>approved</w:t>
      </w:r>
      <w:proofErr w:type="gramEnd"/>
      <w:r w:rsidRPr="00C41CE4">
        <w:t xml:space="preserve"> prior to use</w:t>
      </w:r>
    </w:p>
    <w:p w:rsidR="00377FD8" w:rsidRDefault="00377FD8" w:rsidP="00377FD8">
      <w:pPr>
        <w:ind w:left="1440"/>
      </w:pPr>
      <w:r>
        <w:t>d. Have a manufactu</w:t>
      </w:r>
      <w:r w:rsidRPr="00C41CE4">
        <w:t>re’s</w:t>
      </w:r>
      <w:r w:rsidR="00540165">
        <w:t xml:space="preserve"> mark on each package</w:t>
      </w:r>
    </w:p>
    <w:p w:rsidR="006C60C6" w:rsidRDefault="00C41CE4" w:rsidP="006C60C6">
      <w:pPr>
        <w:ind w:left="720"/>
      </w:pPr>
      <w:r w:rsidRPr="00C41CE4">
        <w:t xml:space="preserve"> The following is </w:t>
      </w:r>
      <w:bookmarkStart w:id="6" w:name="OLE_LINK50"/>
      <w:bookmarkStart w:id="7" w:name="OLE_LINK51"/>
      <w:r w:rsidRPr="00C41CE4">
        <w:t xml:space="preserve">an example of the amount of information that </w:t>
      </w:r>
      <w:proofErr w:type="gramStart"/>
      <w:r w:rsidRPr="00C41CE4">
        <w:t>can be obtained</w:t>
      </w:r>
      <w:proofErr w:type="gramEnd"/>
      <w:r w:rsidRPr="00C41CE4">
        <w:t xml:space="preserve"> from the manufacturer's marking on the package</w:t>
      </w:r>
      <w:bookmarkEnd w:id="6"/>
      <w:bookmarkEnd w:id="7"/>
      <w:r w:rsidRPr="00C41CE4">
        <w:t>.</w:t>
      </w:r>
    </w:p>
    <w:p w:rsidR="00377FD8" w:rsidRDefault="0061293A" w:rsidP="006C60C6">
      <w:pPr>
        <w:ind w:left="720"/>
      </w:pPr>
      <w:r>
        <w:rPr>
          <w:noProof/>
        </w:rPr>
        <w:lastRenderedPageBreak/>
        <w:drawing>
          <wp:inline distT="0" distB="0" distL="0" distR="0">
            <wp:extent cx="4229100" cy="16977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-cod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982" cy="17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90" w:rsidRDefault="00251C58" w:rsidP="00377FD8">
      <w:pPr>
        <w:ind w:left="720"/>
        <w:rPr>
          <w:b/>
        </w:rPr>
      </w:pPr>
      <w:r w:rsidRPr="00676555">
        <w:rPr>
          <w:b/>
        </w:rPr>
        <w:t xml:space="preserve">Specific instructions for all types of </w:t>
      </w:r>
      <w:r w:rsidR="00540165" w:rsidRPr="00676555">
        <w:rPr>
          <w:b/>
        </w:rPr>
        <w:t>packaging</w:t>
      </w:r>
      <w:r w:rsidRPr="00676555">
        <w:rPr>
          <w:b/>
        </w:rPr>
        <w:t xml:space="preserve"> and all modes of transportation </w:t>
      </w:r>
      <w:proofErr w:type="gramStart"/>
      <w:r w:rsidRPr="00676555">
        <w:rPr>
          <w:b/>
        </w:rPr>
        <w:t>can be found</w:t>
      </w:r>
      <w:proofErr w:type="gramEnd"/>
      <w:r w:rsidRPr="00676555">
        <w:rPr>
          <w:b/>
        </w:rPr>
        <w:t xml:space="preserve"> in the Hazardous Material Regulations, Part 173: Shippers General Requirements for Shipments and </w:t>
      </w:r>
      <w:r w:rsidR="00540165" w:rsidRPr="00676555">
        <w:rPr>
          <w:b/>
        </w:rPr>
        <w:t>Packaging</w:t>
      </w:r>
      <w:r w:rsidRPr="00676555">
        <w:rPr>
          <w:b/>
        </w:rPr>
        <w:t>.</w:t>
      </w:r>
    </w:p>
    <w:p w:rsidR="004C7A27" w:rsidRPr="00676555" w:rsidRDefault="004C7A27" w:rsidP="00377FD8">
      <w:pPr>
        <w:ind w:left="720"/>
        <w:rPr>
          <w:b/>
        </w:rPr>
      </w:pPr>
    </w:p>
    <w:p w:rsidR="007174AA" w:rsidRPr="00991CDF" w:rsidRDefault="007174AA" w:rsidP="002224C5">
      <w:pPr>
        <w:rPr>
          <w:b/>
          <w:sz w:val="28"/>
          <w:szCs w:val="28"/>
        </w:rPr>
      </w:pPr>
      <w:r w:rsidRPr="00991CDF">
        <w:rPr>
          <w:b/>
          <w:sz w:val="28"/>
          <w:szCs w:val="28"/>
        </w:rPr>
        <w:t xml:space="preserve">6. </w:t>
      </w:r>
      <w:r w:rsidRPr="00991CDF">
        <w:rPr>
          <w:b/>
          <w:sz w:val="28"/>
          <w:szCs w:val="28"/>
          <w:u w:val="single"/>
        </w:rPr>
        <w:t>Proper Loading and Storage Techniques</w:t>
      </w:r>
    </w:p>
    <w:p w:rsidR="00EC3CA4" w:rsidRDefault="007174AA" w:rsidP="002224C5">
      <w:r w:rsidRPr="007174AA">
        <w:t xml:space="preserve"> The responsibility for complying with the provisions for loading, storage, and transportation of hazardous materials generally lies with the carrier.</w:t>
      </w:r>
    </w:p>
    <w:p w:rsidR="00EC3CA4" w:rsidRDefault="007174AA" w:rsidP="002224C5">
      <w:r w:rsidRPr="007174AA">
        <w:t>Specific information on loading and storing hazardous material containers for all modes of transportati</w:t>
      </w:r>
      <w:r w:rsidR="00676555">
        <w:t xml:space="preserve">on is located in the Hazardous </w:t>
      </w:r>
      <w:r w:rsidRPr="007174AA">
        <w:t xml:space="preserve">Materials </w:t>
      </w:r>
      <w:r w:rsidR="00EC3CA4">
        <w:t>Regulations</w:t>
      </w:r>
      <w:r w:rsidRPr="007174AA">
        <w:t xml:space="preserve"> Part 177, Carriage by Public Highway, Subpart </w:t>
      </w:r>
      <w:r w:rsidR="00EC3CA4">
        <w:t>B: Loading and Unloading, spec</w:t>
      </w:r>
      <w:r w:rsidRPr="007174AA">
        <w:t>ifies loading and storing requirements for motor vehicles.</w:t>
      </w:r>
    </w:p>
    <w:p w:rsidR="00EC3CA4" w:rsidRDefault="007174AA" w:rsidP="002224C5">
      <w:r w:rsidRPr="007174AA">
        <w:t>There are two requirements of Part 177 that are of special importance:</w:t>
      </w:r>
    </w:p>
    <w:p w:rsidR="00EC3CA4" w:rsidRDefault="007174AA" w:rsidP="002224C5">
      <w:pPr>
        <w:pStyle w:val="ListParagraph"/>
        <w:numPr>
          <w:ilvl w:val="0"/>
          <w:numId w:val="28"/>
        </w:numPr>
      </w:pPr>
      <w:bookmarkStart w:id="8" w:name="OLE_LINK52"/>
      <w:bookmarkStart w:id="9" w:name="OLE_LINK53"/>
      <w:r w:rsidRPr="002224C5">
        <w:rPr>
          <w:b/>
        </w:rPr>
        <w:t>Separation distances</w:t>
      </w:r>
      <w:r w:rsidRPr="007174AA">
        <w:t xml:space="preserve"> are established for transporting radioactive materials </w:t>
      </w:r>
      <w:bookmarkEnd w:id="8"/>
      <w:bookmarkEnd w:id="9"/>
      <w:r w:rsidRPr="007174AA">
        <w:t xml:space="preserve">and </w:t>
      </w:r>
      <w:proofErr w:type="gramStart"/>
      <w:r w:rsidRPr="007174AA">
        <w:t>are also</w:t>
      </w:r>
      <w:proofErr w:type="gramEnd"/>
      <w:r w:rsidRPr="007174AA">
        <w:t xml:space="preserve"> required for people and cargo compartment dividing petitions.</w:t>
      </w:r>
    </w:p>
    <w:p w:rsidR="00EC3CA4" w:rsidRDefault="00EC3CA4" w:rsidP="00F75AE5">
      <w:pPr>
        <w:ind w:left="765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73025</wp:posOffset>
            </wp:positionV>
            <wp:extent cx="6391275" cy="2050931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par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517" cy="206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3CA4" w:rsidRDefault="00EC3CA4" w:rsidP="00EC3CA4">
      <w:pPr>
        <w:ind w:left="765"/>
      </w:pPr>
    </w:p>
    <w:p w:rsidR="00EC3CA4" w:rsidRDefault="00EC3CA4" w:rsidP="00EC3CA4">
      <w:pPr>
        <w:ind w:left="765"/>
      </w:pPr>
    </w:p>
    <w:p w:rsidR="00EC3CA4" w:rsidRDefault="00EC3CA4" w:rsidP="00EC3CA4">
      <w:pPr>
        <w:ind w:left="765"/>
      </w:pPr>
    </w:p>
    <w:p w:rsidR="00EC3CA4" w:rsidRDefault="00EC3CA4" w:rsidP="00EC3CA4">
      <w:pPr>
        <w:ind w:left="765"/>
      </w:pPr>
    </w:p>
    <w:p w:rsidR="004D4AA7" w:rsidRDefault="004D4AA7" w:rsidP="00EC3CA4">
      <w:pPr>
        <w:ind w:left="765"/>
      </w:pPr>
    </w:p>
    <w:p w:rsidR="004D4AA7" w:rsidRDefault="004D4AA7" w:rsidP="00EC3CA4">
      <w:pPr>
        <w:ind w:left="765"/>
      </w:pPr>
    </w:p>
    <w:p w:rsidR="004D4AA7" w:rsidRDefault="00AC597E" w:rsidP="004D4AA7">
      <w:pPr>
        <w:pStyle w:val="ListParagraph"/>
        <w:numPr>
          <w:ilvl w:val="0"/>
          <w:numId w:val="14"/>
        </w:numPr>
        <w:ind w:left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741045</wp:posOffset>
            </wp:positionV>
            <wp:extent cx="6132830" cy="3219450"/>
            <wp:effectExtent l="0" t="0" r="0" b="0"/>
            <wp:wrapThrough wrapText="bothSides">
              <wp:wrapPolygon edited="0">
                <wp:start x="0" y="0"/>
                <wp:lineTo x="0" y="21472"/>
                <wp:lineTo x="21537" y="21472"/>
                <wp:lineTo x="2153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gregation-table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4AA7" w:rsidRPr="002224C5">
        <w:rPr>
          <w:b/>
        </w:rPr>
        <w:t>Segregation of Hazardous Materials</w:t>
      </w:r>
      <w:r w:rsidR="002224C5">
        <w:rPr>
          <w:b/>
        </w:rPr>
        <w:t xml:space="preserve">. </w:t>
      </w:r>
      <w:r w:rsidR="004D4AA7">
        <w:t>Certain hazardous materials</w:t>
      </w:r>
      <w:r w:rsidR="004D4AA7" w:rsidRPr="004D4AA7">
        <w:t xml:space="preserve"> </w:t>
      </w:r>
      <w:proofErr w:type="gramStart"/>
      <w:r w:rsidR="004D4AA7" w:rsidRPr="004D4AA7">
        <w:t>cannot be carried</w:t>
      </w:r>
      <w:proofErr w:type="gramEnd"/>
      <w:r w:rsidR="004D4AA7" w:rsidRPr="004D4AA7">
        <w:t xml:space="preserve"> on the same loa</w:t>
      </w:r>
      <w:r w:rsidR="004D4AA7">
        <w:t>d. For example, cyanides or cya</w:t>
      </w:r>
      <w:r w:rsidR="004D4AA7" w:rsidRPr="004D4AA7">
        <w:t>nide mixtures cannot be transported with acids</w:t>
      </w:r>
      <w:proofErr w:type="gramStart"/>
      <w:r w:rsidR="004D4AA7" w:rsidRPr="004D4AA7">
        <w:t>.</w:t>
      </w:r>
      <w:r w:rsidR="004D4AA7">
        <w:t xml:space="preserve"> </w:t>
      </w:r>
      <w:r w:rsidR="004D4AA7" w:rsidRPr="004D4AA7">
        <w:t xml:space="preserve"> </w:t>
      </w:r>
      <w:proofErr w:type="gramEnd"/>
      <w:r w:rsidR="004D4AA7" w:rsidRPr="004D4AA7">
        <w:t>A Segregation Table provides a reference for segregat</w:t>
      </w:r>
      <w:r w:rsidR="004D4AA7">
        <w:t>ing certain hazardous materi</w:t>
      </w:r>
      <w:r w:rsidR="004D4AA7" w:rsidRPr="004D4AA7">
        <w:t xml:space="preserve">als. </w:t>
      </w:r>
    </w:p>
    <w:p w:rsidR="006079CC" w:rsidRDefault="00AC597E" w:rsidP="000C6FBC">
      <w:pPr>
        <w:spacing w:line="254" w:lineRule="auto"/>
      </w:pPr>
      <w:r w:rsidRPr="00C243E8">
        <w:rPr>
          <w:b/>
          <w:sz w:val="28"/>
          <w:szCs w:val="28"/>
        </w:rPr>
        <w:t>7</w:t>
      </w:r>
      <w:r w:rsidR="00C243E8" w:rsidRPr="00C243E8">
        <w:rPr>
          <w:b/>
          <w:sz w:val="28"/>
          <w:szCs w:val="28"/>
        </w:rPr>
        <w:t>.</w:t>
      </w:r>
      <w:r w:rsidR="00C243E8">
        <w:rPr>
          <w:b/>
          <w:sz w:val="28"/>
          <w:szCs w:val="28"/>
        </w:rPr>
        <w:t xml:space="preserve"> </w:t>
      </w:r>
      <w:r w:rsidR="006079CC" w:rsidRPr="00AC597E">
        <w:rPr>
          <w:b/>
          <w:sz w:val="28"/>
          <w:szCs w:val="28"/>
          <w:u w:val="single"/>
        </w:rPr>
        <w:t>Proper Placarding</w:t>
      </w:r>
      <w:r w:rsidR="006079CC">
        <w:t xml:space="preserve"> </w:t>
      </w:r>
    </w:p>
    <w:p w:rsidR="000C6FBC" w:rsidRDefault="000C6FBC" w:rsidP="006079CC"/>
    <w:p w:rsidR="006079CC" w:rsidRDefault="006079CC" w:rsidP="006079CC">
      <w:r>
        <w:t xml:space="preserve">Hazmat placards are similar to the shape, </w:t>
      </w:r>
      <w:proofErr w:type="gramStart"/>
      <w:r>
        <w:t>color</w:t>
      </w:r>
      <w:proofErr w:type="gramEnd"/>
      <w:r>
        <w:t xml:space="preserve"> and design of hazmat warning labels. They serve the following functions:</w:t>
      </w:r>
    </w:p>
    <w:p w:rsidR="006079CC" w:rsidRDefault="000C6FBC" w:rsidP="006079CC">
      <w:pPr>
        <w:pStyle w:val="ListParagraph"/>
        <w:numPr>
          <w:ilvl w:val="0"/>
          <w:numId w:val="31"/>
        </w:numPr>
        <w:spacing w:line="254" w:lineRule="auto"/>
      </w:pPr>
      <w:r>
        <w:t>t</w:t>
      </w:r>
      <w:r w:rsidR="006079CC">
        <w:t>o alert the public to the potential</w:t>
      </w:r>
      <w:r w:rsidR="00BF6F0F">
        <w:t xml:space="preserve"> dangers of hazardous materials</w:t>
      </w:r>
    </w:p>
    <w:p w:rsidR="00AC597E" w:rsidRDefault="00AC597E" w:rsidP="00AC597E">
      <w:pPr>
        <w:pStyle w:val="ListParagraph"/>
        <w:spacing w:line="254" w:lineRule="auto"/>
        <w:ind w:left="1485"/>
      </w:pPr>
    </w:p>
    <w:p w:rsidR="006079CC" w:rsidRDefault="000C6FBC" w:rsidP="006079CC">
      <w:pPr>
        <w:pStyle w:val="ListParagraph"/>
        <w:numPr>
          <w:ilvl w:val="0"/>
          <w:numId w:val="31"/>
        </w:numPr>
        <w:spacing w:line="254" w:lineRule="auto"/>
      </w:pPr>
      <w:r>
        <w:t>t</w:t>
      </w:r>
      <w:r w:rsidR="006079CC">
        <w:t xml:space="preserve">o guide emergency personnel in their actions during a </w:t>
      </w:r>
      <w:r w:rsidR="00BF6F0F">
        <w:t>hazmat incident</w:t>
      </w:r>
    </w:p>
    <w:p w:rsidR="006079CC" w:rsidRDefault="006079CC" w:rsidP="00AC597E">
      <w:r>
        <w:t xml:space="preserve"> Unless excepted, each bulk packaging, freight container, unit load device, transport vehicle or rail car containing any quantity of a hazardous material must be placarded on each side and each end with the placards specified in Part 172, Subpart F.</w:t>
      </w:r>
    </w:p>
    <w:p w:rsidR="006079CC" w:rsidRDefault="006079CC" w:rsidP="006079CC">
      <w:pPr>
        <w:spacing w:line="254" w:lineRule="auto"/>
      </w:pPr>
    </w:p>
    <w:p w:rsidR="00F34CEF" w:rsidRDefault="00F34CEF" w:rsidP="0009122D">
      <w:pPr>
        <w:ind w:left="765"/>
      </w:pPr>
    </w:p>
    <w:p w:rsidR="00F34CEF" w:rsidRDefault="00F34CEF" w:rsidP="0009122D">
      <w:pPr>
        <w:ind w:left="765"/>
      </w:pPr>
    </w:p>
    <w:p w:rsidR="00F34CEF" w:rsidRDefault="00F34CEF" w:rsidP="0009122D">
      <w:pPr>
        <w:ind w:left="765"/>
      </w:pPr>
    </w:p>
    <w:p w:rsidR="00E24E1B" w:rsidRPr="006079CC" w:rsidRDefault="00E24E1B" w:rsidP="006079CC">
      <w:pPr>
        <w:jc w:val="center"/>
        <w:rPr>
          <w:sz w:val="24"/>
          <w:szCs w:val="24"/>
        </w:rPr>
      </w:pPr>
      <w:bookmarkStart w:id="10" w:name="OLE_LINK67"/>
      <w:bookmarkStart w:id="11" w:name="OLE_LINK68"/>
      <w:proofErr w:type="gramStart"/>
      <w:r w:rsidRPr="006079CC">
        <w:rPr>
          <w:rFonts w:ascii="Calibri" w:eastAsia="Times New Roman" w:hAnsi="Calibri" w:cs="Arial"/>
          <w:b/>
          <w:bCs/>
          <w:sz w:val="24"/>
          <w:szCs w:val="24"/>
        </w:rPr>
        <w:lastRenderedPageBreak/>
        <w:t>49</w:t>
      </w:r>
      <w:proofErr w:type="gramEnd"/>
      <w:r w:rsidRPr="006079CC">
        <w:rPr>
          <w:rFonts w:ascii="Calibri" w:eastAsia="Times New Roman" w:hAnsi="Calibri" w:cs="Arial"/>
          <w:b/>
          <w:bCs/>
          <w:sz w:val="24"/>
          <w:szCs w:val="24"/>
        </w:rPr>
        <w:t xml:space="preserve"> CFR Section 172.504 Table 1</w:t>
      </w:r>
      <w:bookmarkEnd w:id="10"/>
      <w:bookmarkEnd w:id="11"/>
    </w:p>
    <w:tbl>
      <w:tblPr>
        <w:tblW w:w="10696" w:type="dxa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498"/>
        <w:gridCol w:w="2991"/>
        <w:gridCol w:w="2207"/>
      </w:tblGrid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r>
              <w:rPr>
                <w:rFonts w:ascii="Calibri" w:eastAsia="Times New Roman" w:hAnsi="Calibri" w:cs="Arial"/>
                <w:sz w:val="24"/>
              </w:rPr>
              <w:t>C</w:t>
            </w:r>
            <w:r w:rsidRPr="00CF26A2">
              <w:rPr>
                <w:rFonts w:ascii="Calibri" w:eastAsia="Times New Roman" w:hAnsi="Calibri" w:cs="Arial"/>
                <w:sz w:val="24"/>
              </w:rPr>
              <w:t xml:space="preserve">ategory of material (Hazard class or division number and additional description, as appropriate)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 xml:space="preserve">Placard name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Placard design section reference (§)</w:t>
            </w: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2B372A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hyperlink r:id="rId15" w:history="1">
              <w:r w:rsidR="006079CC" w:rsidRPr="00CF26A2">
                <w:rPr>
                  <w:rFonts w:ascii="Calibri" w:eastAsia="Times New Roman" w:hAnsi="Calibri" w:cs="Arial"/>
                  <w:noProof/>
                  <w:sz w:val="24"/>
                </w:rPr>
                <w:drawing>
                  <wp:inline distT="0" distB="0" distL="0" distR="0">
                    <wp:extent cx="390525" cy="390525"/>
                    <wp:effectExtent l="0" t="0" r="0" b="0"/>
                    <wp:docPr id="53" name="Picture 1" descr="http://www.labelmaster.com/product/image/PSR40.jpg">
                      <a:hlinkClick xmlns:a="http://schemas.openxmlformats.org/drawingml/2006/main" r:id="rId15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0" descr="http://www.labelmaster.com/product/image/PSR40.jpg">
                              <a:hlinkClick r:id="rId1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3644" cy="3936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6079CC" w:rsidRPr="00CF26A2">
                <w:rPr>
                  <w:rFonts w:ascii="Calibri" w:eastAsia="Times New Roman" w:hAnsi="Calibri" w:cs="Arial"/>
                  <w:sz w:val="24"/>
                  <w:u w:val="single"/>
                </w:rPr>
                <w:br/>
              </w:r>
              <w:r w:rsidR="006079CC" w:rsidRPr="00CF26A2">
                <w:rPr>
                  <w:rFonts w:ascii="Calibri" w:eastAsia="Times New Roman" w:hAnsi="Calibri" w:cs="Times New Roman"/>
                  <w:sz w:val="24"/>
                  <w:u w:val="single"/>
                </w:rPr>
                <w:t>EXPLOSIVES 1.1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172.522</w:t>
            </w: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2B372A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hyperlink r:id="rId17" w:history="1">
              <w:r w:rsidR="006079CC" w:rsidRPr="00CF26A2">
                <w:rPr>
                  <w:rFonts w:ascii="Calibri" w:eastAsia="Times New Roman" w:hAnsi="Calibri" w:cs="Arial"/>
                  <w:noProof/>
                  <w:sz w:val="24"/>
                </w:rPr>
                <w:drawing>
                  <wp:inline distT="0" distB="0" distL="0" distR="0">
                    <wp:extent cx="390525" cy="390525"/>
                    <wp:effectExtent l="0" t="0" r="0" b="0"/>
                    <wp:docPr id="54" name="Picture 11" descr="http://www.labelmaster.com/product/image/PSR50.jpg">
                      <a:hlinkClick xmlns:a="http://schemas.openxmlformats.org/drawingml/2006/main" r:id="rId17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1" descr="http://www.labelmaster.com/product/image/PSR50.jpg">
                              <a:hlinkClick r:id="rId17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3219" cy="3932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6079CC" w:rsidRPr="00CF26A2">
                <w:rPr>
                  <w:rFonts w:ascii="Calibri" w:eastAsia="Times New Roman" w:hAnsi="Calibri" w:cs="Arial"/>
                  <w:sz w:val="24"/>
                  <w:u w:val="single"/>
                </w:rPr>
                <w:br/>
              </w:r>
              <w:r w:rsidR="006079CC" w:rsidRPr="00CF26A2">
                <w:rPr>
                  <w:rFonts w:ascii="Calibri" w:eastAsia="Times New Roman" w:hAnsi="Calibri" w:cs="Times New Roman"/>
                  <w:sz w:val="24"/>
                  <w:u w:val="single"/>
                </w:rPr>
                <w:t>EXPLOSIVES 1.2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172.522</w:t>
            </w: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2B372A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hyperlink r:id="rId19" w:history="1">
              <w:r w:rsidR="006079CC" w:rsidRPr="00CF26A2">
                <w:rPr>
                  <w:rFonts w:ascii="Calibri" w:eastAsia="Times New Roman" w:hAnsi="Calibri" w:cs="Arial"/>
                  <w:noProof/>
                  <w:sz w:val="24"/>
                </w:rPr>
                <w:drawing>
                  <wp:inline distT="0" distB="0" distL="0" distR="0">
                    <wp:extent cx="390525" cy="390525"/>
                    <wp:effectExtent l="0" t="0" r="0" b="0"/>
                    <wp:docPr id="55" name="Picture 12" descr="http://www.labelmaster.com/product/image/PSR60.jpg">
                      <a:hlinkClick xmlns:a="http://schemas.openxmlformats.org/drawingml/2006/main" r:id="rId19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2" descr="http://www.labelmaster.com/product/image/PSR60.jpg">
                              <a:hlinkClick r:id="rId19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3347" cy="3933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6079CC" w:rsidRPr="00CF26A2">
                <w:rPr>
                  <w:rFonts w:ascii="Calibri" w:eastAsia="Times New Roman" w:hAnsi="Calibri" w:cs="Arial"/>
                  <w:sz w:val="24"/>
                  <w:u w:val="single"/>
                </w:rPr>
                <w:br/>
              </w:r>
              <w:r w:rsidR="006079CC" w:rsidRPr="00CF26A2">
                <w:rPr>
                  <w:rFonts w:ascii="Calibri" w:eastAsia="Times New Roman" w:hAnsi="Calibri" w:cs="Times New Roman"/>
                  <w:sz w:val="24"/>
                  <w:u w:val="single"/>
                </w:rPr>
                <w:t>EXPLOSIVES 1.3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172.522</w:t>
            </w: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2.3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2B372A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hyperlink r:id="rId21" w:history="1">
              <w:r w:rsidR="006079CC" w:rsidRPr="00CF26A2">
                <w:rPr>
                  <w:rFonts w:ascii="Calibri" w:eastAsia="Times New Roman" w:hAnsi="Calibri" w:cs="Arial"/>
                  <w:noProof/>
                  <w:sz w:val="24"/>
                </w:rPr>
                <w:drawing>
                  <wp:inline distT="0" distB="0" distL="0" distR="0">
                    <wp:extent cx="390525" cy="390525"/>
                    <wp:effectExtent l="0" t="0" r="0" b="0"/>
                    <wp:docPr id="56" name="Picture 13" descr="http://www.labelmaster.com/product/image/Z-PL25.jpg">
                      <a:hlinkClick xmlns:a="http://schemas.openxmlformats.org/drawingml/2006/main" r:id="rId21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3" descr="http://www.labelmaster.com/product/image/Z-PL25.jpg">
                              <a:hlinkClick r:id="rId21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4488" cy="3944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6079CC" w:rsidRPr="00CF26A2">
                <w:rPr>
                  <w:rFonts w:ascii="Calibri" w:eastAsia="Times New Roman" w:hAnsi="Calibri" w:cs="Arial"/>
                  <w:sz w:val="24"/>
                  <w:u w:val="single"/>
                </w:rPr>
                <w:br/>
              </w:r>
              <w:r w:rsidR="006079CC" w:rsidRPr="00CF26A2">
                <w:rPr>
                  <w:rFonts w:ascii="Calibri" w:eastAsia="Times New Roman" w:hAnsi="Calibri" w:cs="Times New Roman"/>
                  <w:sz w:val="24"/>
                  <w:u w:val="single"/>
                </w:rPr>
                <w:t>TOXIC GAS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172.540</w:t>
            </w: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4.3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2B372A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hyperlink r:id="rId23" w:history="1">
              <w:r w:rsidR="006079CC" w:rsidRPr="00CF26A2">
                <w:rPr>
                  <w:rFonts w:ascii="Calibri" w:eastAsia="Times New Roman" w:hAnsi="Calibri" w:cs="Arial"/>
                  <w:noProof/>
                  <w:sz w:val="24"/>
                </w:rPr>
                <w:drawing>
                  <wp:inline distT="0" distB="0" distL="0" distR="0">
                    <wp:extent cx="390525" cy="390525"/>
                    <wp:effectExtent l="0" t="0" r="0" b="0"/>
                    <wp:docPr id="57" name="Picture 14" descr="http://www.labelmaster.com/product/image/Z-PL23.jpg">
                      <a:hlinkClick xmlns:a="http://schemas.openxmlformats.org/drawingml/2006/main" r:id="rId23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4" descr="http://www.labelmaster.com/product/image/Z-PL23.jpg">
                              <a:hlinkClick r:id="rId23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4981" cy="394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6079CC" w:rsidRPr="00CF26A2">
                <w:rPr>
                  <w:rFonts w:ascii="Calibri" w:eastAsia="Times New Roman" w:hAnsi="Calibri" w:cs="Arial"/>
                  <w:sz w:val="24"/>
                  <w:u w:val="single"/>
                </w:rPr>
                <w:br/>
              </w:r>
              <w:r w:rsidR="006079CC" w:rsidRPr="00CF26A2">
                <w:rPr>
                  <w:rFonts w:ascii="Calibri" w:eastAsia="Times New Roman" w:hAnsi="Calibri" w:cs="Times New Roman"/>
                  <w:sz w:val="24"/>
                  <w:u w:val="single"/>
                </w:rPr>
                <w:t>DANGEROUS WHEN WET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172.548</w:t>
            </w: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5.2 (Organic peroxide, Type B, Liquid or solid, temperature controlled)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2B372A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hyperlink r:id="rId25" w:history="1">
              <w:r w:rsidR="006079CC" w:rsidRPr="00CF26A2">
                <w:rPr>
                  <w:rFonts w:ascii="Calibri" w:eastAsia="Times New Roman" w:hAnsi="Calibri" w:cs="Arial"/>
                  <w:noProof/>
                  <w:sz w:val="24"/>
                </w:rPr>
                <w:drawing>
                  <wp:inline distT="0" distB="0" distL="0" distR="0">
                    <wp:extent cx="400050" cy="400050"/>
                    <wp:effectExtent l="0" t="0" r="0" b="0"/>
                    <wp:docPr id="58" name="Picture 7" descr="http://www.labelmaster.com/product/image/Z-PL52.jpg">
                      <a:hlinkClick xmlns:a="http://schemas.openxmlformats.org/drawingml/2006/main" r:id="rId25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5" descr="http://www.labelmaster.com/product/image/Z-PL52.jpg">
                              <a:hlinkClick r:id="rId2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057" cy="4040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6079CC" w:rsidRPr="00CF26A2">
                <w:rPr>
                  <w:rFonts w:ascii="Calibri" w:eastAsia="Times New Roman" w:hAnsi="Calibri" w:cs="Arial"/>
                  <w:sz w:val="24"/>
                  <w:u w:val="single"/>
                </w:rPr>
                <w:br/>
              </w:r>
              <w:r w:rsidR="006079CC" w:rsidRPr="00CF26A2">
                <w:rPr>
                  <w:rFonts w:ascii="Calibri" w:eastAsia="Times New Roman" w:hAnsi="Calibri" w:cs="Times New Roman"/>
                  <w:sz w:val="24"/>
                  <w:u w:val="single"/>
                </w:rPr>
                <w:t>ORGANIC PEROXIDE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172.552</w:t>
            </w: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6.1 (material poisonous by inhalation (see § 171.8 of this subchapter))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2B372A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hyperlink r:id="rId27" w:history="1">
              <w:r w:rsidR="006079CC" w:rsidRPr="00CF26A2">
                <w:rPr>
                  <w:rFonts w:ascii="Calibri" w:eastAsia="Times New Roman" w:hAnsi="Calibri" w:cs="Arial"/>
                  <w:noProof/>
                  <w:sz w:val="24"/>
                </w:rPr>
                <w:drawing>
                  <wp:inline distT="0" distB="0" distL="0" distR="0">
                    <wp:extent cx="400050" cy="400050"/>
                    <wp:effectExtent l="0" t="0" r="0" b="0"/>
                    <wp:docPr id="59" name="Picture 8" descr="http://www.labelmaster.com/product/image/Z-PL29.jpg">
                      <a:hlinkClick xmlns:a="http://schemas.openxmlformats.org/drawingml/2006/main" r:id="rId27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6" descr="http://www.labelmaster.com/product/image/Z-PL29.jpg">
                              <a:hlinkClick r:id="rId27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512" cy="4045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6079CC" w:rsidRPr="00CF26A2">
                <w:rPr>
                  <w:rFonts w:ascii="Calibri" w:eastAsia="Times New Roman" w:hAnsi="Calibri" w:cs="Arial"/>
                  <w:sz w:val="24"/>
                  <w:u w:val="single"/>
                </w:rPr>
                <w:br/>
              </w:r>
              <w:r w:rsidR="006079CC" w:rsidRPr="00CF26A2">
                <w:rPr>
                  <w:rFonts w:ascii="Calibri" w:eastAsia="Times New Roman" w:hAnsi="Calibri" w:cs="Times New Roman"/>
                  <w:sz w:val="24"/>
                  <w:u w:val="single"/>
                </w:rPr>
                <w:t>POISON INHALATION HAZARD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172.555</w:t>
            </w: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7 (Radioactive Yellow III label only)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2B372A" w:rsidP="00AC597E">
            <w:pPr>
              <w:spacing w:after="0" w:line="240" w:lineRule="auto"/>
              <w:rPr>
                <w:rFonts w:ascii="Calibri" w:eastAsia="Times New Roman" w:hAnsi="Calibri" w:cs="Arial"/>
                <w:sz w:val="24"/>
              </w:rPr>
            </w:pPr>
            <w:hyperlink r:id="rId29" w:history="1">
              <w:r w:rsidR="006079CC" w:rsidRPr="00CF26A2">
                <w:rPr>
                  <w:rFonts w:ascii="Calibri" w:eastAsia="Times New Roman" w:hAnsi="Calibri" w:cs="Arial"/>
                  <w:noProof/>
                  <w:sz w:val="24"/>
                </w:rPr>
                <w:drawing>
                  <wp:inline distT="0" distB="0" distL="0" distR="0">
                    <wp:extent cx="371475" cy="371475"/>
                    <wp:effectExtent l="0" t="0" r="0" b="0"/>
                    <wp:docPr id="60" name="Picture 9" descr="http://www.labelmaster.com/product/image/Z-PL7R.jpg">
                      <a:hlinkClick xmlns:a="http://schemas.openxmlformats.org/drawingml/2006/main" r:id="rId29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7" descr="http://www.labelmaster.com/product/image/Z-PL7R.jpg">
                              <a:hlinkClick r:id="rId29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74495" cy="374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6079CC" w:rsidRPr="00CF26A2">
                <w:rPr>
                  <w:rFonts w:ascii="Calibri" w:eastAsia="Times New Roman" w:hAnsi="Calibri" w:cs="Arial"/>
                  <w:sz w:val="24"/>
                  <w:u w:val="single"/>
                </w:rPr>
                <w:br/>
              </w:r>
              <w:r w:rsidR="006079CC" w:rsidRPr="00CF26A2">
                <w:rPr>
                  <w:rFonts w:ascii="Calibri" w:eastAsia="Times New Roman" w:hAnsi="Calibri" w:cs="Times New Roman"/>
                  <w:sz w:val="24"/>
                  <w:u w:val="single"/>
                </w:rPr>
                <w:t>RADIOACTIVE(1)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172.556</w:t>
            </w: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  <w:r w:rsidRPr="00CF26A2">
              <w:rPr>
                <w:rFonts w:ascii="Calibri" w:eastAsia="Times New Roman" w:hAnsi="Calibri" w:cs="Arial"/>
                <w:sz w:val="24"/>
              </w:rPr>
              <w:t>(1) RADIOACTIVE placard also required for exclusive use shipments of low specific activity material and surface contaminated objects transported in accordance with § 173.427(b)(4) and (5) or (c) of this subchapter.</w:t>
            </w:r>
          </w:p>
          <w:p w:rsidR="006079CC" w:rsidRPr="00CF26A2" w:rsidRDefault="006079CC" w:rsidP="00AC597E">
            <w:pPr>
              <w:spacing w:after="0" w:line="240" w:lineRule="auto"/>
              <w:rPr>
                <w:rFonts w:ascii="Calibri" w:eastAsia="Times New Roman" w:hAnsi="Calibri" w:cs="Arial"/>
                <w:b/>
                <w:sz w:val="24"/>
              </w:rPr>
            </w:pPr>
          </w:p>
        </w:tc>
      </w:tr>
      <w:tr w:rsidR="006079CC" w:rsidRPr="00CF26A2" w:rsidTr="00AC597E">
        <w:trPr>
          <w:tblCellSpacing w:w="15" w:type="dxa"/>
          <w:jc w:val="center"/>
        </w:trPr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6079CC" w:rsidRPr="00CF26A2" w:rsidRDefault="006079CC" w:rsidP="00AC597E">
            <w:pPr>
              <w:rPr>
                <w:sz w:val="24"/>
              </w:rPr>
            </w:pPr>
          </w:p>
          <w:tbl>
            <w:tblPr>
              <w:tblW w:w="10500" w:type="dxa"/>
              <w:jc w:val="center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5513"/>
              <w:gridCol w:w="2603"/>
              <w:gridCol w:w="2384"/>
            </w:tblGrid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b/>
                      <w:bCs/>
                      <w:sz w:val="24"/>
                    </w:rPr>
                    <w:lastRenderedPageBreak/>
                    <w:t>49 CFR Section 172.504 Table 2</w:t>
                  </w:r>
                </w:p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</w:p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Category of material (Hazard class or division number and additional description, as appropriate)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Placard 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Placard design section reference (§)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1.4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31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77671" cy="477671"/>
                          <wp:effectExtent l="0" t="0" r="0" b="0"/>
                          <wp:docPr id="61" name="Picture 29" descr="http://www.labelmaster.com/product/image/PSR72-SP.jpg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8" descr="http://www.labelmaster.com/product/image/PSR72-SP.jpg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84514" cy="48451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EXPLOSIVES 1.4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172.523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1.5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33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77520" cy="477520"/>
                          <wp:effectExtent l="0" t="0" r="0" b="0"/>
                          <wp:docPr id="62" name="Picture 30" descr="http://www.labelmaster.com/product/image/PSR81.jpg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9" descr="http://www.labelmaster.com/product/image/PSR81.jpg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79295" cy="479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EXPLOSIVES 1.5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172.524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1.6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35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77520" cy="477520"/>
                          <wp:effectExtent l="0" t="0" r="0" b="0"/>
                          <wp:docPr id="63" name="Picture 31" descr="http://www.labelmaster.com/product/image/PSR90.jpg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0" descr="http://www.labelmaster.com/product/image/PSR90.jpg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81178" cy="481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EXPLOSIVES 1.6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172.525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2.1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37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77520" cy="477520"/>
                          <wp:effectExtent l="0" t="0" r="0" b="0"/>
                          <wp:docPr id="64" name="Picture 32" descr="http://www.labelmaster.com/product/image/Z-PL8.jpg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1" descr="http://www.labelmaster.com/product/image/Z-PL8.jpg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80379" cy="4803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FLAMMABLE GAS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172.532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2.2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39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77520" cy="477520"/>
                          <wp:effectExtent l="0" t="0" r="0" b="0"/>
                          <wp:docPr id="65" name="Picture 33" descr="http://www.labelmaster.com/product/image/Z-PL3.jpg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2" descr="http://www.labelmaster.com/product/image/Z-PL3.jpg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81259" cy="4812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NON-FLAMMABLE GAS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172.528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41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77520" cy="477520"/>
                          <wp:effectExtent l="0" t="0" r="0" b="0"/>
                          <wp:docPr id="66" name="Picture 34" descr="http://www.labelmaster.com/product/image/Z-PL2.jpg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3" descr="http://www.labelmaster.com/product/image/Z-PL2.jpg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83125" cy="4831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FLAMMABLE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172.542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Combustible Liquid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43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77520" cy="477520"/>
                          <wp:effectExtent l="0" t="0" r="0" b="0"/>
                          <wp:docPr id="67" name="Picture 35" descr="http://www.labelmaster.com/product/image/Z-PL9.jpg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4" descr="http://www.labelmaster.com/product/image/Z-PL9.jpg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80809" cy="4808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COMBUSTIBLE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172.544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4.1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45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09433" cy="409433"/>
                          <wp:effectExtent l="0" t="0" r="0" b="0"/>
                          <wp:docPr id="68" name="Picture 36" descr="http://www.labelmaster.com/product/image/Z-PL13.jpg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5" descr="http://www.labelmaster.com/product/image/Z-PL13.jpg">
                                    <a:hlinkClick r:id="rId4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14765" cy="4147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FLAMMABLE SOLID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172.546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4.2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47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77672" cy="477672"/>
                          <wp:effectExtent l="0" t="0" r="0" b="0"/>
                          <wp:docPr id="69" name="Picture 37" descr="http://www.labelmaster.com/product/image/Z-PL21.jpg">
                            <a:hlinkClick xmlns:a="http://schemas.openxmlformats.org/drawingml/2006/main" r:id="rId4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6" descr="http://www.labelmaster.com/product/image/Z-PL21.jpg">
                                    <a:hlinkClick r:id="rId4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84571" cy="4845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lastRenderedPageBreak/>
                      <w:t>SPONTANEOUSLY COMBUSTIBLE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lastRenderedPageBreak/>
                    <w:t>172.547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5.1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49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91319" cy="491319"/>
                          <wp:effectExtent l="0" t="0" r="4445" b="4445"/>
                          <wp:docPr id="70" name="Picture 38" descr="http://www.labelmaster.com/product/image/Z-PL6.jpg">
                            <a:hlinkClick xmlns:a="http://schemas.openxmlformats.org/drawingml/2006/main" r:id="rId4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7" descr="http://www.labelmaster.com/product/image/Z-PL6.jpg">
                                    <a:hlinkClick r:id="rId4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94289" cy="49428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OXIDIZER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172.550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5.2 (Other than organic peroxide, Type B, liquid or solid, temperature controlled)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51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518615" cy="518615"/>
                          <wp:effectExtent l="0" t="0" r="0" b="0"/>
                          <wp:docPr id="71" name="Picture 39" descr="http://www.labelmaster.com/product/image/Z-PL52.jpg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8" descr="http://www.labelmaster.com/product/image/Z-PL52.jpg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22913" cy="52291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ORGANIC PEROXIDE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172.552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6.1 (other than material poisonous by inhalation)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53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504967" cy="504967"/>
                          <wp:effectExtent l="0" t="0" r="9525" b="9525"/>
                          <wp:docPr id="72" name="Picture 40" descr="http://www.labelmaster.com/product/image/Z-PL5.jpg">
                            <a:hlinkClick xmlns:a="http://schemas.openxmlformats.org/drawingml/2006/main" r:id="rId5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9" descr="http://www.labelmaster.com/product/image/Z-PL5.jpg">
                                    <a:hlinkClick r:id="rId5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0317" cy="5103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POISON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172.554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6.2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color w:val="44453F"/>
                      <w:sz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55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90855" cy="490855"/>
                          <wp:effectExtent l="0" t="0" r="4445" b="4445"/>
                          <wp:docPr id="73" name="Picture 41" descr="http://www.labelmaster.com/product/image/Z-PL4.jpg">
                            <a:hlinkClick xmlns:a="http://schemas.openxmlformats.org/drawingml/2006/main" r:id="rId5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0" descr="http://www.labelmaster.com/product/image/Z-PL4.jpg">
                                    <a:hlinkClick r:id="rId5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92255" cy="4922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CORROSIVE</w:t>
                    </w:r>
                  </w:hyperlink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172.558</w:t>
                  </w:r>
                </w:p>
              </w:tc>
            </w:tr>
            <w:tr w:rsidR="006079CC" w:rsidRPr="00CF26A2" w:rsidTr="000834F1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2B372A" w:rsidP="00AC597E">
                  <w:pPr>
                    <w:spacing w:after="0" w:line="240" w:lineRule="auto"/>
                    <w:rPr>
                      <w:rFonts w:ascii="Calibri" w:eastAsia="Times New Roman" w:hAnsi="Calibri" w:cs="Arial"/>
                      <w:color w:val="44453F"/>
                      <w:sz w:val="24"/>
                    </w:rPr>
                  </w:pPr>
                  <w:hyperlink r:id="rId57" w:history="1">
                    <w:r w:rsidR="006079CC" w:rsidRPr="00CF26A2">
                      <w:rPr>
                        <w:rFonts w:ascii="Calibri" w:eastAsia="Times New Roman" w:hAnsi="Calibri" w:cs="Arial"/>
                        <w:noProof/>
                        <w:color w:val="1E0FBE"/>
                        <w:sz w:val="24"/>
                      </w:rPr>
                      <w:drawing>
                        <wp:inline distT="0" distB="0" distL="0" distR="0">
                          <wp:extent cx="490855" cy="490855"/>
                          <wp:effectExtent l="0" t="0" r="4445" b="4445"/>
                          <wp:docPr id="74" name="Picture 42" descr="http://www.labelmaster.com/product/image/Z-PL19.jpg">
                            <a:hlinkClick xmlns:a="http://schemas.openxmlformats.org/drawingml/2006/main" r:id="rId5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1" descr="http://www.labelmaster.com/product/image/Z-PL19.jpg">
                                    <a:hlinkClick r:id="rId5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94505" cy="4945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6079CC" w:rsidRPr="00CF26A2">
                      <w:rPr>
                        <w:rFonts w:ascii="Calibri" w:eastAsia="Times New Roman" w:hAnsi="Calibri" w:cs="Arial"/>
                        <w:color w:val="1E0FBE"/>
                        <w:sz w:val="24"/>
                        <w:u w:val="single"/>
                      </w:rPr>
                      <w:br/>
                    </w:r>
                    <w:r w:rsidR="006079CC" w:rsidRPr="00CF26A2">
                      <w:rPr>
                        <w:rFonts w:ascii="Calibri" w:eastAsia="Times New Roman" w:hAnsi="Calibri" w:cs="Times New Roman"/>
                        <w:color w:val="1E0FBE"/>
                        <w:sz w:val="24"/>
                        <w:u w:val="single"/>
                      </w:rPr>
                      <w:t>Class 9 (see 172.504(f)(9))</w:t>
                    </w:r>
                  </w:hyperlink>
                  <w:r w:rsidR="006079CC" w:rsidRPr="00CF26A2">
                    <w:rPr>
                      <w:rFonts w:ascii="Calibri" w:eastAsia="Times New Roman" w:hAnsi="Calibri" w:cs="Arial"/>
                      <w:color w:val="44453F"/>
                      <w:sz w:val="24"/>
                    </w:rPr>
                    <w:t>+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6079CC" w:rsidRPr="00CF26A2" w:rsidRDefault="006079CC" w:rsidP="00AC597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Arial"/>
                      <w:sz w:val="24"/>
                    </w:rPr>
                  </w:pPr>
                  <w:r w:rsidRPr="00CF26A2">
                    <w:rPr>
                      <w:rFonts w:ascii="Calibri" w:eastAsia="Times New Roman" w:hAnsi="Calibri" w:cs="Arial"/>
                      <w:sz w:val="24"/>
                    </w:rPr>
                    <w:t>172.560</w:t>
                  </w:r>
                </w:p>
              </w:tc>
            </w:tr>
          </w:tbl>
          <w:p w:rsidR="006079CC" w:rsidRPr="00CF26A2" w:rsidRDefault="006079CC" w:rsidP="00AC597E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</w:rPr>
            </w:pPr>
          </w:p>
        </w:tc>
      </w:tr>
    </w:tbl>
    <w:p w:rsidR="001C1E24" w:rsidRDefault="001C1E24" w:rsidP="00E24E1B">
      <w:pPr>
        <w:ind w:left="765"/>
        <w:rPr>
          <w:rFonts w:ascii="Calibri" w:hAnsi="Calibri"/>
          <w:b/>
        </w:rPr>
      </w:pPr>
    </w:p>
    <w:p w:rsidR="00C243E8" w:rsidRDefault="00C243E8" w:rsidP="00E24E1B">
      <w:pPr>
        <w:ind w:left="765"/>
        <w:rPr>
          <w:rFonts w:ascii="Calibri" w:hAnsi="Calibri"/>
          <w:b/>
          <w:sz w:val="28"/>
          <w:szCs w:val="28"/>
        </w:rPr>
      </w:pPr>
    </w:p>
    <w:p w:rsidR="00AF38A2" w:rsidRPr="00C243E8" w:rsidRDefault="00AF38A2" w:rsidP="00E24E1B">
      <w:pPr>
        <w:ind w:left="765"/>
        <w:rPr>
          <w:rFonts w:ascii="Calibri" w:hAnsi="Calibri"/>
          <w:b/>
          <w:sz w:val="28"/>
          <w:szCs w:val="28"/>
        </w:rPr>
      </w:pPr>
      <w:r w:rsidRPr="00C243E8">
        <w:rPr>
          <w:rFonts w:ascii="Calibri" w:hAnsi="Calibri"/>
          <w:b/>
          <w:sz w:val="28"/>
          <w:szCs w:val="28"/>
        </w:rPr>
        <w:t>8. Dealing with a Hazmat Emergency</w:t>
      </w:r>
    </w:p>
    <w:p w:rsidR="00501E57" w:rsidRPr="00417787" w:rsidRDefault="00AF38A2" w:rsidP="00E24E1B">
      <w:pPr>
        <w:ind w:left="765"/>
        <w:rPr>
          <w:rFonts w:ascii="Calibri" w:hAnsi="Calibri"/>
        </w:rPr>
      </w:pPr>
      <w:r>
        <w:rPr>
          <w:rFonts w:ascii="Calibri" w:hAnsi="Calibri"/>
        </w:rPr>
        <w:t xml:space="preserve"> </w:t>
      </w:r>
      <w:r w:rsidRPr="00AF38A2">
        <w:rPr>
          <w:rFonts w:ascii="Calibri" w:hAnsi="Calibri"/>
        </w:rPr>
        <w:t>Knowing how to respond to a hazmat emergency is crucial</w:t>
      </w:r>
      <w:proofErr w:type="gramStart"/>
      <w:r w:rsidRPr="00AF38A2">
        <w:rPr>
          <w:rFonts w:ascii="Calibri" w:hAnsi="Calibri"/>
        </w:rPr>
        <w:t>.</w:t>
      </w:r>
      <w:r w:rsidR="00987E28">
        <w:rPr>
          <w:rFonts w:ascii="Calibri" w:hAnsi="Calibri"/>
        </w:rPr>
        <w:t xml:space="preserve"> </w:t>
      </w:r>
      <w:r w:rsidRPr="00AF38A2">
        <w:rPr>
          <w:rFonts w:ascii="Calibri" w:hAnsi="Calibri"/>
        </w:rPr>
        <w:t xml:space="preserve"> </w:t>
      </w:r>
      <w:proofErr w:type="gramEnd"/>
      <w:r w:rsidRPr="00AF38A2">
        <w:rPr>
          <w:rFonts w:ascii="Calibri" w:hAnsi="Calibri"/>
        </w:rPr>
        <w:t xml:space="preserve">At a minimum this section refers to having emergency </w:t>
      </w:r>
      <w:proofErr w:type="gramStart"/>
      <w:r w:rsidRPr="00AF38A2">
        <w:rPr>
          <w:rFonts w:ascii="Calibri" w:hAnsi="Calibri"/>
        </w:rPr>
        <w:t>response</w:t>
      </w:r>
      <w:proofErr w:type="gramEnd"/>
      <w:r w:rsidRPr="00AF38A2">
        <w:rPr>
          <w:rFonts w:ascii="Calibri" w:hAnsi="Calibri"/>
        </w:rPr>
        <w:t xml:space="preserve"> information available at all times during the handling and transportation of a hazardous material. This training </w:t>
      </w:r>
      <w:proofErr w:type="gramStart"/>
      <w:r w:rsidRPr="00AF38A2">
        <w:rPr>
          <w:rFonts w:ascii="Calibri" w:hAnsi="Calibri"/>
        </w:rPr>
        <w:t>is not intended</w:t>
      </w:r>
      <w:proofErr w:type="gramEnd"/>
      <w:r w:rsidRPr="00AF38A2">
        <w:rPr>
          <w:rFonts w:ascii="Calibri" w:hAnsi="Calibri"/>
        </w:rPr>
        <w:t xml:space="preserve"> for th</w:t>
      </w:r>
      <w:r w:rsidR="00501E57">
        <w:rPr>
          <w:rFonts w:ascii="Calibri" w:hAnsi="Calibri"/>
        </w:rPr>
        <w:t>ose hazmat employees whose primary f</w:t>
      </w:r>
      <w:r w:rsidRPr="00AF38A2">
        <w:rPr>
          <w:rFonts w:ascii="Calibri" w:hAnsi="Calibri"/>
        </w:rPr>
        <w:t xml:space="preserve">unction is emergency response. It </w:t>
      </w:r>
      <w:proofErr w:type="gramStart"/>
      <w:r w:rsidRPr="00AF38A2">
        <w:rPr>
          <w:rFonts w:ascii="Calibri" w:hAnsi="Calibri"/>
        </w:rPr>
        <w:t>is simply meant</w:t>
      </w:r>
      <w:proofErr w:type="gramEnd"/>
      <w:r w:rsidRPr="00AF38A2">
        <w:rPr>
          <w:rFonts w:ascii="Calibri" w:hAnsi="Calibri"/>
        </w:rPr>
        <w:t xml:space="preserve"> to provide basic safety training to those with limited emergency responsibilities.</w:t>
      </w:r>
      <w:r w:rsidR="00BF6F0F">
        <w:rPr>
          <w:rFonts w:ascii="Calibri" w:hAnsi="Calibri"/>
        </w:rPr>
        <w:t xml:space="preserve"> </w:t>
      </w:r>
      <w:r w:rsidR="00417787">
        <w:rPr>
          <w:rFonts w:ascii="Calibri" w:hAnsi="Calibri"/>
        </w:rPr>
        <w:t xml:space="preserve">See the </w:t>
      </w:r>
      <w:r w:rsidR="00417787" w:rsidRPr="00417787">
        <w:rPr>
          <w:rFonts w:ascii="Calibri" w:hAnsi="Calibri"/>
          <w:i/>
        </w:rPr>
        <w:t>Spill Response Plan</w:t>
      </w:r>
      <w:r w:rsidR="00417787">
        <w:rPr>
          <w:rFonts w:ascii="Calibri" w:hAnsi="Calibri"/>
        </w:rPr>
        <w:t xml:space="preserve"> for your respective facility.</w:t>
      </w:r>
    </w:p>
    <w:p w:rsidR="00AF39CB" w:rsidRDefault="00AF39CB" w:rsidP="00E24E1B">
      <w:pPr>
        <w:ind w:left="765"/>
        <w:rPr>
          <w:rFonts w:ascii="Calibri" w:hAnsi="Calibri"/>
        </w:rPr>
      </w:pPr>
    </w:p>
    <w:p w:rsidR="00AF39CB" w:rsidRDefault="00AF39CB" w:rsidP="00E24E1B">
      <w:pPr>
        <w:ind w:left="765"/>
        <w:rPr>
          <w:rFonts w:ascii="Calibri" w:hAnsi="Calibri"/>
        </w:rPr>
      </w:pPr>
    </w:p>
    <w:p w:rsidR="00501E57" w:rsidRDefault="00AF38A2" w:rsidP="00E24E1B">
      <w:pPr>
        <w:ind w:left="765"/>
        <w:rPr>
          <w:rFonts w:ascii="Calibri" w:hAnsi="Calibri"/>
        </w:rPr>
      </w:pPr>
      <w:r w:rsidRPr="00AF38A2">
        <w:rPr>
          <w:rFonts w:ascii="Calibri" w:hAnsi="Calibri"/>
        </w:rPr>
        <w:t xml:space="preserve"> This information must include:</w:t>
      </w:r>
    </w:p>
    <w:p w:rsidR="00501E57" w:rsidRDefault="00BF6F0F" w:rsidP="00501E57">
      <w:pPr>
        <w:pStyle w:val="ListParagraph"/>
        <w:numPr>
          <w:ilvl w:val="0"/>
          <w:numId w:val="15"/>
        </w:numPr>
        <w:rPr>
          <w:rFonts w:ascii="Calibri" w:hAnsi="Calibri"/>
        </w:rPr>
      </w:pPr>
      <w:r>
        <w:rPr>
          <w:rFonts w:ascii="Calibri" w:hAnsi="Calibri"/>
        </w:rPr>
        <w:t>t</w:t>
      </w:r>
      <w:r w:rsidR="00AF38A2" w:rsidRPr="00501E57">
        <w:rPr>
          <w:rFonts w:ascii="Calibri" w:hAnsi="Calibri"/>
        </w:rPr>
        <w:t>he basic description and technical name of the hazardous material</w:t>
      </w:r>
    </w:p>
    <w:p w:rsidR="00501E57" w:rsidRDefault="00BF6F0F" w:rsidP="00501E57">
      <w:pPr>
        <w:pStyle w:val="ListParagraph"/>
        <w:numPr>
          <w:ilvl w:val="0"/>
          <w:numId w:val="15"/>
        </w:numPr>
        <w:rPr>
          <w:rFonts w:ascii="Calibri" w:hAnsi="Calibri"/>
        </w:rPr>
      </w:pPr>
      <w:r>
        <w:rPr>
          <w:rFonts w:ascii="Calibri" w:hAnsi="Calibri"/>
        </w:rPr>
        <w:t>i</w:t>
      </w:r>
      <w:r w:rsidR="00AF38A2" w:rsidRPr="00501E57">
        <w:rPr>
          <w:rFonts w:ascii="Calibri" w:hAnsi="Calibri"/>
        </w:rPr>
        <w:t>mmediate hazards to health</w:t>
      </w:r>
    </w:p>
    <w:p w:rsidR="00501E57" w:rsidRDefault="00BF6F0F" w:rsidP="00501E57">
      <w:pPr>
        <w:pStyle w:val="ListParagraph"/>
        <w:numPr>
          <w:ilvl w:val="0"/>
          <w:numId w:val="15"/>
        </w:numPr>
        <w:rPr>
          <w:rFonts w:ascii="Calibri" w:hAnsi="Calibri"/>
        </w:rPr>
      </w:pPr>
      <w:r>
        <w:rPr>
          <w:rFonts w:ascii="Calibri" w:hAnsi="Calibri"/>
        </w:rPr>
        <w:t>r</w:t>
      </w:r>
      <w:r w:rsidR="00AF38A2" w:rsidRPr="00501E57">
        <w:rPr>
          <w:rFonts w:ascii="Calibri" w:hAnsi="Calibri"/>
        </w:rPr>
        <w:t>isks of fire and exposure</w:t>
      </w:r>
    </w:p>
    <w:p w:rsidR="00501E57" w:rsidRDefault="00BF6F0F" w:rsidP="00501E57">
      <w:pPr>
        <w:pStyle w:val="ListParagraph"/>
        <w:numPr>
          <w:ilvl w:val="0"/>
          <w:numId w:val="15"/>
        </w:numPr>
        <w:rPr>
          <w:rFonts w:ascii="Calibri" w:hAnsi="Calibri"/>
        </w:rPr>
      </w:pPr>
      <w:r>
        <w:rPr>
          <w:rFonts w:ascii="Calibri" w:hAnsi="Calibri"/>
        </w:rPr>
        <w:t>i</w:t>
      </w:r>
      <w:r w:rsidR="00AF38A2" w:rsidRPr="00501E57">
        <w:rPr>
          <w:rFonts w:ascii="Calibri" w:hAnsi="Calibri"/>
        </w:rPr>
        <w:t>mmediate precautions to be taken i</w:t>
      </w:r>
      <w:r w:rsidR="00501E57">
        <w:rPr>
          <w:rFonts w:ascii="Calibri" w:hAnsi="Calibri"/>
        </w:rPr>
        <w:t>n the event of an incident/acci</w:t>
      </w:r>
      <w:r w:rsidR="00AF38A2" w:rsidRPr="00501E57">
        <w:rPr>
          <w:rFonts w:ascii="Calibri" w:hAnsi="Calibri"/>
        </w:rPr>
        <w:t>dent</w:t>
      </w:r>
    </w:p>
    <w:p w:rsidR="00501E57" w:rsidRDefault="00BF6F0F" w:rsidP="00501E57">
      <w:pPr>
        <w:pStyle w:val="ListParagraph"/>
        <w:numPr>
          <w:ilvl w:val="0"/>
          <w:numId w:val="15"/>
        </w:numPr>
        <w:rPr>
          <w:rFonts w:ascii="Calibri" w:hAnsi="Calibri"/>
        </w:rPr>
      </w:pPr>
      <w:r>
        <w:rPr>
          <w:rFonts w:ascii="Calibri" w:hAnsi="Calibri"/>
        </w:rPr>
        <w:t>i</w:t>
      </w:r>
      <w:r w:rsidR="00AF38A2" w:rsidRPr="00501E57">
        <w:rPr>
          <w:rFonts w:ascii="Calibri" w:hAnsi="Calibri"/>
        </w:rPr>
        <w:t>nitial methods for handling spills or leaks in the absence of fire</w:t>
      </w:r>
    </w:p>
    <w:p w:rsidR="00501E57" w:rsidRDefault="00BF6F0F" w:rsidP="00501E57">
      <w:pPr>
        <w:pStyle w:val="ListParagraph"/>
        <w:numPr>
          <w:ilvl w:val="0"/>
          <w:numId w:val="15"/>
        </w:numPr>
        <w:rPr>
          <w:rFonts w:ascii="Calibri" w:hAnsi="Calibri"/>
        </w:rPr>
      </w:pPr>
      <w:r>
        <w:rPr>
          <w:rFonts w:ascii="Calibri" w:hAnsi="Calibri"/>
        </w:rPr>
        <w:t>p</w:t>
      </w:r>
      <w:r w:rsidR="00AF38A2" w:rsidRPr="00501E57">
        <w:rPr>
          <w:rFonts w:ascii="Calibri" w:hAnsi="Calibri"/>
        </w:rPr>
        <w:t>reliminary first aid measures</w:t>
      </w:r>
    </w:p>
    <w:p w:rsidR="00501E57" w:rsidRDefault="00BF6F0F" w:rsidP="00501E57">
      <w:pPr>
        <w:pStyle w:val="ListParagraph"/>
        <w:numPr>
          <w:ilvl w:val="0"/>
          <w:numId w:val="15"/>
        </w:numPr>
        <w:rPr>
          <w:rFonts w:ascii="Calibri" w:hAnsi="Calibri"/>
        </w:rPr>
      </w:pPr>
      <w:r>
        <w:rPr>
          <w:rFonts w:ascii="Calibri" w:hAnsi="Calibri"/>
        </w:rPr>
        <w:t>a</w:t>
      </w:r>
      <w:r w:rsidR="00AF38A2" w:rsidRPr="00501E57">
        <w:rPr>
          <w:rFonts w:ascii="Calibri" w:hAnsi="Calibri"/>
        </w:rPr>
        <w:t xml:space="preserve">n </w:t>
      </w:r>
      <w:r>
        <w:rPr>
          <w:rFonts w:ascii="Calibri" w:hAnsi="Calibri"/>
        </w:rPr>
        <w:t>emergency response phone number</w:t>
      </w:r>
    </w:p>
    <w:p w:rsidR="00501E57" w:rsidRDefault="00501E57" w:rsidP="00501E57">
      <w:pPr>
        <w:pStyle w:val="ListParagraph"/>
        <w:ind w:left="1485"/>
        <w:rPr>
          <w:rFonts w:ascii="Calibri" w:hAnsi="Calibri"/>
        </w:rPr>
      </w:pPr>
    </w:p>
    <w:p w:rsidR="00501E57" w:rsidRDefault="00AF38A2" w:rsidP="00501E57">
      <w:pPr>
        <w:ind w:left="765"/>
        <w:rPr>
          <w:rFonts w:ascii="Calibri" w:hAnsi="Calibri"/>
        </w:rPr>
      </w:pPr>
      <w:r w:rsidRPr="00501E57">
        <w:rPr>
          <w:rFonts w:ascii="Calibri" w:hAnsi="Calibri"/>
        </w:rPr>
        <w:t xml:space="preserve">These items must be printed in English and available away </w:t>
      </w:r>
      <w:r w:rsidR="00501E57">
        <w:rPr>
          <w:rFonts w:ascii="Calibri" w:hAnsi="Calibri"/>
        </w:rPr>
        <w:t>from the package con</w:t>
      </w:r>
      <w:r w:rsidRPr="00501E57">
        <w:rPr>
          <w:rFonts w:ascii="Calibri" w:hAnsi="Calibri"/>
        </w:rPr>
        <w:t>taining the hazardous materials, for e</w:t>
      </w:r>
      <w:r w:rsidR="00501E57">
        <w:rPr>
          <w:rFonts w:ascii="Calibri" w:hAnsi="Calibri"/>
        </w:rPr>
        <w:t>x</w:t>
      </w:r>
      <w:r w:rsidRPr="00501E57">
        <w:rPr>
          <w:rFonts w:ascii="Calibri" w:hAnsi="Calibri"/>
        </w:rPr>
        <w:t>ample on the shipping paper, the North-American Emergency Response Guide book, or Safety Data Sheets.</w:t>
      </w:r>
      <w:bookmarkStart w:id="12" w:name="_GoBack"/>
      <w:bookmarkEnd w:id="12"/>
    </w:p>
    <w:p w:rsidR="00501E57" w:rsidRDefault="00AF38A2" w:rsidP="00501E57">
      <w:pPr>
        <w:ind w:left="765"/>
        <w:rPr>
          <w:rFonts w:ascii="Calibri" w:hAnsi="Calibri"/>
        </w:rPr>
      </w:pPr>
      <w:r w:rsidRPr="00501E57">
        <w:rPr>
          <w:rFonts w:ascii="Calibri" w:hAnsi="Calibri"/>
        </w:rPr>
        <w:t xml:space="preserve"> </w:t>
      </w:r>
      <w:r w:rsidRPr="00501E57">
        <w:rPr>
          <w:rFonts w:ascii="Calibri" w:hAnsi="Calibri"/>
          <w:b/>
          <w:i/>
        </w:rPr>
        <w:t>Note:</w:t>
      </w:r>
      <w:r w:rsidRPr="00501E57">
        <w:rPr>
          <w:rFonts w:ascii="Calibri" w:hAnsi="Calibri"/>
        </w:rPr>
        <w:t xml:space="preserve"> This section refers to information location and availability and does not mean </w:t>
      </w:r>
      <w:r w:rsidR="00501E57">
        <w:rPr>
          <w:rFonts w:ascii="Calibri" w:hAnsi="Calibri"/>
        </w:rPr>
        <w:t xml:space="preserve">that all hazmat employees must know </w:t>
      </w:r>
      <w:r w:rsidRPr="00501E57">
        <w:rPr>
          <w:rFonts w:ascii="Calibri" w:hAnsi="Calibri"/>
        </w:rPr>
        <w:t>how to perform all of the activities listed.</w:t>
      </w:r>
    </w:p>
    <w:p w:rsidR="00501E57" w:rsidRPr="00501E57" w:rsidRDefault="00AF38A2" w:rsidP="00501E57">
      <w:pPr>
        <w:ind w:left="765"/>
        <w:rPr>
          <w:rFonts w:ascii="Calibri" w:hAnsi="Calibri"/>
          <w:b/>
        </w:rPr>
      </w:pPr>
      <w:r w:rsidRPr="00501E57">
        <w:rPr>
          <w:rFonts w:ascii="Calibri" w:hAnsi="Calibri"/>
        </w:rPr>
        <w:t xml:space="preserve"> </w:t>
      </w:r>
      <w:r w:rsidRPr="00501E57">
        <w:rPr>
          <w:rFonts w:ascii="Calibri" w:hAnsi="Calibri"/>
          <w:b/>
        </w:rPr>
        <w:t xml:space="preserve">More information on this subject can be found in the Hazardous Materials Regulations, Part 172, </w:t>
      </w:r>
      <w:proofErr w:type="gramStart"/>
      <w:r w:rsidR="00501E57" w:rsidRPr="00501E57">
        <w:rPr>
          <w:rFonts w:ascii="Calibri" w:hAnsi="Calibri"/>
          <w:b/>
        </w:rPr>
        <w:t>Subpart</w:t>
      </w:r>
      <w:proofErr w:type="gramEnd"/>
      <w:r w:rsidRPr="00501E57">
        <w:rPr>
          <w:rFonts w:ascii="Calibri" w:hAnsi="Calibri"/>
          <w:b/>
        </w:rPr>
        <w:t xml:space="preserve"> G: Emergency Response Information.</w:t>
      </w:r>
    </w:p>
    <w:p w:rsidR="00501E57" w:rsidRDefault="00AF38A2" w:rsidP="00501E57">
      <w:pPr>
        <w:ind w:left="765"/>
        <w:rPr>
          <w:rFonts w:ascii="Calibri" w:hAnsi="Calibri"/>
          <w:b/>
          <w:i/>
        </w:rPr>
      </w:pPr>
      <w:r w:rsidRPr="00501E57">
        <w:rPr>
          <w:rFonts w:ascii="Calibri" w:hAnsi="Calibri"/>
          <w:b/>
          <w:i/>
        </w:rPr>
        <w:t xml:space="preserve"> </w:t>
      </w:r>
    </w:p>
    <w:p w:rsidR="00501E57" w:rsidRDefault="00501E57" w:rsidP="00501E57">
      <w:pPr>
        <w:ind w:left="765"/>
        <w:rPr>
          <w:rFonts w:ascii="Calibri" w:hAnsi="Calibri"/>
          <w:b/>
          <w:i/>
        </w:rPr>
      </w:pPr>
    </w:p>
    <w:p w:rsidR="00501E57" w:rsidRDefault="00501E57" w:rsidP="00501E57">
      <w:pPr>
        <w:ind w:left="765"/>
        <w:rPr>
          <w:rFonts w:ascii="Calibri" w:hAnsi="Calibri"/>
          <w:b/>
          <w:i/>
        </w:rPr>
      </w:pPr>
    </w:p>
    <w:p w:rsidR="00501E57" w:rsidRDefault="00501E57" w:rsidP="00501E57">
      <w:pPr>
        <w:ind w:left="765"/>
        <w:rPr>
          <w:rFonts w:ascii="Calibri" w:hAnsi="Calibri"/>
          <w:b/>
          <w:i/>
        </w:rPr>
      </w:pPr>
    </w:p>
    <w:p w:rsidR="00501E57" w:rsidRDefault="00501E57" w:rsidP="00501E57">
      <w:pPr>
        <w:ind w:left="765"/>
        <w:rPr>
          <w:rFonts w:ascii="Calibri" w:hAnsi="Calibri"/>
          <w:b/>
          <w:i/>
        </w:rPr>
      </w:pPr>
    </w:p>
    <w:p w:rsidR="00501E57" w:rsidRDefault="00501E57" w:rsidP="00501E57">
      <w:pPr>
        <w:ind w:left="765"/>
        <w:rPr>
          <w:rFonts w:ascii="Calibri" w:hAnsi="Calibri"/>
          <w:b/>
          <w:i/>
        </w:rPr>
      </w:pPr>
    </w:p>
    <w:p w:rsidR="00501E57" w:rsidRDefault="00501E57" w:rsidP="00501E57">
      <w:pPr>
        <w:ind w:left="765"/>
        <w:rPr>
          <w:rFonts w:ascii="Calibri" w:hAnsi="Calibri"/>
          <w:b/>
          <w:i/>
        </w:rPr>
      </w:pPr>
    </w:p>
    <w:p w:rsidR="00501E57" w:rsidRDefault="00501E57" w:rsidP="00501E57">
      <w:pPr>
        <w:ind w:left="765"/>
        <w:rPr>
          <w:rFonts w:ascii="Calibri" w:hAnsi="Calibri"/>
          <w:b/>
          <w:i/>
        </w:rPr>
      </w:pPr>
    </w:p>
    <w:p w:rsidR="00501E57" w:rsidRDefault="00501E57" w:rsidP="00864D44">
      <w:pPr>
        <w:rPr>
          <w:rFonts w:ascii="Calibri" w:hAnsi="Calibri"/>
          <w:b/>
          <w:i/>
        </w:rPr>
      </w:pPr>
    </w:p>
    <w:sectPr w:rsidR="00501E57" w:rsidSect="00DE5DDA">
      <w:headerReference w:type="default" r:id="rId59"/>
      <w:footerReference w:type="default" r:id="rId60"/>
      <w:pgSz w:w="12240" w:h="15840"/>
      <w:pgMar w:top="1440" w:right="1440" w:bottom="1440" w:left="1440" w:header="144" w:footer="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6169" w:rsidRDefault="00E36169" w:rsidP="00E24E1B">
      <w:pPr>
        <w:spacing w:after="0" w:line="240" w:lineRule="auto"/>
      </w:pPr>
      <w:r>
        <w:separator/>
      </w:r>
    </w:p>
  </w:endnote>
  <w:endnote w:type="continuationSeparator" w:id="0">
    <w:p w:rsidR="00E36169" w:rsidRDefault="00E36169" w:rsidP="00E2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FrankRuehl">
    <w:panose1 w:val="020E0503060101010101"/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5DDA" w:rsidRDefault="00DE5DDA" w:rsidP="00DE5DDA">
    <w:pPr>
      <w:pStyle w:val="Footer"/>
      <w:tabs>
        <w:tab w:val="clear" w:pos="4680"/>
        <w:tab w:val="clear" w:pos="9360"/>
        <w:tab w:val="center" w:pos="5040"/>
        <w:tab w:val="right" w:pos="10080"/>
      </w:tabs>
      <w:jc w:val="center"/>
      <w:rPr>
        <w:color w:val="FF0000"/>
      </w:rPr>
    </w:pPr>
    <w:r w:rsidRPr="008876A5">
      <w:rPr>
        <w:color w:val="FF0000"/>
      </w:rPr>
      <w:t>C</w:t>
    </w:r>
    <w:r>
      <w:rPr>
        <w:color w:val="FF0000"/>
      </w:rPr>
      <w:t>ontrolled Document</w:t>
    </w:r>
  </w:p>
  <w:p w:rsidR="00DE5DDA" w:rsidRPr="0059523A" w:rsidRDefault="00DE5DDA" w:rsidP="00DE5DDA">
    <w:pPr>
      <w:ind w:left="-360" w:right="-360"/>
      <w:jc w:val="center"/>
      <w:rPr>
        <w:sz w:val="16"/>
        <w:szCs w:val="16"/>
      </w:rPr>
    </w:pPr>
    <w:r>
      <w:rPr>
        <w:sz w:val="16"/>
        <w:szCs w:val="16"/>
      </w:rPr>
      <w:t>Only those quality documents viewed through the Giles Chemical electronic Documentation System are officially controlled. All other copies, whether viewed through another computer program or a printed version, are not controlled and, therefore, the Quality Unit at Giles assumes no responsibility for the accuracy of the document.</w:t>
    </w:r>
  </w:p>
  <w:p w:rsidR="00DE5DDA" w:rsidRDefault="00DE5D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6169" w:rsidRDefault="00E36169" w:rsidP="00E24E1B">
      <w:pPr>
        <w:spacing w:after="0" w:line="240" w:lineRule="auto"/>
      </w:pPr>
      <w:r>
        <w:separator/>
      </w:r>
    </w:p>
  </w:footnote>
  <w:footnote w:type="continuationSeparator" w:id="0">
    <w:p w:rsidR="00E36169" w:rsidRDefault="00E36169" w:rsidP="00E24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56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1840"/>
      <w:gridCol w:w="3896"/>
      <w:gridCol w:w="1125"/>
      <w:gridCol w:w="2831"/>
      <w:gridCol w:w="1870"/>
    </w:tblGrid>
    <w:tr w:rsidR="0033549B" w:rsidRPr="0033549B" w:rsidTr="00DE5DDA">
      <w:trPr>
        <w:trHeight w:val="171"/>
        <w:jc w:val="center"/>
      </w:trPr>
      <w:tc>
        <w:tcPr>
          <w:tcW w:w="1840" w:type="dxa"/>
          <w:vMerge w:val="restart"/>
          <w:tcBorders>
            <w:top w:val="thinThickLargeGap" w:sz="24" w:space="0" w:color="auto"/>
            <w:left w:val="thinThickLargeGap" w:sz="24" w:space="0" w:color="auto"/>
            <w:right w:val="thickThinLargeGap" w:sz="24" w:space="0" w:color="auto"/>
          </w:tcBorders>
          <w:shd w:val="clear" w:color="auto" w:fill="auto"/>
          <w:vAlign w:val="center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3366FF"/>
              <w:sz w:val="28"/>
              <w:szCs w:val="28"/>
              <w:highlight w:val="lightGray"/>
            </w:rPr>
          </w:pPr>
          <w:r w:rsidRPr="0033549B">
            <w:rPr>
              <w:rFonts w:ascii="Tahoma" w:eastAsia="Times New Roman" w:hAnsi="Tahoma" w:cs="Tahoma"/>
              <w:noProof/>
              <w:sz w:val="24"/>
              <w:szCs w:val="24"/>
            </w:rPr>
            <w:drawing>
              <wp:inline distT="0" distB="0" distL="0" distR="0" wp14:anchorId="353DE056" wp14:editId="21D413B8">
                <wp:extent cx="1016635" cy="63627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6635" cy="63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52" w:type="dxa"/>
          <w:gridSpan w:val="3"/>
          <w:tcBorders>
            <w:top w:val="thinThickLargeGap" w:sz="24" w:space="0" w:color="auto"/>
            <w:left w:val="thinThickLargeGap" w:sz="24" w:space="0" w:color="auto"/>
            <w:bottom w:val="single" w:sz="4" w:space="0" w:color="auto"/>
            <w:right w:val="thinThickLargeGap" w:sz="24" w:space="0" w:color="auto"/>
          </w:tcBorders>
          <w:shd w:val="clear" w:color="auto" w:fill="D9D9D9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3366FF"/>
              <w:sz w:val="20"/>
              <w:szCs w:val="20"/>
            </w:rPr>
          </w:pPr>
          <w:r w:rsidRPr="0033549B">
            <w:rPr>
              <w:rFonts w:ascii="Times New Roman" w:eastAsia="Times New Roman" w:hAnsi="Times New Roman" w:cs="Times New Roman"/>
              <w:b/>
              <w:color w:val="3366FF"/>
              <w:sz w:val="20"/>
              <w:szCs w:val="20"/>
            </w:rPr>
            <w:t xml:space="preserve">GILES CHEMICAL ~ PREMIER MAGNESIA </w:t>
          </w:r>
        </w:p>
      </w:tc>
      <w:tc>
        <w:tcPr>
          <w:tcW w:w="1870" w:type="dxa"/>
          <w:vMerge w:val="restart"/>
          <w:tcBorders>
            <w:top w:val="thinThickLargeGap" w:sz="24" w:space="0" w:color="auto"/>
            <w:left w:val="thinThickLargeGap" w:sz="24" w:space="0" w:color="auto"/>
            <w:right w:val="thickThinLargeGap" w:sz="24" w:space="0" w:color="auto"/>
          </w:tcBorders>
          <w:shd w:val="clear" w:color="auto" w:fill="auto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3366FF"/>
              <w:sz w:val="24"/>
              <w:szCs w:val="24"/>
            </w:rPr>
          </w:pPr>
          <w:r w:rsidRPr="0033549B"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60053077" wp14:editId="42212F08">
                <wp:extent cx="1038860" cy="723900"/>
                <wp:effectExtent l="0" t="0" r="8890" b="0"/>
                <wp:docPr id="2" name="Picture 6" descr="Main Giles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Main Giles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86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3549B" w:rsidRPr="0033549B" w:rsidTr="00DE5DDA">
      <w:trPr>
        <w:trHeight w:val="171"/>
        <w:jc w:val="center"/>
      </w:trPr>
      <w:tc>
        <w:tcPr>
          <w:tcW w:w="1840" w:type="dxa"/>
          <w:vMerge/>
          <w:tcBorders>
            <w:left w:val="thinThickLargeGap" w:sz="24" w:space="0" w:color="auto"/>
            <w:right w:val="thickThinLargeGap" w:sz="24" w:space="0" w:color="auto"/>
          </w:tcBorders>
          <w:shd w:val="clear" w:color="auto" w:fill="auto"/>
          <w:vAlign w:val="center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</w:tc>
      <w:tc>
        <w:tcPr>
          <w:tcW w:w="7852" w:type="dxa"/>
          <w:gridSpan w:val="3"/>
          <w:tcBorders>
            <w:top w:val="single" w:sz="4" w:space="0" w:color="auto"/>
            <w:left w:val="thinThickLargeGap" w:sz="24" w:space="0" w:color="auto"/>
            <w:bottom w:val="single" w:sz="4" w:space="0" w:color="auto"/>
            <w:right w:val="thinThickLargeGap" w:sz="24" w:space="0" w:color="auto"/>
          </w:tcBorders>
          <w:shd w:val="clear" w:color="auto" w:fill="D9D9D9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3366FF"/>
              <w:sz w:val="20"/>
              <w:szCs w:val="20"/>
            </w:rPr>
          </w:pPr>
          <w:r w:rsidRPr="0033549B">
            <w:rPr>
              <w:rFonts w:ascii="Times New Roman" w:eastAsia="Times New Roman" w:hAnsi="Times New Roman" w:cs="Times New Roman"/>
              <w:b/>
              <w:color w:val="3366FF"/>
              <w:sz w:val="20"/>
              <w:szCs w:val="20"/>
            </w:rPr>
            <w:t>102 Commerce Street, Waynesville, NC 28786</w:t>
          </w:r>
        </w:p>
      </w:tc>
      <w:tc>
        <w:tcPr>
          <w:tcW w:w="1870" w:type="dxa"/>
          <w:vMerge/>
          <w:tcBorders>
            <w:left w:val="thinThickLargeGap" w:sz="24" w:space="0" w:color="auto"/>
            <w:right w:val="thickThinLargeGap" w:sz="24" w:space="0" w:color="auto"/>
          </w:tcBorders>
          <w:shd w:val="clear" w:color="auto" w:fill="auto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FF"/>
              <w:sz w:val="24"/>
              <w:szCs w:val="24"/>
            </w:rPr>
          </w:pPr>
        </w:p>
      </w:tc>
    </w:tr>
    <w:tr w:rsidR="0033549B" w:rsidRPr="0033549B" w:rsidTr="00DE5DDA">
      <w:trPr>
        <w:trHeight w:val="171"/>
        <w:jc w:val="center"/>
      </w:trPr>
      <w:tc>
        <w:tcPr>
          <w:tcW w:w="1840" w:type="dxa"/>
          <w:vMerge/>
          <w:tcBorders>
            <w:left w:val="thinThickLargeGap" w:sz="24" w:space="0" w:color="auto"/>
            <w:right w:val="thickThinLargeGap" w:sz="24" w:space="0" w:color="auto"/>
          </w:tcBorders>
          <w:shd w:val="clear" w:color="auto" w:fill="auto"/>
          <w:vAlign w:val="center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</w:tc>
      <w:tc>
        <w:tcPr>
          <w:tcW w:w="7852" w:type="dxa"/>
          <w:gridSpan w:val="3"/>
          <w:tcBorders>
            <w:top w:val="single" w:sz="4" w:space="0" w:color="auto"/>
            <w:left w:val="thinThickLargeGap" w:sz="24" w:space="0" w:color="auto"/>
            <w:bottom w:val="single" w:sz="4" w:space="0" w:color="auto"/>
            <w:right w:val="thinThickLargeGap" w:sz="24" w:space="0" w:color="auto"/>
          </w:tcBorders>
          <w:shd w:val="clear" w:color="auto" w:fill="D9D9D9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3366FF"/>
              <w:sz w:val="20"/>
              <w:szCs w:val="20"/>
            </w:rPr>
          </w:pPr>
          <w:r w:rsidRPr="0033549B">
            <w:rPr>
              <w:rFonts w:ascii="Times New Roman" w:eastAsia="Times New Roman" w:hAnsi="Times New Roman" w:cs="Times New Roman"/>
              <w:b/>
              <w:color w:val="3366FF"/>
              <w:sz w:val="20"/>
              <w:szCs w:val="20"/>
            </w:rPr>
            <w:t>DOT Hazardous Materials Training Program</w:t>
          </w:r>
        </w:p>
      </w:tc>
      <w:tc>
        <w:tcPr>
          <w:tcW w:w="1870" w:type="dxa"/>
          <w:vMerge/>
          <w:tcBorders>
            <w:left w:val="thinThickLargeGap" w:sz="24" w:space="0" w:color="auto"/>
            <w:right w:val="thickThinLargeGap" w:sz="24" w:space="0" w:color="auto"/>
          </w:tcBorders>
          <w:shd w:val="clear" w:color="auto" w:fill="auto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FF"/>
              <w:sz w:val="24"/>
              <w:szCs w:val="24"/>
            </w:rPr>
          </w:pPr>
        </w:p>
      </w:tc>
    </w:tr>
    <w:tr w:rsidR="0033549B" w:rsidRPr="0033549B" w:rsidTr="00F54754">
      <w:trPr>
        <w:trHeight w:val="290"/>
        <w:jc w:val="center"/>
      </w:trPr>
      <w:tc>
        <w:tcPr>
          <w:tcW w:w="1840" w:type="dxa"/>
          <w:vMerge/>
          <w:tcBorders>
            <w:left w:val="thinThickLargeGap" w:sz="24" w:space="0" w:color="auto"/>
            <w:right w:val="thickThinLargeGap" w:sz="24" w:space="0" w:color="auto"/>
          </w:tcBorders>
          <w:shd w:val="clear" w:color="auto" w:fill="auto"/>
          <w:vAlign w:val="center"/>
        </w:tcPr>
        <w:p w:rsidR="0033549B" w:rsidRPr="0033549B" w:rsidRDefault="0033549B" w:rsidP="0033549B">
          <w:pPr>
            <w:spacing w:after="0" w:line="201" w:lineRule="exact"/>
            <w:rPr>
              <w:rFonts w:ascii="Times New Roman" w:eastAsia="Times New Roman" w:hAnsi="Times New Roman" w:cs="Times New Roman"/>
              <w:color w:val="FF0000"/>
              <w:sz w:val="20"/>
              <w:szCs w:val="20"/>
            </w:rPr>
          </w:pPr>
        </w:p>
      </w:tc>
      <w:tc>
        <w:tcPr>
          <w:tcW w:w="5021" w:type="dxa"/>
          <w:gridSpan w:val="2"/>
          <w:tcBorders>
            <w:top w:val="single" w:sz="4" w:space="0" w:color="auto"/>
            <w:left w:val="thickThinLargeGap" w:sz="24" w:space="0" w:color="auto"/>
            <w:bottom w:val="single" w:sz="4" w:space="0" w:color="auto"/>
            <w:right w:val="nil"/>
          </w:tcBorders>
          <w:shd w:val="clear" w:color="auto" w:fill="auto"/>
          <w:vAlign w:val="center"/>
        </w:tcPr>
        <w:p w:rsidR="0033549B" w:rsidRPr="0033549B" w:rsidRDefault="0033549B" w:rsidP="00324459">
          <w:pPr>
            <w:spacing w:after="0" w:line="240" w:lineRule="auto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33549B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Title: </w: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t>General Aw</w:t>
          </w:r>
          <w:r w:rsidR="00F54754" w:rsidRPr="00864D44">
            <w:rPr>
              <w:rFonts w:ascii="Times New Roman" w:eastAsia="Times New Roman" w:hAnsi="Times New Roman" w:cs="Times New Roman"/>
              <w:color w:val="FF0000"/>
            </w:rPr>
            <w:t>areness/Familiarization</w:t>
          </w:r>
          <w:r w:rsidR="00324459" w:rsidRPr="00864D44">
            <w:rPr>
              <w:rFonts w:ascii="Times New Roman" w:eastAsia="Times New Roman" w:hAnsi="Times New Roman" w:cs="Times New Roman"/>
              <w:color w:val="FF0000"/>
            </w:rPr>
            <w:t xml:space="preserve"> Handbook</w:t>
          </w:r>
        </w:p>
      </w:tc>
      <w:tc>
        <w:tcPr>
          <w:tcW w:w="2831" w:type="dxa"/>
          <w:tcBorders>
            <w:top w:val="single" w:sz="4" w:space="0" w:color="auto"/>
            <w:left w:val="nil"/>
            <w:bottom w:val="single" w:sz="4" w:space="0" w:color="auto"/>
            <w:right w:val="thinThickLargeGap" w:sz="24" w:space="0" w:color="auto"/>
          </w:tcBorders>
          <w:shd w:val="clear" w:color="auto" w:fill="auto"/>
          <w:vAlign w:val="center"/>
        </w:tcPr>
        <w:p w:rsidR="0033549B" w:rsidRPr="0033549B" w:rsidRDefault="0033549B" w:rsidP="0033549B">
          <w:pPr>
            <w:spacing w:after="0" w:line="240" w:lineRule="auto"/>
            <w:rPr>
              <w:rFonts w:ascii="Times New Roman" w:eastAsia="Times New Roman" w:hAnsi="Times New Roman" w:cs="Times New Roman"/>
              <w:color w:val="FF0000"/>
              <w:sz w:val="20"/>
              <w:szCs w:val="20"/>
            </w:rPr>
          </w:pPr>
          <w:r w:rsidRPr="0033549B">
            <w:rPr>
              <w:rFonts w:ascii="Times New Roman" w:eastAsia="Times New Roman" w:hAnsi="Times New Roman" w:cs="Times New Roman"/>
              <w:sz w:val="20"/>
              <w:szCs w:val="20"/>
            </w:rPr>
            <w:t>Number:</w:t>
          </w:r>
          <w:r w:rsidRPr="0033549B">
            <w:rPr>
              <w:rFonts w:ascii="Times New Roman" w:eastAsia="Times New Roman" w:hAnsi="Times New Roman" w:cs="Times New Roman"/>
              <w:color w:val="FF0000"/>
              <w:sz w:val="20"/>
              <w:szCs w:val="20"/>
            </w:rPr>
            <w:t xml:space="preserve">  </w:t>
          </w:r>
          <w:r w:rsidR="009E6576" w:rsidRPr="00864D44">
            <w:rPr>
              <w:rFonts w:ascii="Times New Roman" w:eastAsia="Times New Roman" w:hAnsi="Times New Roman" w:cs="Times New Roman"/>
              <w:color w:val="FF0000"/>
            </w:rPr>
            <w:t>S16-PG-3</w:t>
          </w:r>
          <w:r w:rsidR="00D2293A" w:rsidRPr="00864D44">
            <w:rPr>
              <w:rFonts w:ascii="Times New Roman" w:eastAsia="Times New Roman" w:hAnsi="Times New Roman" w:cs="Times New Roman"/>
              <w:color w:val="FF0000"/>
            </w:rPr>
            <w:t>00-</w:t>
          </w:r>
          <w:r w:rsidR="009E6576" w:rsidRPr="00864D44">
            <w:rPr>
              <w:rFonts w:ascii="Times New Roman" w:eastAsia="Times New Roman" w:hAnsi="Times New Roman" w:cs="Times New Roman"/>
              <w:color w:val="FF0000"/>
            </w:rPr>
            <w:t>003</w:t>
          </w:r>
        </w:p>
      </w:tc>
      <w:tc>
        <w:tcPr>
          <w:tcW w:w="1870" w:type="dxa"/>
          <w:vMerge/>
          <w:tcBorders>
            <w:left w:val="thinThickLargeGap" w:sz="24" w:space="0" w:color="auto"/>
            <w:right w:val="thickThinLargeGap" w:sz="24" w:space="0" w:color="auto"/>
          </w:tcBorders>
          <w:shd w:val="clear" w:color="auto" w:fill="auto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FF0000"/>
              <w:sz w:val="16"/>
              <w:szCs w:val="16"/>
            </w:rPr>
          </w:pPr>
        </w:p>
      </w:tc>
    </w:tr>
    <w:tr w:rsidR="0033549B" w:rsidRPr="0033549B" w:rsidTr="00F54754">
      <w:trPr>
        <w:trHeight w:val="94"/>
        <w:jc w:val="center"/>
      </w:trPr>
      <w:tc>
        <w:tcPr>
          <w:tcW w:w="1840" w:type="dxa"/>
          <w:vMerge/>
          <w:tcBorders>
            <w:left w:val="thinThickLargeGap" w:sz="24" w:space="0" w:color="auto"/>
            <w:bottom w:val="nil"/>
            <w:right w:val="thickThinLargeGap" w:sz="24" w:space="0" w:color="auto"/>
          </w:tcBorders>
          <w:shd w:val="clear" w:color="auto" w:fill="auto"/>
        </w:tcPr>
        <w:p w:rsidR="0033549B" w:rsidRPr="0033549B" w:rsidRDefault="0033549B" w:rsidP="0033549B">
          <w:pPr>
            <w:spacing w:after="0" w:line="240" w:lineRule="auto"/>
            <w:rPr>
              <w:rFonts w:ascii="Times New Roman" w:eastAsia="Times New Roman" w:hAnsi="Times New Roman" w:cs="Times New Roman"/>
              <w:sz w:val="20"/>
              <w:szCs w:val="20"/>
            </w:rPr>
          </w:pPr>
        </w:p>
      </w:tc>
      <w:tc>
        <w:tcPr>
          <w:tcW w:w="3896" w:type="dxa"/>
          <w:tcBorders>
            <w:top w:val="single" w:sz="4" w:space="0" w:color="auto"/>
            <w:left w:val="thickThinLargeGap" w:sz="24" w:space="0" w:color="auto"/>
            <w:bottom w:val="single" w:sz="4" w:space="0" w:color="auto"/>
            <w:right w:val="nil"/>
          </w:tcBorders>
          <w:shd w:val="clear" w:color="auto" w:fill="auto"/>
          <w:vAlign w:val="bottom"/>
        </w:tcPr>
        <w:p w:rsidR="0033549B" w:rsidRPr="0033549B" w:rsidRDefault="0033549B" w:rsidP="0033549B">
          <w:pPr>
            <w:spacing w:after="0" w:line="240" w:lineRule="auto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33549B">
            <w:rPr>
              <w:rFonts w:ascii="Times New Roman" w:eastAsia="Times New Roman" w:hAnsi="Times New Roman" w:cs="Times New Roman"/>
              <w:sz w:val="20"/>
              <w:szCs w:val="20"/>
            </w:rPr>
            <w:t>Owner:</w:t>
          </w:r>
          <w:r w:rsidRPr="0033549B">
            <w:rPr>
              <w:rFonts w:ascii="Times New Roman" w:eastAsia="Times New Roman" w:hAnsi="Times New Roman" w:cs="Times New Roman"/>
              <w:color w:val="FF0000"/>
              <w:sz w:val="20"/>
              <w:szCs w:val="20"/>
            </w:rPr>
            <w:t xml:space="preserve">  </w: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t>Deborah Durbin</w:t>
          </w:r>
        </w:p>
      </w:tc>
      <w:tc>
        <w:tcPr>
          <w:tcW w:w="1125" w:type="dxa"/>
          <w:tcBorders>
            <w:top w:val="single" w:sz="4" w:space="0" w:color="auto"/>
            <w:left w:val="nil"/>
            <w:bottom w:val="single" w:sz="4" w:space="0" w:color="auto"/>
            <w:right w:val="nil"/>
          </w:tcBorders>
          <w:shd w:val="clear" w:color="auto" w:fill="auto"/>
          <w:vAlign w:val="bottom"/>
        </w:tcPr>
        <w:p w:rsidR="0033549B" w:rsidRPr="0033549B" w:rsidRDefault="0033549B" w:rsidP="0033549B">
          <w:pPr>
            <w:spacing w:after="0" w:line="240" w:lineRule="auto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831" w:type="dxa"/>
          <w:tcBorders>
            <w:top w:val="single" w:sz="4" w:space="0" w:color="auto"/>
            <w:left w:val="nil"/>
            <w:bottom w:val="single" w:sz="4" w:space="0" w:color="auto"/>
            <w:right w:val="thinThickLargeGap" w:sz="24" w:space="0" w:color="auto"/>
          </w:tcBorders>
          <w:shd w:val="clear" w:color="auto" w:fill="auto"/>
          <w:vAlign w:val="bottom"/>
        </w:tcPr>
        <w:p w:rsidR="0033549B" w:rsidRPr="0033549B" w:rsidRDefault="0033549B" w:rsidP="0033549B">
          <w:pPr>
            <w:spacing w:after="0" w:line="240" w:lineRule="auto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33549B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Revision: </w: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t xml:space="preserve"> 0</w:t>
          </w:r>
        </w:p>
      </w:tc>
      <w:tc>
        <w:tcPr>
          <w:tcW w:w="1870" w:type="dxa"/>
          <w:vMerge/>
          <w:tcBorders>
            <w:left w:val="thinThickLargeGap" w:sz="24" w:space="0" w:color="auto"/>
            <w:bottom w:val="nil"/>
            <w:right w:val="thickThinLargeGap" w:sz="24" w:space="0" w:color="auto"/>
          </w:tcBorders>
          <w:shd w:val="clear" w:color="auto" w:fill="auto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0"/>
              <w:szCs w:val="20"/>
            </w:rPr>
          </w:pPr>
        </w:p>
      </w:tc>
    </w:tr>
    <w:tr w:rsidR="0033549B" w:rsidRPr="0033549B" w:rsidTr="00F54754">
      <w:trPr>
        <w:trHeight w:val="51"/>
        <w:jc w:val="center"/>
      </w:trPr>
      <w:tc>
        <w:tcPr>
          <w:tcW w:w="1840" w:type="dxa"/>
          <w:tcBorders>
            <w:top w:val="nil"/>
            <w:left w:val="thinThickLargeGap" w:sz="24" w:space="0" w:color="auto"/>
            <w:bottom w:val="thickThinLargeGap" w:sz="24" w:space="0" w:color="auto"/>
            <w:right w:val="thickThinLargeGap" w:sz="24" w:space="0" w:color="auto"/>
          </w:tcBorders>
          <w:shd w:val="clear" w:color="auto" w:fill="auto"/>
        </w:tcPr>
        <w:p w:rsidR="0033549B" w:rsidRPr="0033549B" w:rsidRDefault="0033549B" w:rsidP="0033549B">
          <w:pPr>
            <w:spacing w:after="0" w:line="240" w:lineRule="auto"/>
            <w:rPr>
              <w:rFonts w:ascii="Times New Roman" w:eastAsia="Times New Roman" w:hAnsi="Times New Roman" w:cs="Times New Roman"/>
              <w:sz w:val="20"/>
              <w:szCs w:val="20"/>
            </w:rPr>
          </w:pPr>
        </w:p>
      </w:tc>
      <w:tc>
        <w:tcPr>
          <w:tcW w:w="3896" w:type="dxa"/>
          <w:tcBorders>
            <w:top w:val="single" w:sz="4" w:space="0" w:color="auto"/>
            <w:left w:val="thickThinLargeGap" w:sz="24" w:space="0" w:color="auto"/>
            <w:bottom w:val="thickThinLargeGap" w:sz="24" w:space="0" w:color="auto"/>
            <w:right w:val="nil"/>
          </w:tcBorders>
          <w:shd w:val="clear" w:color="auto" w:fill="auto"/>
          <w:vAlign w:val="bottom"/>
        </w:tcPr>
        <w:p w:rsidR="0033549B" w:rsidRPr="0033549B" w:rsidRDefault="0033549B" w:rsidP="0033549B">
          <w:pPr>
            <w:spacing w:after="0" w:line="240" w:lineRule="auto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33549B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 Date:</w:t>
          </w:r>
          <w:r w:rsidRPr="0033549B">
            <w:rPr>
              <w:rFonts w:ascii="Times New Roman" w:eastAsia="Times New Roman" w:hAnsi="Times New Roman" w:cs="Times New Roman"/>
              <w:color w:val="FF0000"/>
              <w:sz w:val="20"/>
              <w:szCs w:val="20"/>
            </w:rPr>
            <w:t xml:space="preserve">  </w: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t>08/01/16</w:t>
          </w:r>
        </w:p>
      </w:tc>
      <w:tc>
        <w:tcPr>
          <w:tcW w:w="1125" w:type="dxa"/>
          <w:tcBorders>
            <w:top w:val="single" w:sz="4" w:space="0" w:color="auto"/>
            <w:left w:val="nil"/>
            <w:bottom w:val="thickThinLargeGap" w:sz="24" w:space="0" w:color="auto"/>
            <w:right w:val="nil"/>
          </w:tcBorders>
          <w:shd w:val="clear" w:color="auto" w:fill="auto"/>
          <w:vAlign w:val="bottom"/>
        </w:tcPr>
        <w:p w:rsidR="0033549B" w:rsidRPr="0033549B" w:rsidRDefault="0033549B" w:rsidP="0033549B">
          <w:pPr>
            <w:spacing w:after="0" w:line="240" w:lineRule="auto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831" w:type="dxa"/>
          <w:tcBorders>
            <w:top w:val="single" w:sz="4" w:space="0" w:color="auto"/>
            <w:left w:val="nil"/>
            <w:bottom w:val="thickThinLargeGap" w:sz="24" w:space="0" w:color="auto"/>
            <w:right w:val="thinThickLargeGap" w:sz="24" w:space="0" w:color="auto"/>
          </w:tcBorders>
          <w:shd w:val="clear" w:color="auto" w:fill="auto"/>
          <w:vAlign w:val="bottom"/>
        </w:tcPr>
        <w:p w:rsidR="0033549B" w:rsidRPr="0033549B" w:rsidRDefault="0033549B" w:rsidP="0033549B">
          <w:pPr>
            <w:spacing w:after="0" w:line="240" w:lineRule="auto"/>
            <w:rPr>
              <w:rFonts w:ascii="Times New Roman" w:eastAsia="Times New Roman" w:hAnsi="Times New Roman" w:cs="Times New Roman"/>
              <w:color w:val="FF0000"/>
              <w:sz w:val="20"/>
              <w:szCs w:val="20"/>
            </w:rPr>
          </w:pPr>
          <w:r w:rsidRPr="0033549B">
            <w:rPr>
              <w:rFonts w:ascii="Times New Roman" w:eastAsia="Times New Roman" w:hAnsi="Times New Roman" w:cs="Times New Roman"/>
              <w:sz w:val="20"/>
              <w:szCs w:val="20"/>
            </w:rPr>
            <w:t>Page:</w:t>
          </w:r>
          <w:r w:rsidRPr="0033549B">
            <w:rPr>
              <w:rFonts w:ascii="Times New Roman" w:eastAsia="Times New Roman" w:hAnsi="Times New Roman" w:cs="Times New Roman"/>
              <w:color w:val="FF0000"/>
              <w:sz w:val="20"/>
              <w:szCs w:val="20"/>
            </w:rPr>
            <w:t xml:space="preserve">  </w: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fldChar w:fldCharType="begin"/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instrText xml:space="preserve"> PAGE </w:instrTex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fldChar w:fldCharType="separate"/>
          </w:r>
          <w:r w:rsidR="002B372A">
            <w:rPr>
              <w:rFonts w:ascii="Times New Roman" w:eastAsia="Times New Roman" w:hAnsi="Times New Roman" w:cs="Times New Roman"/>
              <w:noProof/>
              <w:color w:val="FF0000"/>
            </w:rPr>
            <w:t>15</w: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fldChar w:fldCharType="end"/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t xml:space="preserve"> of </w: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fldChar w:fldCharType="begin"/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instrText xml:space="preserve"> NUMPAGES </w:instrTex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fldChar w:fldCharType="separate"/>
          </w:r>
          <w:r w:rsidR="002B372A">
            <w:rPr>
              <w:rFonts w:ascii="Times New Roman" w:eastAsia="Times New Roman" w:hAnsi="Times New Roman" w:cs="Times New Roman"/>
              <w:noProof/>
              <w:color w:val="FF0000"/>
            </w:rPr>
            <w:t>17</w:t>
          </w:r>
          <w:r w:rsidRPr="00864D44">
            <w:rPr>
              <w:rFonts w:ascii="Times New Roman" w:eastAsia="Times New Roman" w:hAnsi="Times New Roman" w:cs="Times New Roman"/>
              <w:color w:val="FF0000"/>
            </w:rPr>
            <w:fldChar w:fldCharType="end"/>
          </w:r>
        </w:p>
      </w:tc>
      <w:tc>
        <w:tcPr>
          <w:tcW w:w="1870" w:type="dxa"/>
          <w:tcBorders>
            <w:top w:val="nil"/>
            <w:left w:val="thinThickLargeGap" w:sz="24" w:space="0" w:color="auto"/>
            <w:bottom w:val="thickThinLargeGap" w:sz="24" w:space="0" w:color="auto"/>
            <w:right w:val="thickThinLargeGap" w:sz="24" w:space="0" w:color="auto"/>
          </w:tcBorders>
          <w:shd w:val="clear" w:color="auto" w:fill="auto"/>
        </w:tcPr>
        <w:p w:rsidR="0033549B" w:rsidRPr="0033549B" w:rsidRDefault="0033549B" w:rsidP="0033549B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0"/>
              <w:szCs w:val="20"/>
            </w:rPr>
          </w:pPr>
        </w:p>
      </w:tc>
    </w:tr>
  </w:tbl>
  <w:p w:rsidR="0033549B" w:rsidRDefault="0033549B">
    <w:pPr>
      <w:pStyle w:val="Header"/>
    </w:pPr>
  </w:p>
  <w:p w:rsidR="0033549B" w:rsidRDefault="003354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F75DA"/>
    <w:multiLevelType w:val="hybridMultilevel"/>
    <w:tmpl w:val="1DEC5F06"/>
    <w:lvl w:ilvl="0" w:tplc="0409000F">
      <w:start w:val="1"/>
      <w:numFmt w:val="decimal"/>
      <w:lvlText w:val="%1."/>
      <w:lvlJc w:val="left"/>
      <w:pPr>
        <w:ind w:left="750" w:hanging="360"/>
      </w:p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" w15:restartNumberingAfterBreak="0">
    <w:nsid w:val="01FF537E"/>
    <w:multiLevelType w:val="hybridMultilevel"/>
    <w:tmpl w:val="99F48A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B0737F"/>
    <w:multiLevelType w:val="multilevel"/>
    <w:tmpl w:val="CC789D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" w15:restartNumberingAfterBreak="0">
    <w:nsid w:val="08153D06"/>
    <w:multiLevelType w:val="hybridMultilevel"/>
    <w:tmpl w:val="43C8BC38"/>
    <w:lvl w:ilvl="0" w:tplc="EECCA3B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44152"/>
    <w:multiLevelType w:val="hybridMultilevel"/>
    <w:tmpl w:val="EC32DA84"/>
    <w:lvl w:ilvl="0" w:tplc="0409000F">
      <w:start w:val="1"/>
      <w:numFmt w:val="decimal"/>
      <w:lvlText w:val="%1."/>
      <w:lvlJc w:val="left"/>
      <w:pPr>
        <w:ind w:left="750" w:hanging="360"/>
      </w:p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0DEE1CB3"/>
    <w:multiLevelType w:val="multilevel"/>
    <w:tmpl w:val="A01007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6" w15:restartNumberingAfterBreak="0">
    <w:nsid w:val="14FD50EE"/>
    <w:multiLevelType w:val="hybridMultilevel"/>
    <w:tmpl w:val="0610CC8C"/>
    <w:lvl w:ilvl="0" w:tplc="EECCA3B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942AD"/>
    <w:multiLevelType w:val="hybridMultilevel"/>
    <w:tmpl w:val="452E7B4A"/>
    <w:lvl w:ilvl="0" w:tplc="EECCA3B2">
      <w:start w:val="1"/>
      <w:numFmt w:val="decimal"/>
      <w:lvlText w:val="%1."/>
      <w:lvlJc w:val="left"/>
      <w:pPr>
        <w:ind w:left="108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3A69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9BD13EE"/>
    <w:multiLevelType w:val="hybridMultilevel"/>
    <w:tmpl w:val="8A8484B6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0" w15:restartNumberingAfterBreak="0">
    <w:nsid w:val="1BB82A1E"/>
    <w:multiLevelType w:val="hybridMultilevel"/>
    <w:tmpl w:val="EF5E80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346084"/>
    <w:multiLevelType w:val="hybridMultilevel"/>
    <w:tmpl w:val="96442848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22B7054F"/>
    <w:multiLevelType w:val="hybridMultilevel"/>
    <w:tmpl w:val="88686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3C6795"/>
    <w:multiLevelType w:val="hybridMultilevel"/>
    <w:tmpl w:val="F93E4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C85E00"/>
    <w:multiLevelType w:val="hybridMultilevel"/>
    <w:tmpl w:val="F42010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7F72285"/>
    <w:multiLevelType w:val="hybridMultilevel"/>
    <w:tmpl w:val="EA380E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D7971D6"/>
    <w:multiLevelType w:val="hybridMultilevel"/>
    <w:tmpl w:val="CC8E0946"/>
    <w:lvl w:ilvl="0" w:tplc="04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7" w15:restartNumberingAfterBreak="0">
    <w:nsid w:val="56D337ED"/>
    <w:multiLevelType w:val="hybridMultilevel"/>
    <w:tmpl w:val="6F2EB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AF70C30"/>
    <w:multiLevelType w:val="hybridMultilevel"/>
    <w:tmpl w:val="75E69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4A30EC"/>
    <w:multiLevelType w:val="hybridMultilevel"/>
    <w:tmpl w:val="FC063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21AAE"/>
    <w:multiLevelType w:val="hybridMultilevel"/>
    <w:tmpl w:val="70667FCE"/>
    <w:lvl w:ilvl="0" w:tplc="88B872F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C65BD"/>
    <w:multiLevelType w:val="hybridMultilevel"/>
    <w:tmpl w:val="7AD6DA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81372EB"/>
    <w:multiLevelType w:val="hybridMultilevel"/>
    <w:tmpl w:val="FE468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70D09"/>
    <w:multiLevelType w:val="hybridMultilevel"/>
    <w:tmpl w:val="222E883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E47C8F"/>
    <w:multiLevelType w:val="hybridMultilevel"/>
    <w:tmpl w:val="BE041978"/>
    <w:lvl w:ilvl="0" w:tplc="EECCA3B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982FAD"/>
    <w:multiLevelType w:val="hybridMultilevel"/>
    <w:tmpl w:val="9B688D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49D0AFA"/>
    <w:multiLevelType w:val="multilevel"/>
    <w:tmpl w:val="CC789D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7" w15:restartNumberingAfterBreak="0">
    <w:nsid w:val="74A248F2"/>
    <w:multiLevelType w:val="hybridMultilevel"/>
    <w:tmpl w:val="3AE24A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5F034D"/>
    <w:multiLevelType w:val="hybridMultilevel"/>
    <w:tmpl w:val="D876D3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604034"/>
    <w:multiLevelType w:val="hybridMultilevel"/>
    <w:tmpl w:val="E60C2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6707B6E"/>
    <w:multiLevelType w:val="hybridMultilevel"/>
    <w:tmpl w:val="003C7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C50A10"/>
    <w:multiLevelType w:val="hybridMultilevel"/>
    <w:tmpl w:val="5EA8E6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143585"/>
    <w:multiLevelType w:val="hybridMultilevel"/>
    <w:tmpl w:val="C376F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19"/>
  </w:num>
  <w:num w:numId="4">
    <w:abstractNumId w:val="8"/>
  </w:num>
  <w:num w:numId="5">
    <w:abstractNumId w:val="12"/>
  </w:num>
  <w:num w:numId="6">
    <w:abstractNumId w:val="28"/>
  </w:num>
  <w:num w:numId="7">
    <w:abstractNumId w:val="15"/>
  </w:num>
  <w:num w:numId="8">
    <w:abstractNumId w:val="29"/>
  </w:num>
  <w:num w:numId="9">
    <w:abstractNumId w:val="21"/>
  </w:num>
  <w:num w:numId="10">
    <w:abstractNumId w:val="32"/>
  </w:num>
  <w:num w:numId="11">
    <w:abstractNumId w:val="14"/>
  </w:num>
  <w:num w:numId="12">
    <w:abstractNumId w:val="17"/>
  </w:num>
  <w:num w:numId="13">
    <w:abstractNumId w:val="25"/>
  </w:num>
  <w:num w:numId="14">
    <w:abstractNumId w:val="11"/>
  </w:num>
  <w:num w:numId="15">
    <w:abstractNumId w:val="9"/>
  </w:num>
  <w:num w:numId="16">
    <w:abstractNumId w:val="2"/>
  </w:num>
  <w:num w:numId="17">
    <w:abstractNumId w:val="5"/>
  </w:num>
  <w:num w:numId="18">
    <w:abstractNumId w:val="27"/>
  </w:num>
  <w:num w:numId="19">
    <w:abstractNumId w:val="1"/>
  </w:num>
  <w:num w:numId="20">
    <w:abstractNumId w:val="16"/>
  </w:num>
  <w:num w:numId="21">
    <w:abstractNumId w:val="3"/>
  </w:num>
  <w:num w:numId="22">
    <w:abstractNumId w:val="31"/>
  </w:num>
  <w:num w:numId="23">
    <w:abstractNumId w:val="18"/>
  </w:num>
  <w:num w:numId="24">
    <w:abstractNumId w:val="10"/>
  </w:num>
  <w:num w:numId="25">
    <w:abstractNumId w:val="4"/>
  </w:num>
  <w:num w:numId="26">
    <w:abstractNumId w:val="23"/>
  </w:num>
  <w:num w:numId="27">
    <w:abstractNumId w:val="13"/>
  </w:num>
  <w:num w:numId="28">
    <w:abstractNumId w:val="22"/>
  </w:num>
  <w:num w:numId="29">
    <w:abstractNumId w:val="0"/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</w:num>
  <w:num w:numId="33">
    <w:abstractNumId w:val="24"/>
  </w:num>
  <w:num w:numId="34">
    <w:abstractNumId w:val="7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D269C"/>
    <w:rsid w:val="00010C95"/>
    <w:rsid w:val="00027FBF"/>
    <w:rsid w:val="00052CA0"/>
    <w:rsid w:val="0008415C"/>
    <w:rsid w:val="0009122D"/>
    <w:rsid w:val="000B15B4"/>
    <w:rsid w:val="000C0318"/>
    <w:rsid w:val="000C6FBC"/>
    <w:rsid w:val="00102CBE"/>
    <w:rsid w:val="001068D4"/>
    <w:rsid w:val="0015529E"/>
    <w:rsid w:val="00190055"/>
    <w:rsid w:val="00195801"/>
    <w:rsid w:val="001C1E24"/>
    <w:rsid w:val="002224C5"/>
    <w:rsid w:val="00251C58"/>
    <w:rsid w:val="00272271"/>
    <w:rsid w:val="002873ED"/>
    <w:rsid w:val="002B372A"/>
    <w:rsid w:val="002C379B"/>
    <w:rsid w:val="002E0AB0"/>
    <w:rsid w:val="002F6E23"/>
    <w:rsid w:val="003052A0"/>
    <w:rsid w:val="003124C7"/>
    <w:rsid w:val="00324459"/>
    <w:rsid w:val="00334B1E"/>
    <w:rsid w:val="003352F9"/>
    <w:rsid w:val="0033549B"/>
    <w:rsid w:val="00377FD8"/>
    <w:rsid w:val="003A02A8"/>
    <w:rsid w:val="003A324F"/>
    <w:rsid w:val="003F48F9"/>
    <w:rsid w:val="004032E6"/>
    <w:rsid w:val="00417787"/>
    <w:rsid w:val="00451FC6"/>
    <w:rsid w:val="00486C5E"/>
    <w:rsid w:val="004B2315"/>
    <w:rsid w:val="004C7A27"/>
    <w:rsid w:val="004D4AA7"/>
    <w:rsid w:val="00501D31"/>
    <w:rsid w:val="00501E57"/>
    <w:rsid w:val="00540165"/>
    <w:rsid w:val="00540544"/>
    <w:rsid w:val="00540D91"/>
    <w:rsid w:val="005E2FD5"/>
    <w:rsid w:val="006079CC"/>
    <w:rsid w:val="0061293A"/>
    <w:rsid w:val="006162F6"/>
    <w:rsid w:val="00646165"/>
    <w:rsid w:val="00676555"/>
    <w:rsid w:val="00676E55"/>
    <w:rsid w:val="0069212D"/>
    <w:rsid w:val="00695590"/>
    <w:rsid w:val="006A338C"/>
    <w:rsid w:val="006B3800"/>
    <w:rsid w:val="006C60C6"/>
    <w:rsid w:val="006D269C"/>
    <w:rsid w:val="007174AA"/>
    <w:rsid w:val="0072464A"/>
    <w:rsid w:val="0076463A"/>
    <w:rsid w:val="007844B3"/>
    <w:rsid w:val="007B28BA"/>
    <w:rsid w:val="008325EC"/>
    <w:rsid w:val="008449FB"/>
    <w:rsid w:val="008571FD"/>
    <w:rsid w:val="00864D44"/>
    <w:rsid w:val="00865C91"/>
    <w:rsid w:val="00887C4F"/>
    <w:rsid w:val="008B3411"/>
    <w:rsid w:val="009055FC"/>
    <w:rsid w:val="00913CB4"/>
    <w:rsid w:val="00923A89"/>
    <w:rsid w:val="00927814"/>
    <w:rsid w:val="009318ED"/>
    <w:rsid w:val="009515C3"/>
    <w:rsid w:val="00981A00"/>
    <w:rsid w:val="00987E28"/>
    <w:rsid w:val="009908C0"/>
    <w:rsid w:val="00991CDF"/>
    <w:rsid w:val="009D3588"/>
    <w:rsid w:val="009E1AE1"/>
    <w:rsid w:val="009E6576"/>
    <w:rsid w:val="00A47B44"/>
    <w:rsid w:val="00A560C5"/>
    <w:rsid w:val="00A640EB"/>
    <w:rsid w:val="00A93890"/>
    <w:rsid w:val="00AB7776"/>
    <w:rsid w:val="00AC19DF"/>
    <w:rsid w:val="00AC597E"/>
    <w:rsid w:val="00AE537C"/>
    <w:rsid w:val="00AF38A2"/>
    <w:rsid w:val="00AF39CB"/>
    <w:rsid w:val="00B16F9F"/>
    <w:rsid w:val="00B24DC7"/>
    <w:rsid w:val="00B875EE"/>
    <w:rsid w:val="00B916F8"/>
    <w:rsid w:val="00B97F41"/>
    <w:rsid w:val="00BA70CE"/>
    <w:rsid w:val="00BC5295"/>
    <w:rsid w:val="00BE7F83"/>
    <w:rsid w:val="00BF6F0F"/>
    <w:rsid w:val="00C1017D"/>
    <w:rsid w:val="00C243E8"/>
    <w:rsid w:val="00C41CE4"/>
    <w:rsid w:val="00C96CD6"/>
    <w:rsid w:val="00CE399B"/>
    <w:rsid w:val="00CF26A2"/>
    <w:rsid w:val="00D17798"/>
    <w:rsid w:val="00D2293A"/>
    <w:rsid w:val="00D45F08"/>
    <w:rsid w:val="00DE5DDA"/>
    <w:rsid w:val="00DF3A00"/>
    <w:rsid w:val="00E129D4"/>
    <w:rsid w:val="00E23483"/>
    <w:rsid w:val="00E24E1B"/>
    <w:rsid w:val="00E36169"/>
    <w:rsid w:val="00E4692C"/>
    <w:rsid w:val="00E70758"/>
    <w:rsid w:val="00EC3CA4"/>
    <w:rsid w:val="00EE7BD7"/>
    <w:rsid w:val="00EF07A6"/>
    <w:rsid w:val="00F10548"/>
    <w:rsid w:val="00F34CEF"/>
    <w:rsid w:val="00F418BE"/>
    <w:rsid w:val="00F54754"/>
    <w:rsid w:val="00F75AE5"/>
    <w:rsid w:val="00F866A2"/>
    <w:rsid w:val="00F87407"/>
    <w:rsid w:val="00F92F3F"/>
    <w:rsid w:val="00F96CFE"/>
    <w:rsid w:val="00FF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5:docId w15:val="{F2E5F441-6009-4832-BF74-19B9AACF8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6165"/>
  </w:style>
  <w:style w:type="paragraph" w:styleId="Heading1">
    <w:name w:val="heading 1"/>
    <w:basedOn w:val="Normal"/>
    <w:next w:val="Normal"/>
    <w:link w:val="Heading1Char"/>
    <w:uiPriority w:val="9"/>
    <w:qFormat/>
    <w:rsid w:val="00AC59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7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E1B"/>
  </w:style>
  <w:style w:type="paragraph" w:styleId="Footer">
    <w:name w:val="footer"/>
    <w:basedOn w:val="Normal"/>
    <w:link w:val="FooterChar"/>
    <w:uiPriority w:val="99"/>
    <w:unhideWhenUsed/>
    <w:rsid w:val="00E24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E1B"/>
  </w:style>
  <w:style w:type="paragraph" w:styleId="BalloonText">
    <w:name w:val="Balloon Text"/>
    <w:basedOn w:val="Normal"/>
    <w:link w:val="BalloonTextChar"/>
    <w:uiPriority w:val="99"/>
    <w:semiHidden/>
    <w:unhideWhenUsed/>
    <w:rsid w:val="008325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5EC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92F3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92F3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C59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3.jpeg"/><Relationship Id="rId39" Type="http://schemas.openxmlformats.org/officeDocument/2006/relationships/hyperlink" Target="http://www.labelmaster.com/shop/placards/hazard-class-2-placards/non-flammable-gas-worded-placards/" TargetMode="External"/><Relationship Id="rId21" Type="http://schemas.openxmlformats.org/officeDocument/2006/relationships/hyperlink" Target="http://www.labelmaster.com/shop/placards/hazard-class-2-placards/toxic-gas-worded-placards/" TargetMode="External"/><Relationship Id="rId34" Type="http://schemas.openxmlformats.org/officeDocument/2006/relationships/image" Target="media/image17.jpeg"/><Relationship Id="rId42" Type="http://schemas.openxmlformats.org/officeDocument/2006/relationships/image" Target="media/image21.jpeg"/><Relationship Id="rId47" Type="http://schemas.openxmlformats.org/officeDocument/2006/relationships/hyperlink" Target="http://www.labelmaster.com/shop/placards/hazard-class-4-placards/spontaneously-combustible-worded-placards/" TargetMode="External"/><Relationship Id="rId50" Type="http://schemas.openxmlformats.org/officeDocument/2006/relationships/image" Target="media/image25.jpeg"/><Relationship Id="rId55" Type="http://schemas.openxmlformats.org/officeDocument/2006/relationships/hyperlink" Target="http://www.labelmaster.com/shop/placards/hazard-class-8-placard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hyperlink" Target="http://www.labelmaster.com/shop/placards/hazard-class-7-placards/radioactive-worded-placards/" TargetMode="External"/><Relationship Id="rId41" Type="http://schemas.openxmlformats.org/officeDocument/2006/relationships/hyperlink" Target="http://www.labelmaster.com/shop/placards/hazard-class-3-placards/" TargetMode="External"/><Relationship Id="rId54" Type="http://schemas.openxmlformats.org/officeDocument/2006/relationships/image" Target="media/image27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16.jpeg"/><Relationship Id="rId37" Type="http://schemas.openxmlformats.org/officeDocument/2006/relationships/hyperlink" Target="http://www.labelmaster.com/shop/placards/hazard-class-2-placards/flammable-gas-worded-placards/" TargetMode="External"/><Relationship Id="rId40" Type="http://schemas.openxmlformats.org/officeDocument/2006/relationships/image" Target="media/image20.jpeg"/><Relationship Id="rId45" Type="http://schemas.openxmlformats.org/officeDocument/2006/relationships/hyperlink" Target="http://www.labelmaster.com/shop/placards/hazard-class-4-placards/flammable-solid-worded-placards/" TargetMode="External"/><Relationship Id="rId53" Type="http://schemas.openxmlformats.org/officeDocument/2006/relationships/hyperlink" Target="http://www.labelmaster.com/shop/placards/hazard-class-6-placards/poison-worded-placards/" TargetMode="External"/><Relationship Id="rId58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hyperlink" Target="http://www.labelmaster.com/shop/placards/hazard-class-1-placards/explosive-1-1-placards/" TargetMode="External"/><Relationship Id="rId23" Type="http://schemas.openxmlformats.org/officeDocument/2006/relationships/hyperlink" Target="http://www.labelmaster.com/shop/placards/hazard-class-4-placards/dangerous-when-wet-worded-placards/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18.jpeg"/><Relationship Id="rId49" Type="http://schemas.openxmlformats.org/officeDocument/2006/relationships/hyperlink" Target="http://www.labelmaster.com/shop/placards/hazard-class-5-placards/oxidizer-worded-placard/" TargetMode="External"/><Relationship Id="rId57" Type="http://schemas.openxmlformats.org/officeDocument/2006/relationships/hyperlink" Target="http://www.labelmaster.com/shop/placards/hazard-class-9-placards/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www.labelmaster.com/shop/placards/hazard-class-1-placards/explosive-1-3-placards/" TargetMode="External"/><Relationship Id="rId31" Type="http://schemas.openxmlformats.org/officeDocument/2006/relationships/hyperlink" Target="http://www.labelmaster.com/shop/placards/hazard-class-1-placards/explosive-1-4-placards/" TargetMode="External"/><Relationship Id="rId44" Type="http://schemas.openxmlformats.org/officeDocument/2006/relationships/image" Target="media/image22.jpeg"/><Relationship Id="rId52" Type="http://schemas.openxmlformats.org/officeDocument/2006/relationships/image" Target="media/image26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hyperlink" Target="http://www.labelmaster.com/shop/placards/hazard-class-6-placards/inhalation-hazard-worded-placards/" TargetMode="External"/><Relationship Id="rId30" Type="http://schemas.openxmlformats.org/officeDocument/2006/relationships/image" Target="media/image15.jpeg"/><Relationship Id="rId35" Type="http://schemas.openxmlformats.org/officeDocument/2006/relationships/hyperlink" Target="http://www.labelmaster.com/shop/placards/hazard-class-1-placards/explosive-1-6-n-placards/" TargetMode="External"/><Relationship Id="rId43" Type="http://schemas.openxmlformats.org/officeDocument/2006/relationships/hyperlink" Target="http://www.labelmaster.com/shop/placards/hazard-class-3-placards/combustible-liquid-worded-placards/" TargetMode="External"/><Relationship Id="rId48" Type="http://schemas.openxmlformats.org/officeDocument/2006/relationships/image" Target="media/image24.jpeg"/><Relationship Id="rId56" Type="http://schemas.openxmlformats.org/officeDocument/2006/relationships/image" Target="media/image28.jpeg"/><Relationship Id="rId8" Type="http://schemas.openxmlformats.org/officeDocument/2006/relationships/image" Target="media/image1.jpeg"/><Relationship Id="rId51" Type="http://schemas.openxmlformats.org/officeDocument/2006/relationships/hyperlink" Target="http://www.labelmaster.com/shop/placards/hazard-class-5-placards/organic-peroxide-worded-placard-revised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www.labelmaster.com/shop/placards/hazard-class-1-placards/explosive-1-2-placards/" TargetMode="External"/><Relationship Id="rId25" Type="http://schemas.openxmlformats.org/officeDocument/2006/relationships/hyperlink" Target="http://www.labelmaster.com/shop/placards/hazard-class-5-placards/organic-peroxide-worded-placard-revised/" TargetMode="External"/><Relationship Id="rId33" Type="http://schemas.openxmlformats.org/officeDocument/2006/relationships/hyperlink" Target="http://www.labelmaster.com/shop/placards/hazard-class-1-placards/explosive-1-5-d-placards/" TargetMode="External"/><Relationship Id="rId38" Type="http://schemas.openxmlformats.org/officeDocument/2006/relationships/image" Target="media/image19.jpeg"/><Relationship Id="rId46" Type="http://schemas.openxmlformats.org/officeDocument/2006/relationships/image" Target="media/image23.jpe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eg"/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B1665-0DE2-4552-9145-FC84CA086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2726</Words>
  <Characters>15544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Hall</dc:creator>
  <cp:keywords/>
  <dc:description/>
  <cp:lastModifiedBy>Rick Hall</cp:lastModifiedBy>
  <cp:revision>11</cp:revision>
  <cp:lastPrinted>2017-03-21T18:34:00Z</cp:lastPrinted>
  <dcterms:created xsi:type="dcterms:W3CDTF">2016-08-04T21:25:00Z</dcterms:created>
  <dcterms:modified xsi:type="dcterms:W3CDTF">2017-03-21T18:34:00Z</dcterms:modified>
</cp:coreProperties>
</file>