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918" w:rsidRPr="00067890" w:rsidRDefault="00290918" w:rsidP="00290918">
      <w:pPr>
        <w:pStyle w:val="ListParagraph"/>
        <w:numPr>
          <w:ilvl w:val="0"/>
          <w:numId w:val="31"/>
        </w:numPr>
        <w:contextualSpacing/>
        <w:rPr>
          <w:b/>
        </w:rPr>
      </w:pPr>
      <w:r>
        <w:rPr>
          <w:b/>
        </w:rPr>
        <w:t>Purpose:</w:t>
      </w:r>
    </w:p>
    <w:p w:rsidR="00290918" w:rsidRDefault="00290918" w:rsidP="00290918">
      <w:pPr>
        <w:pStyle w:val="ListParagraph"/>
        <w:ind w:left="360"/>
      </w:pPr>
    </w:p>
    <w:p w:rsidR="00290918" w:rsidRDefault="00290918" w:rsidP="00290918">
      <w:pPr>
        <w:pStyle w:val="ListParagraph"/>
        <w:ind w:left="360"/>
        <w:rPr>
          <w:b/>
        </w:rPr>
      </w:pPr>
      <w:r w:rsidRPr="00067890">
        <w:t xml:space="preserve">The purpose of this procedure is to describe how to </w:t>
      </w:r>
      <w:r>
        <w:t xml:space="preserve">swab </w:t>
      </w:r>
      <w:r w:rsidRPr="00067890">
        <w:t>test equipment that has been used to produce and package scented salt and verify that the equipment is free of residual fragrance.</w:t>
      </w:r>
    </w:p>
    <w:p w:rsidR="00290918" w:rsidRPr="00067890" w:rsidRDefault="00290918" w:rsidP="00290918"/>
    <w:p w:rsidR="00290918" w:rsidRPr="00067890" w:rsidRDefault="00290918" w:rsidP="00290918">
      <w:pPr>
        <w:pStyle w:val="ListParagraph"/>
        <w:numPr>
          <w:ilvl w:val="0"/>
          <w:numId w:val="31"/>
        </w:numPr>
        <w:contextualSpacing/>
        <w:rPr>
          <w:b/>
        </w:rPr>
      </w:pPr>
      <w:r w:rsidRPr="00067890">
        <w:rPr>
          <w:b/>
        </w:rPr>
        <w:t>Scope:</w:t>
      </w:r>
    </w:p>
    <w:p w:rsidR="00290918" w:rsidRDefault="00290918" w:rsidP="00290918">
      <w:pPr>
        <w:pStyle w:val="ListParagraph"/>
        <w:ind w:left="360"/>
      </w:pPr>
    </w:p>
    <w:p w:rsidR="00290918" w:rsidRDefault="00290918" w:rsidP="00290918">
      <w:pPr>
        <w:pStyle w:val="ListParagraph"/>
        <w:ind w:left="360"/>
      </w:pPr>
      <w:r w:rsidRPr="00067890">
        <w:t xml:space="preserve"> This procedure applies to all product change overs from fragrance</w:t>
      </w:r>
      <w:r>
        <w:t xml:space="preserve"> to USP</w:t>
      </w:r>
      <w:r w:rsidRPr="00067890">
        <w:t xml:space="preserve"> product.  </w:t>
      </w:r>
    </w:p>
    <w:p w:rsidR="00290918" w:rsidRDefault="00290918" w:rsidP="00290918"/>
    <w:p w:rsidR="00290918" w:rsidRDefault="00290918" w:rsidP="00290918">
      <w:pPr>
        <w:pStyle w:val="ListParagraph"/>
        <w:numPr>
          <w:ilvl w:val="0"/>
          <w:numId w:val="31"/>
        </w:numPr>
        <w:contextualSpacing/>
      </w:pPr>
      <w:r w:rsidRPr="00067890">
        <w:rPr>
          <w:b/>
        </w:rPr>
        <w:t>Responsibility</w:t>
      </w:r>
      <w:r>
        <w:t>:</w:t>
      </w:r>
    </w:p>
    <w:p w:rsidR="00290918" w:rsidRDefault="00290918" w:rsidP="00290918">
      <w:pPr>
        <w:pStyle w:val="ListParagraph"/>
        <w:ind w:left="360"/>
      </w:pPr>
    </w:p>
    <w:p w:rsidR="00290918" w:rsidRDefault="00290918" w:rsidP="00290918">
      <w:pPr>
        <w:pStyle w:val="ListParagraph"/>
        <w:ind w:left="360"/>
      </w:pPr>
      <w:r w:rsidRPr="00067890">
        <w:t xml:space="preserve">Repackaging production </w:t>
      </w:r>
      <w:r>
        <w:t xml:space="preserve">employee </w:t>
      </w:r>
      <w:r w:rsidRPr="00067890">
        <w:t xml:space="preserve">is responsible for </w:t>
      </w:r>
      <w:r>
        <w:t>collecting</w:t>
      </w:r>
      <w:r w:rsidRPr="00067890">
        <w:t xml:space="preserve"> swab</w:t>
      </w:r>
      <w:r>
        <w:t xml:space="preserve"> samples</w:t>
      </w:r>
      <w:r w:rsidRPr="00067890">
        <w:t xml:space="preserve"> </w:t>
      </w:r>
      <w:r>
        <w:t>from cleaned equipment</w:t>
      </w:r>
      <w:r w:rsidRPr="00067890">
        <w:t xml:space="preserve"> and a Quality Associate or </w:t>
      </w:r>
      <w:r>
        <w:t xml:space="preserve">a certified Quality representative </w:t>
      </w:r>
      <w:r w:rsidRPr="00067890">
        <w:t>is responsible for performing</w:t>
      </w:r>
      <w:r>
        <w:t xml:space="preserve"> the TLC analysis.</w:t>
      </w:r>
    </w:p>
    <w:p w:rsidR="00290918" w:rsidRDefault="00290918" w:rsidP="00290918"/>
    <w:p w:rsidR="00290918" w:rsidRPr="00214449" w:rsidRDefault="00290918" w:rsidP="00290918">
      <w:pPr>
        <w:pStyle w:val="ListParagraph"/>
        <w:numPr>
          <w:ilvl w:val="0"/>
          <w:numId w:val="31"/>
        </w:numPr>
        <w:contextualSpacing/>
      </w:pPr>
      <w:r w:rsidRPr="00067890">
        <w:rPr>
          <w:b/>
        </w:rPr>
        <w:t>Safety</w:t>
      </w:r>
      <w:r>
        <w:t xml:space="preserve"> </w:t>
      </w:r>
      <w:r w:rsidRPr="00214449">
        <w:rPr>
          <w:b/>
        </w:rPr>
        <w:t>Considerations</w:t>
      </w:r>
      <w:r>
        <w:rPr>
          <w:b/>
        </w:rPr>
        <w:t>:</w:t>
      </w:r>
    </w:p>
    <w:p w:rsidR="00290918" w:rsidRDefault="00290918" w:rsidP="00290918">
      <w:pPr>
        <w:pStyle w:val="ListParagraph"/>
        <w:ind w:left="360"/>
        <w:rPr>
          <w:b/>
        </w:rPr>
      </w:pPr>
    </w:p>
    <w:p w:rsidR="00290918" w:rsidRDefault="00290918" w:rsidP="00290918">
      <w:pPr>
        <w:pStyle w:val="ListParagraph"/>
        <w:ind w:left="360"/>
      </w:pPr>
      <w:r w:rsidRPr="00067890">
        <w:t>Latex gloves, safety glasses, and standard safety attire for the area.  Individuals that are sensitive to scented salt product must inform their supervisor.</w:t>
      </w:r>
      <w:r w:rsidRPr="00D723EA">
        <w:t xml:space="preserve"> </w:t>
      </w:r>
    </w:p>
    <w:p w:rsidR="00290918" w:rsidRDefault="00290918" w:rsidP="00290918">
      <w:pPr>
        <w:pStyle w:val="ListParagraph"/>
        <w:ind w:left="360"/>
      </w:pPr>
    </w:p>
    <w:p w:rsidR="00290918" w:rsidRPr="00067890" w:rsidRDefault="00290918" w:rsidP="00290918">
      <w:pPr>
        <w:pStyle w:val="ListParagraph"/>
        <w:ind w:left="360"/>
      </w:pPr>
      <w:r w:rsidRPr="00D723EA">
        <w:t>Safety is a condition of employment. Employees are not authorized to work in an unsafe manner and are prohibited from harming the environment of the facility or community.</w:t>
      </w:r>
    </w:p>
    <w:p w:rsidR="00290918" w:rsidRPr="00067890" w:rsidRDefault="00290918" w:rsidP="00290918"/>
    <w:p w:rsidR="00290918" w:rsidRPr="003F5BC3" w:rsidRDefault="00290918" w:rsidP="00290918">
      <w:pPr>
        <w:pStyle w:val="ListParagraph"/>
        <w:numPr>
          <w:ilvl w:val="0"/>
          <w:numId w:val="31"/>
        </w:numPr>
        <w:contextualSpacing/>
        <w:rPr>
          <w:b/>
        </w:rPr>
      </w:pPr>
      <w:r w:rsidRPr="003F5BC3">
        <w:rPr>
          <w:b/>
        </w:rPr>
        <w:t>Materials/Equipment:</w:t>
      </w:r>
    </w:p>
    <w:p w:rsidR="00290918" w:rsidRDefault="00290918" w:rsidP="00290918">
      <w:pPr>
        <w:pStyle w:val="ListParagraph"/>
        <w:numPr>
          <w:ilvl w:val="0"/>
          <w:numId w:val="32"/>
        </w:numPr>
        <w:contextualSpacing/>
      </w:pPr>
      <w:r w:rsidRPr="003F5BC3">
        <w:t xml:space="preserve">Latex </w:t>
      </w:r>
      <w:r>
        <w:t xml:space="preserve">or Nitrile </w:t>
      </w:r>
      <w:r w:rsidRPr="003F5BC3">
        <w:t xml:space="preserve">gloves </w:t>
      </w:r>
    </w:p>
    <w:p w:rsidR="00290918" w:rsidRDefault="00290918" w:rsidP="00290918">
      <w:pPr>
        <w:pStyle w:val="ListParagraph"/>
        <w:numPr>
          <w:ilvl w:val="0"/>
          <w:numId w:val="32"/>
        </w:numPr>
        <w:contextualSpacing/>
      </w:pPr>
      <w:r w:rsidRPr="003F5BC3">
        <w:t xml:space="preserve">Swabs </w:t>
      </w:r>
    </w:p>
    <w:p w:rsidR="00290918" w:rsidRDefault="00290918" w:rsidP="00290918">
      <w:pPr>
        <w:pStyle w:val="ListParagraph"/>
        <w:numPr>
          <w:ilvl w:val="0"/>
          <w:numId w:val="32"/>
        </w:numPr>
        <w:contextualSpacing/>
      </w:pPr>
      <w:proofErr w:type="spellStart"/>
      <w:r>
        <w:t>Resealable</w:t>
      </w:r>
      <w:proofErr w:type="spellEnd"/>
      <w:r>
        <w:t xml:space="preserve"> Swab Sample Bags </w:t>
      </w:r>
      <w:r w:rsidRPr="003F5BC3">
        <w:t xml:space="preserve"> </w:t>
      </w:r>
    </w:p>
    <w:p w:rsidR="00290918" w:rsidRDefault="00290918" w:rsidP="00290918">
      <w:pPr>
        <w:pStyle w:val="ListParagraph"/>
        <w:numPr>
          <w:ilvl w:val="0"/>
          <w:numId w:val="32"/>
        </w:numPr>
        <w:contextualSpacing/>
      </w:pPr>
      <w:r w:rsidRPr="003F5BC3">
        <w:t>TLC Silica</w:t>
      </w:r>
      <w:r>
        <w:t xml:space="preserve"> Gel 60 F</w:t>
      </w:r>
      <w:r>
        <w:rPr>
          <w:vertAlign w:val="subscript"/>
        </w:rPr>
        <w:t>254</w:t>
      </w:r>
      <w:r>
        <w:t xml:space="preserve"> (10 x 20 cm)</w:t>
      </w:r>
      <w:r w:rsidRPr="003F5BC3">
        <w:t xml:space="preserve"> Plate </w:t>
      </w:r>
      <w:r>
        <w:t>– or equivalent</w:t>
      </w:r>
    </w:p>
    <w:p w:rsidR="00290918" w:rsidRDefault="00290918" w:rsidP="00290918">
      <w:pPr>
        <w:pStyle w:val="ListParagraph"/>
        <w:numPr>
          <w:ilvl w:val="0"/>
          <w:numId w:val="33"/>
        </w:numPr>
        <w:contextualSpacing/>
      </w:pPr>
      <w:r>
        <w:t>Ruler (w/ centimeter demarcations)</w:t>
      </w:r>
    </w:p>
    <w:p w:rsidR="00290918" w:rsidRDefault="00290918" w:rsidP="00290918">
      <w:pPr>
        <w:pStyle w:val="ListParagraph"/>
        <w:numPr>
          <w:ilvl w:val="0"/>
          <w:numId w:val="33"/>
        </w:numPr>
        <w:contextualSpacing/>
      </w:pPr>
      <w:r>
        <w:t>Pencil (</w:t>
      </w:r>
      <w:r w:rsidRPr="00E67880">
        <w:rPr>
          <w:b/>
        </w:rPr>
        <w:t xml:space="preserve">DO NOT </w:t>
      </w:r>
      <w:r>
        <w:t>use a pen or marker)</w:t>
      </w:r>
    </w:p>
    <w:p w:rsidR="00290918" w:rsidRDefault="00290918" w:rsidP="00290918">
      <w:pPr>
        <w:pStyle w:val="ListParagraph"/>
        <w:numPr>
          <w:ilvl w:val="0"/>
          <w:numId w:val="33"/>
        </w:numPr>
        <w:contextualSpacing/>
      </w:pPr>
      <w:r>
        <w:t>Isopropyl Alcohol (IPA)</w:t>
      </w:r>
    </w:p>
    <w:p w:rsidR="00290918" w:rsidRDefault="00290918" w:rsidP="00290918">
      <w:pPr>
        <w:pStyle w:val="ListParagraph"/>
        <w:numPr>
          <w:ilvl w:val="0"/>
          <w:numId w:val="33"/>
        </w:numPr>
        <w:contextualSpacing/>
      </w:pPr>
      <w:r>
        <w:t>UV Light</w:t>
      </w:r>
    </w:p>
    <w:p w:rsidR="00290918" w:rsidRDefault="00290918" w:rsidP="00290918">
      <w:pPr>
        <w:pStyle w:val="ListParagraph"/>
        <w:numPr>
          <w:ilvl w:val="0"/>
          <w:numId w:val="33"/>
        </w:numPr>
        <w:contextualSpacing/>
      </w:pPr>
      <w:r>
        <w:t>10uL pipettes</w:t>
      </w:r>
    </w:p>
    <w:p w:rsidR="00290918" w:rsidRDefault="00290918" w:rsidP="00290918">
      <w:pPr>
        <w:pStyle w:val="ListParagraph"/>
        <w:numPr>
          <w:ilvl w:val="0"/>
          <w:numId w:val="33"/>
        </w:numPr>
        <w:contextualSpacing/>
      </w:pPr>
      <w:r>
        <w:t xml:space="preserve">Plastic </w:t>
      </w:r>
      <w:proofErr w:type="spellStart"/>
      <w:r>
        <w:t>LureLock</w:t>
      </w:r>
      <w:proofErr w:type="spellEnd"/>
      <w:r>
        <w:t xml:space="preserve"> Syringe</w:t>
      </w:r>
    </w:p>
    <w:p w:rsidR="00290918" w:rsidRDefault="00290918" w:rsidP="00290918">
      <w:pPr>
        <w:pStyle w:val="ListParagraph"/>
        <w:numPr>
          <w:ilvl w:val="0"/>
          <w:numId w:val="33"/>
        </w:numPr>
        <w:contextualSpacing/>
      </w:pPr>
      <w:r>
        <w:t>Sample of Salt that was run</w:t>
      </w:r>
    </w:p>
    <w:p w:rsidR="00290918" w:rsidRDefault="00290918" w:rsidP="00290918">
      <w:pPr>
        <w:pStyle w:val="ListParagraph"/>
        <w:numPr>
          <w:ilvl w:val="0"/>
          <w:numId w:val="33"/>
        </w:numPr>
        <w:contextualSpacing/>
      </w:pPr>
      <w:r>
        <w:t xml:space="preserve">Balance </w:t>
      </w:r>
    </w:p>
    <w:p w:rsidR="00290918" w:rsidRDefault="00290918" w:rsidP="00290918">
      <w:pPr>
        <w:pStyle w:val="ListParagraph"/>
        <w:numPr>
          <w:ilvl w:val="0"/>
          <w:numId w:val="33"/>
        </w:numPr>
        <w:contextualSpacing/>
      </w:pPr>
      <w:r>
        <w:t>Test Tubes</w:t>
      </w:r>
    </w:p>
    <w:p w:rsidR="00290918" w:rsidRDefault="00290918" w:rsidP="00290918">
      <w:pPr>
        <w:pStyle w:val="ListParagraph"/>
        <w:numPr>
          <w:ilvl w:val="0"/>
          <w:numId w:val="33"/>
        </w:numPr>
        <w:contextualSpacing/>
      </w:pPr>
      <w:r>
        <w:t>Test Tube Rack</w:t>
      </w:r>
    </w:p>
    <w:p w:rsidR="00290918" w:rsidRDefault="00290918" w:rsidP="00290918">
      <w:pPr>
        <w:pStyle w:val="ListParagraph"/>
        <w:numPr>
          <w:ilvl w:val="0"/>
          <w:numId w:val="33"/>
        </w:numPr>
        <w:contextualSpacing/>
      </w:pPr>
      <w:r>
        <w:t>Cyclohexane</w:t>
      </w:r>
    </w:p>
    <w:p w:rsidR="00290918" w:rsidRDefault="00290918" w:rsidP="00290918">
      <w:pPr>
        <w:pStyle w:val="ListParagraph"/>
        <w:numPr>
          <w:ilvl w:val="0"/>
          <w:numId w:val="33"/>
        </w:numPr>
        <w:contextualSpacing/>
      </w:pPr>
      <w:r>
        <w:t>Scissors or spatula</w:t>
      </w:r>
    </w:p>
    <w:p w:rsidR="00290918" w:rsidRPr="00E67880" w:rsidRDefault="00290918" w:rsidP="00290918">
      <w:pPr>
        <w:pStyle w:val="ListParagraph"/>
        <w:numPr>
          <w:ilvl w:val="0"/>
          <w:numId w:val="31"/>
        </w:numPr>
        <w:contextualSpacing/>
        <w:rPr>
          <w:b/>
        </w:rPr>
      </w:pPr>
      <w:r w:rsidRPr="00E67880">
        <w:rPr>
          <w:b/>
        </w:rPr>
        <w:lastRenderedPageBreak/>
        <w:t>Sampling Procedure:</w:t>
      </w:r>
    </w:p>
    <w:p w:rsidR="00290918" w:rsidRDefault="00290918" w:rsidP="00290918">
      <w:pPr>
        <w:pStyle w:val="ListParagraph"/>
        <w:ind w:left="360"/>
      </w:pPr>
    </w:p>
    <w:p w:rsidR="00290918" w:rsidRDefault="00290918" w:rsidP="00290918">
      <w:pPr>
        <w:pStyle w:val="ListParagraph"/>
        <w:numPr>
          <w:ilvl w:val="0"/>
          <w:numId w:val="34"/>
        </w:numPr>
        <w:spacing w:line="360" w:lineRule="auto"/>
        <w:contextualSpacing/>
      </w:pPr>
      <w:r>
        <w:t>Wear gloves to ensure no cross contamination.</w:t>
      </w:r>
    </w:p>
    <w:p w:rsidR="00290918" w:rsidRDefault="00290918" w:rsidP="00290918">
      <w:pPr>
        <w:pStyle w:val="ListParagraph"/>
        <w:numPr>
          <w:ilvl w:val="0"/>
          <w:numId w:val="34"/>
        </w:numPr>
        <w:spacing w:line="360" w:lineRule="auto"/>
        <w:contextualSpacing/>
      </w:pPr>
      <w:r>
        <w:t>Remove clean swab from packaging.</w:t>
      </w:r>
    </w:p>
    <w:p w:rsidR="00290918" w:rsidRPr="00CF0A99" w:rsidRDefault="00290918" w:rsidP="00290918">
      <w:pPr>
        <w:pStyle w:val="ListParagraph"/>
        <w:numPr>
          <w:ilvl w:val="0"/>
          <w:numId w:val="34"/>
        </w:numPr>
        <w:spacing w:line="360" w:lineRule="auto"/>
        <w:contextualSpacing/>
      </w:pPr>
      <w:r>
        <w:t>Roll swab several times over the area to be sampled. (</w:t>
      </w:r>
      <w:r w:rsidR="00234F8A">
        <w:rPr>
          <w:i/>
        </w:rPr>
        <w:t>Note: Sample area</w:t>
      </w:r>
      <w:r w:rsidRPr="00CF0A99">
        <w:rPr>
          <w:i/>
        </w:rPr>
        <w:t>s can be found on the Swab Test checklists</w:t>
      </w:r>
      <w:r>
        <w:rPr>
          <w:i/>
        </w:rPr>
        <w:t xml:space="preserve"> (R12-PR-100-F015a, b, c, or e)</w:t>
      </w:r>
      <w:r w:rsidRPr="00CF0A99">
        <w:rPr>
          <w:i/>
        </w:rPr>
        <w:t xml:space="preserve"> located on the DOC system.)</w:t>
      </w:r>
    </w:p>
    <w:p w:rsidR="00290918" w:rsidRDefault="00290918" w:rsidP="00290918">
      <w:pPr>
        <w:pStyle w:val="ListParagraph"/>
        <w:numPr>
          <w:ilvl w:val="0"/>
          <w:numId w:val="34"/>
        </w:numPr>
        <w:spacing w:line="360" w:lineRule="auto"/>
        <w:contextualSpacing/>
      </w:pPr>
      <w:r>
        <w:t xml:space="preserve">After adequately swabbing sample surface, place the swab in a zip-lock bag and label with the sampling location. </w:t>
      </w:r>
    </w:p>
    <w:p w:rsidR="00290918" w:rsidRDefault="00290918" w:rsidP="00290918">
      <w:pPr>
        <w:pStyle w:val="ListParagraph"/>
        <w:numPr>
          <w:ilvl w:val="0"/>
          <w:numId w:val="34"/>
        </w:numPr>
        <w:spacing w:line="360" w:lineRule="auto"/>
        <w:contextualSpacing/>
      </w:pPr>
      <w:r>
        <w:t>After all samples have been taken and labeled, wash hands thoroughly with soap and water then give the bags to either a Quality Associate or certified representative.</w:t>
      </w:r>
    </w:p>
    <w:p w:rsidR="00290918" w:rsidRDefault="00290918" w:rsidP="00290918">
      <w:pPr>
        <w:pStyle w:val="ListParagraph"/>
        <w:spacing w:line="360" w:lineRule="auto"/>
        <w:ind w:left="0"/>
        <w:contextualSpacing/>
      </w:pPr>
    </w:p>
    <w:p w:rsidR="00290918" w:rsidRDefault="00290918" w:rsidP="00290918">
      <w:pPr>
        <w:pStyle w:val="ListParagraph"/>
        <w:numPr>
          <w:ilvl w:val="0"/>
          <w:numId w:val="31"/>
        </w:numPr>
        <w:contextualSpacing/>
        <w:rPr>
          <w:b/>
        </w:rPr>
      </w:pPr>
      <w:r w:rsidRPr="00CF0A99">
        <w:rPr>
          <w:b/>
        </w:rPr>
        <w:t>Testing Procedure:</w:t>
      </w:r>
    </w:p>
    <w:p w:rsidR="00290918" w:rsidRDefault="00290918" w:rsidP="00290918">
      <w:pPr>
        <w:rPr>
          <w:b/>
        </w:rPr>
      </w:pPr>
    </w:p>
    <w:p w:rsidR="00290918" w:rsidRPr="00AF00D7" w:rsidRDefault="00290918" w:rsidP="00290918">
      <w:pPr>
        <w:ind w:left="360"/>
        <w:rPr>
          <w:i/>
        </w:rPr>
      </w:pPr>
      <w:r>
        <w:rPr>
          <w:i/>
        </w:rPr>
        <w:t>Note: Always wear gloves when handling a TLC plate as the oils on your hands will cause stains and interfere with your results. Also, TLC plates are VERY delicate so be sure to handle with care. Do not use plates if there are major scratches or cracks present. Never reuse any TLC plates.</w:t>
      </w:r>
    </w:p>
    <w:p w:rsidR="00290918" w:rsidRDefault="00290918" w:rsidP="00290918">
      <w:pPr>
        <w:pStyle w:val="ListParagraph"/>
        <w:ind w:left="360"/>
      </w:pPr>
    </w:p>
    <w:p w:rsidR="00290918" w:rsidRDefault="00290918" w:rsidP="00290918">
      <w:pPr>
        <w:pStyle w:val="ListParagraph"/>
        <w:numPr>
          <w:ilvl w:val="0"/>
          <w:numId w:val="35"/>
        </w:numPr>
        <w:spacing w:line="360" w:lineRule="auto"/>
        <w:contextualSpacing/>
      </w:pPr>
      <w:r>
        <w:t>Prepare your samples by adding 5 mL of IPA into each of your test tubes. Place your swabs into their own individual test tubes with sampled side down and stir them vigorously to ensure any oils that may have been picked up will be dispersed into solution.</w:t>
      </w:r>
    </w:p>
    <w:p w:rsidR="00290918" w:rsidRDefault="00290918" w:rsidP="00290918">
      <w:pPr>
        <w:pStyle w:val="ListParagraph"/>
        <w:numPr>
          <w:ilvl w:val="0"/>
          <w:numId w:val="35"/>
        </w:numPr>
        <w:spacing w:line="360" w:lineRule="auto"/>
        <w:contextualSpacing/>
      </w:pPr>
      <w:r>
        <w:t xml:space="preserve"> Prepare your standard by putting 5 mg of the scented salt into a test tube.</w:t>
      </w:r>
    </w:p>
    <w:p w:rsidR="00290918" w:rsidRPr="00BD7B85" w:rsidRDefault="00290918" w:rsidP="00290918">
      <w:pPr>
        <w:pStyle w:val="ListParagraph"/>
        <w:numPr>
          <w:ilvl w:val="0"/>
          <w:numId w:val="35"/>
        </w:numPr>
        <w:spacing w:line="360" w:lineRule="auto"/>
        <w:contextualSpacing/>
      </w:pPr>
      <w:r>
        <w:t xml:space="preserve">To your standard add 10 mL of IPA and mix well. </w:t>
      </w:r>
      <w:r w:rsidRPr="00BD7B85">
        <w:rPr>
          <w:i/>
        </w:rPr>
        <w:t>(Note: The salt does not need to be dissolved as we are only concerned with the oils on the surface.)</w:t>
      </w:r>
    </w:p>
    <w:p w:rsidR="00290918" w:rsidRDefault="00290918" w:rsidP="00290918">
      <w:pPr>
        <w:pStyle w:val="ListParagraph"/>
        <w:numPr>
          <w:ilvl w:val="0"/>
          <w:numId w:val="35"/>
        </w:numPr>
        <w:spacing w:line="360" w:lineRule="auto"/>
        <w:contextualSpacing/>
      </w:pPr>
      <w:r>
        <w:t xml:space="preserve">Prepare your plate by taking your ruler and measuring 1 cm from the bottom edge and </w:t>
      </w:r>
      <w:r w:rsidRPr="00BD7B85">
        <w:rPr>
          <w:b/>
        </w:rPr>
        <w:t>LIGHTLY</w:t>
      </w:r>
      <w:r>
        <w:t xml:space="preserve"> drawing a straight line across the length of the plate.</w:t>
      </w:r>
    </w:p>
    <w:p w:rsidR="00290918" w:rsidRDefault="00290918" w:rsidP="00290918">
      <w:pPr>
        <w:pStyle w:val="ListParagraph"/>
        <w:numPr>
          <w:ilvl w:val="0"/>
          <w:numId w:val="35"/>
        </w:numPr>
        <w:spacing w:line="360" w:lineRule="auto"/>
        <w:contextualSpacing/>
      </w:pPr>
      <w:r>
        <w:t>Using scissors or a spatula, score the plate 1 cm from the top and continue across the entire length.</w:t>
      </w:r>
    </w:p>
    <w:p w:rsidR="00290918" w:rsidRDefault="00290918" w:rsidP="00290918">
      <w:pPr>
        <w:pStyle w:val="ListParagraph"/>
        <w:numPr>
          <w:ilvl w:val="0"/>
          <w:numId w:val="35"/>
        </w:numPr>
        <w:spacing w:line="360" w:lineRule="auto"/>
        <w:contextualSpacing/>
      </w:pPr>
      <w:r>
        <w:t>Label the top of the TLC plate with the date and machine ID.</w:t>
      </w:r>
    </w:p>
    <w:p w:rsidR="00290918" w:rsidRDefault="00290918" w:rsidP="00290918">
      <w:pPr>
        <w:pStyle w:val="ListParagraph"/>
        <w:numPr>
          <w:ilvl w:val="0"/>
          <w:numId w:val="35"/>
        </w:numPr>
        <w:spacing w:line="360" w:lineRule="auto"/>
        <w:contextualSpacing/>
      </w:pPr>
      <w:r>
        <w:t xml:space="preserve">Lightly draw small evenly placed circles or tick marks, equal to the number of locations to be tested + 1 for the standard, on top of the pencil line that was drawn in step 4. </w:t>
      </w:r>
    </w:p>
    <w:p w:rsidR="00290918" w:rsidRPr="006B6179" w:rsidRDefault="00290918" w:rsidP="00290918">
      <w:pPr>
        <w:pStyle w:val="ListParagraph"/>
        <w:numPr>
          <w:ilvl w:val="0"/>
          <w:numId w:val="35"/>
        </w:numPr>
        <w:spacing w:line="360" w:lineRule="auto"/>
        <w:contextualSpacing/>
      </w:pPr>
      <w:r>
        <w:lastRenderedPageBreak/>
        <w:t>Using your 10uL pipette gently spot each mark with 10uL of each sample and standard</w:t>
      </w:r>
      <w:r w:rsidRPr="006B6179">
        <w:rPr>
          <w:i/>
        </w:rPr>
        <w:t>. (Note: Keep your spots as small and tight as possible to ensure that the samples do not overlap. It may be helpful to deliver the 10uL in small step-by-step stages.</w:t>
      </w:r>
      <w:r>
        <w:rPr>
          <w:i/>
        </w:rPr>
        <w:t xml:space="preserve"> See diagram below for an example.</w:t>
      </w:r>
      <w:r w:rsidRPr="006B6179">
        <w:rPr>
          <w:i/>
        </w:rPr>
        <w:t>)</w:t>
      </w:r>
    </w:p>
    <w:p w:rsidR="00290918" w:rsidRDefault="00290918" w:rsidP="00290918">
      <w:pPr>
        <w:pStyle w:val="ListParagraph"/>
        <w:numPr>
          <w:ilvl w:val="0"/>
          <w:numId w:val="35"/>
        </w:numPr>
        <w:spacing w:line="360" w:lineRule="auto"/>
        <w:contextualSpacing/>
      </w:pPr>
      <w:r>
        <w:t>Allow spots to dry completely before proceeding.</w:t>
      </w:r>
    </w:p>
    <w:p w:rsidR="00290918" w:rsidRDefault="00290918" w:rsidP="00290918">
      <w:pPr>
        <w:pStyle w:val="ListParagraph"/>
        <w:numPr>
          <w:ilvl w:val="0"/>
          <w:numId w:val="35"/>
        </w:numPr>
        <w:spacing w:line="360" w:lineRule="auto"/>
        <w:contextualSpacing/>
      </w:pPr>
      <w:r>
        <w:t xml:space="preserve">Add ~ 0.5 cm of Cyclohexane to the TLC tank and gently place the plate in the tank and cover. </w:t>
      </w:r>
      <w:r w:rsidRPr="0059218B">
        <w:rPr>
          <w:i/>
        </w:rPr>
        <w:t>(Note: Do not allow the mobile phase to touch or cover the spots</w:t>
      </w:r>
      <w:r>
        <w:rPr>
          <w:i/>
        </w:rPr>
        <w:t>. Cyclohexane is hazardous and must be disposed of in a proper manner.</w:t>
      </w:r>
      <w:r w:rsidRPr="0059218B">
        <w:rPr>
          <w:i/>
        </w:rPr>
        <w:t>)</w:t>
      </w:r>
      <w:r>
        <w:t xml:space="preserve"> </w:t>
      </w:r>
    </w:p>
    <w:p w:rsidR="00290918" w:rsidRDefault="00290918" w:rsidP="00290918">
      <w:pPr>
        <w:pStyle w:val="ListParagraph"/>
        <w:numPr>
          <w:ilvl w:val="0"/>
          <w:numId w:val="35"/>
        </w:numPr>
        <w:spacing w:line="360" w:lineRule="auto"/>
        <w:contextualSpacing/>
      </w:pPr>
      <w:r>
        <w:t>Once the mobile phase reaches the score line, remove the plate from the tank and allow the plate to air dry.</w:t>
      </w:r>
    </w:p>
    <w:p w:rsidR="00290918" w:rsidRDefault="00290918" w:rsidP="00290918">
      <w:pPr>
        <w:pStyle w:val="ListParagraph"/>
        <w:numPr>
          <w:ilvl w:val="0"/>
          <w:numId w:val="35"/>
        </w:numPr>
        <w:spacing w:line="360" w:lineRule="auto"/>
        <w:contextualSpacing/>
      </w:pPr>
      <w:r>
        <w:t>View the plate under a black light, the standard spot should appear as a dark purple color. If any other spots are present, this indicates that fragrance is present and the equipment needs to be cleaned again.</w:t>
      </w:r>
    </w:p>
    <w:p w:rsidR="00290918" w:rsidRDefault="00290918" w:rsidP="00290918">
      <w:pPr>
        <w:pStyle w:val="ListParagraph"/>
        <w:numPr>
          <w:ilvl w:val="0"/>
          <w:numId w:val="35"/>
        </w:numPr>
        <w:spacing w:line="360" w:lineRule="auto"/>
        <w:contextualSpacing/>
      </w:pPr>
      <w:r>
        <w:t xml:space="preserve">If there is a positive result, the machine must be re-cleaned and the procedure must be repeated until </w:t>
      </w:r>
      <w:r w:rsidRPr="00F24D02">
        <w:rPr>
          <w:b/>
        </w:rPr>
        <w:t>ALL</w:t>
      </w:r>
      <w:r>
        <w:t xml:space="preserve"> swabs test negative for fragrance.</w:t>
      </w:r>
    </w:p>
    <w:p w:rsidR="00290918" w:rsidRDefault="00290918" w:rsidP="00290918">
      <w:pPr>
        <w:pStyle w:val="ListParagraph"/>
        <w:numPr>
          <w:ilvl w:val="0"/>
          <w:numId w:val="35"/>
        </w:numPr>
        <w:spacing w:line="360" w:lineRule="auto"/>
        <w:contextualSpacing/>
      </w:pPr>
      <w:r>
        <w:t>Record results on corresponding checklist and turn both the plate and the checklist into Quality for retention purposes.</w:t>
      </w:r>
    </w:p>
    <w:p w:rsidR="00290918" w:rsidRDefault="00290918" w:rsidP="00290918">
      <w:pPr>
        <w:tabs>
          <w:tab w:val="right" w:pos="10080"/>
        </w:tabs>
      </w:pPr>
    </w:p>
    <w:p w:rsidR="00290918" w:rsidRDefault="00290918" w:rsidP="00290918">
      <w:pPr>
        <w:tabs>
          <w:tab w:val="right" w:pos="10080"/>
        </w:tabs>
        <w:jc w:val="center"/>
      </w:pPr>
      <w:r>
        <w:rPr>
          <w:noProof/>
        </w:rPr>
        <w:drawing>
          <wp:inline distT="0" distB="0" distL="0" distR="0">
            <wp:extent cx="5172075" cy="2647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172075" cy="2647950"/>
                    </a:xfrm>
                    <a:prstGeom prst="rect">
                      <a:avLst/>
                    </a:prstGeom>
                    <a:noFill/>
                    <a:ln w="9525">
                      <a:noFill/>
                      <a:miter lim="800000"/>
                      <a:headEnd/>
                      <a:tailEnd/>
                    </a:ln>
                  </pic:spPr>
                </pic:pic>
              </a:graphicData>
            </a:graphic>
          </wp:inline>
        </w:drawing>
      </w:r>
    </w:p>
    <w:p w:rsidR="00290918" w:rsidRDefault="00290918" w:rsidP="00290918">
      <w:pPr>
        <w:tabs>
          <w:tab w:val="right" w:pos="10080"/>
        </w:tabs>
        <w:jc w:val="center"/>
      </w:pPr>
      <w:r>
        <w:t>Example of TLC plate</w:t>
      </w:r>
    </w:p>
    <w:p w:rsidR="00290918" w:rsidRDefault="00290918" w:rsidP="00290918">
      <w:pPr>
        <w:tabs>
          <w:tab w:val="right" w:pos="10080"/>
        </w:tabs>
        <w:jc w:val="center"/>
      </w:pPr>
    </w:p>
    <w:p w:rsidR="00290918" w:rsidRPr="00163505" w:rsidRDefault="00290918" w:rsidP="00290918">
      <w:pPr>
        <w:pStyle w:val="ListParagraph"/>
        <w:numPr>
          <w:ilvl w:val="0"/>
          <w:numId w:val="31"/>
        </w:numPr>
        <w:tabs>
          <w:tab w:val="right" w:pos="10080"/>
        </w:tabs>
        <w:contextualSpacing/>
        <w:rPr>
          <w:b/>
        </w:rPr>
      </w:pPr>
      <w:r>
        <w:rPr>
          <w:b/>
        </w:rPr>
        <w:t xml:space="preserve"> </w:t>
      </w:r>
      <w:r w:rsidRPr="00163505">
        <w:rPr>
          <w:b/>
        </w:rPr>
        <w:t>Reference Documents:</w:t>
      </w:r>
    </w:p>
    <w:p w:rsidR="00290918" w:rsidRDefault="00290918" w:rsidP="00290918">
      <w:pPr>
        <w:tabs>
          <w:tab w:val="right" w:pos="10080"/>
        </w:tabs>
      </w:pPr>
      <w:r>
        <w:tab/>
      </w:r>
    </w:p>
    <w:p w:rsidR="00290918" w:rsidRPr="00163505" w:rsidRDefault="00290918" w:rsidP="00234F8A">
      <w:pPr>
        <w:tabs>
          <w:tab w:val="right" w:pos="10080"/>
        </w:tabs>
        <w:ind w:left="360"/>
        <w:rPr>
          <w:i/>
        </w:rPr>
      </w:pPr>
      <w:r w:rsidRPr="00163505">
        <w:rPr>
          <w:i/>
        </w:rPr>
        <w:t>Swab Test Auto Line (R12-PR-100-F015a)</w:t>
      </w:r>
    </w:p>
    <w:p w:rsidR="00290918" w:rsidRPr="00163505" w:rsidRDefault="00290918" w:rsidP="00234F8A">
      <w:pPr>
        <w:tabs>
          <w:tab w:val="right" w:pos="10080"/>
        </w:tabs>
        <w:ind w:left="360"/>
        <w:rPr>
          <w:i/>
        </w:rPr>
      </w:pPr>
      <w:r w:rsidRPr="00163505">
        <w:rPr>
          <w:i/>
        </w:rPr>
        <w:t>Swab Test Manual Line (R12-PR-100-F015b)</w:t>
      </w:r>
    </w:p>
    <w:p w:rsidR="00290918" w:rsidRDefault="00290918" w:rsidP="00234F8A">
      <w:pPr>
        <w:tabs>
          <w:tab w:val="right" w:pos="10080"/>
        </w:tabs>
        <w:ind w:left="360"/>
      </w:pPr>
      <w:r w:rsidRPr="00163505">
        <w:rPr>
          <w:i/>
        </w:rPr>
        <w:t>Swab Test Carton Line (R12-PR-100-F015c)</w:t>
      </w:r>
    </w:p>
    <w:p w:rsidR="00290918" w:rsidRDefault="00290918" w:rsidP="00234F8A">
      <w:pPr>
        <w:tabs>
          <w:tab w:val="right" w:pos="10080"/>
        </w:tabs>
        <w:ind w:left="360"/>
      </w:pPr>
      <w:r w:rsidRPr="00163505">
        <w:rPr>
          <w:i/>
        </w:rPr>
        <w:t xml:space="preserve">Swab Test </w:t>
      </w:r>
      <w:r>
        <w:rPr>
          <w:i/>
        </w:rPr>
        <w:t>Auto</w:t>
      </w:r>
      <w:r w:rsidRPr="00163505">
        <w:rPr>
          <w:i/>
        </w:rPr>
        <w:t xml:space="preserve"> Line</w:t>
      </w:r>
      <w:r>
        <w:rPr>
          <w:i/>
        </w:rPr>
        <w:t xml:space="preserve"> #3</w:t>
      </w:r>
      <w:r w:rsidRPr="00163505">
        <w:rPr>
          <w:i/>
        </w:rPr>
        <w:t xml:space="preserve"> (R12-PR-100-F015</w:t>
      </w:r>
      <w:r>
        <w:rPr>
          <w:i/>
        </w:rPr>
        <w:t>e</w:t>
      </w:r>
      <w:r w:rsidRPr="00163505">
        <w:rPr>
          <w:i/>
        </w:rPr>
        <w:t>)</w:t>
      </w:r>
    </w:p>
    <w:p w:rsidR="00290918" w:rsidRDefault="00290918" w:rsidP="00290918">
      <w:pPr>
        <w:tabs>
          <w:tab w:val="right" w:pos="10080"/>
        </w:tabs>
      </w:pPr>
    </w:p>
    <w:p w:rsidR="00290918" w:rsidRPr="00163505" w:rsidRDefault="00290918" w:rsidP="00290918">
      <w:pPr>
        <w:pStyle w:val="ListParagraph"/>
        <w:numPr>
          <w:ilvl w:val="0"/>
          <w:numId w:val="31"/>
        </w:numPr>
        <w:tabs>
          <w:tab w:val="right" w:pos="10080"/>
        </w:tabs>
        <w:contextualSpacing/>
        <w:rPr>
          <w:b/>
        </w:rPr>
      </w:pPr>
      <w:r>
        <w:rPr>
          <w:b/>
        </w:rPr>
        <w:t xml:space="preserve"> </w:t>
      </w:r>
      <w:r w:rsidRPr="00163505">
        <w:rPr>
          <w:b/>
        </w:rPr>
        <w:t>Change Information:</w:t>
      </w:r>
    </w:p>
    <w:p w:rsidR="00290918" w:rsidRDefault="00290918" w:rsidP="00290918">
      <w:pPr>
        <w:pStyle w:val="ListParagraph"/>
        <w:tabs>
          <w:tab w:val="right" w:pos="10080"/>
        </w:tabs>
        <w:ind w:left="360"/>
      </w:pPr>
    </w:p>
    <w:p w:rsidR="00290918" w:rsidRPr="00163505" w:rsidRDefault="00290918" w:rsidP="00290918">
      <w:pPr>
        <w:pStyle w:val="ListParagraph"/>
        <w:tabs>
          <w:tab w:val="right" w:pos="10080"/>
        </w:tabs>
        <w:ind w:left="360"/>
      </w:pPr>
      <w:r>
        <w:t xml:space="preserve">Combined and updated SOPs </w:t>
      </w:r>
      <w:r>
        <w:rPr>
          <w:i/>
        </w:rPr>
        <w:t xml:space="preserve">Swabbing </w:t>
      </w:r>
      <w:r w:rsidR="00234F8A">
        <w:rPr>
          <w:i/>
        </w:rPr>
        <w:t>after</w:t>
      </w:r>
      <w:r>
        <w:rPr>
          <w:i/>
        </w:rPr>
        <w:t xml:space="preserve"> Scented Salt (R12-PR-100-015) </w:t>
      </w:r>
      <w:r>
        <w:t xml:space="preserve">and </w:t>
      </w:r>
      <w:r>
        <w:rPr>
          <w:i/>
        </w:rPr>
        <w:t>Scented Salt Sanitation using Thin Layer Chromatog</w:t>
      </w:r>
      <w:bookmarkStart w:id="0" w:name="_GoBack"/>
      <w:bookmarkEnd w:id="0"/>
      <w:r>
        <w:rPr>
          <w:i/>
        </w:rPr>
        <w:t>raphy</w:t>
      </w:r>
      <w:r>
        <w:t>.</w:t>
      </w:r>
    </w:p>
    <w:p w:rsidR="001B1CC7" w:rsidRPr="007D631E" w:rsidRDefault="001B1CC7" w:rsidP="007D631E"/>
    <w:sectPr w:rsidR="001B1CC7" w:rsidRPr="007D631E" w:rsidSect="005018F4">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E46" w:rsidRDefault="006F2E46" w:rsidP="005018F4">
      <w:r>
        <w:separator/>
      </w:r>
    </w:p>
  </w:endnote>
  <w:endnote w:type="continuationSeparator" w:id="0">
    <w:p w:rsidR="006F2E46" w:rsidRDefault="006F2E46" w:rsidP="0050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4CC" w:rsidRDefault="00E344CC" w:rsidP="00A27B8F">
    <w:pPr>
      <w:pStyle w:val="Footer"/>
      <w:tabs>
        <w:tab w:val="clear" w:pos="4680"/>
        <w:tab w:val="clear" w:pos="9360"/>
        <w:tab w:val="center" w:pos="5040"/>
        <w:tab w:val="right" w:pos="10080"/>
      </w:tabs>
      <w:jc w:val="center"/>
      <w:rPr>
        <w:color w:val="FF0000"/>
      </w:rPr>
    </w:pPr>
    <w:r w:rsidRPr="008876A5">
      <w:rPr>
        <w:color w:val="FF0000"/>
      </w:rPr>
      <w:t>C</w:t>
    </w:r>
    <w:r>
      <w:rPr>
        <w:color w:val="FF0000"/>
      </w:rPr>
      <w:t>ontrolled Document</w:t>
    </w:r>
  </w:p>
  <w:p w:rsidR="00E344CC" w:rsidRPr="0059523A" w:rsidRDefault="00E344CC" w:rsidP="008E45AE">
    <w:pPr>
      <w:ind w:left="-360" w:right="-360"/>
      <w:jc w:val="center"/>
      <w:rPr>
        <w:sz w:val="16"/>
        <w:szCs w:val="16"/>
      </w:rPr>
    </w:pPr>
    <w:r>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the accuracy of the document.</w:t>
    </w:r>
  </w:p>
  <w:p w:rsidR="00E344CC" w:rsidRDefault="00E344CC" w:rsidP="00A27B8F">
    <w:pPr>
      <w:pStyle w:val="Footer"/>
      <w:tabs>
        <w:tab w:val="clear" w:pos="4680"/>
        <w:tab w:val="clear" w:pos="9360"/>
        <w:tab w:val="center" w:pos="5040"/>
        <w:tab w:val="right" w:pos="1008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E46" w:rsidRDefault="006F2E46" w:rsidP="005018F4">
      <w:r>
        <w:separator/>
      </w:r>
    </w:p>
  </w:footnote>
  <w:footnote w:type="continuationSeparator" w:id="0">
    <w:p w:rsidR="006F2E46" w:rsidRDefault="006F2E46" w:rsidP="00501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896"/>
      <w:gridCol w:w="3546"/>
      <w:gridCol w:w="1080"/>
      <w:gridCol w:w="2880"/>
      <w:gridCol w:w="1710"/>
    </w:tblGrid>
    <w:tr w:rsidR="00E344CC" w:rsidTr="00234F8A">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E344CC" w:rsidRPr="00D865D7" w:rsidRDefault="00290918" w:rsidP="00676D61">
          <w:pPr>
            <w:jc w:val="center"/>
            <w:rPr>
              <w:b/>
              <w:color w:val="3366FF"/>
              <w:sz w:val="28"/>
              <w:szCs w:val="28"/>
              <w:highlight w:val="lightGray"/>
            </w:rPr>
          </w:pPr>
          <w:r>
            <w:rPr>
              <w:noProof/>
            </w:rPr>
            <w:drawing>
              <wp:anchor distT="0" distB="0" distL="114300" distR="114300" simplePos="0" relativeHeight="251657216" behindDoc="0" locked="0" layoutInCell="1" allowOverlap="1" wp14:anchorId="4E0989A3" wp14:editId="5EF22394">
                <wp:simplePos x="0" y="0"/>
                <wp:positionH relativeFrom="column">
                  <wp:posOffset>-8255</wp:posOffset>
                </wp:positionH>
                <wp:positionV relativeFrom="paragraph">
                  <wp:posOffset>226695</wp:posOffset>
                </wp:positionV>
                <wp:extent cx="1058545" cy="401955"/>
                <wp:effectExtent l="19050" t="0" r="825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58545" cy="401955"/>
                        </a:xfrm>
                        <a:prstGeom prst="rect">
                          <a:avLst/>
                        </a:prstGeom>
                        <a:noFill/>
                        <a:ln w="9525">
                          <a:noFill/>
                          <a:miter lim="800000"/>
                          <a:headEnd/>
                          <a:tailEnd/>
                        </a:ln>
                      </pic:spPr>
                    </pic:pic>
                  </a:graphicData>
                </a:graphic>
              </wp:anchor>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E344CC" w:rsidRPr="00BF1892" w:rsidRDefault="00E344CC" w:rsidP="00676D61">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auto"/>
        </w:tcPr>
        <w:p w:rsidR="00E344CC" w:rsidRPr="00BF1892" w:rsidRDefault="00290918" w:rsidP="00676D61">
          <w:pPr>
            <w:jc w:val="center"/>
            <w:rPr>
              <w:b/>
              <w:color w:val="3366FF"/>
            </w:rPr>
          </w:pPr>
          <w:r>
            <w:rPr>
              <w:noProof/>
            </w:rPr>
            <w:drawing>
              <wp:anchor distT="0" distB="0" distL="114300" distR="114300" simplePos="0" relativeHeight="251658240" behindDoc="0" locked="0" layoutInCell="1" allowOverlap="1" wp14:anchorId="0A4BDE27" wp14:editId="1B963B89">
                <wp:simplePos x="0" y="0"/>
                <wp:positionH relativeFrom="column">
                  <wp:posOffset>-1905</wp:posOffset>
                </wp:positionH>
                <wp:positionV relativeFrom="paragraph">
                  <wp:posOffset>52070</wp:posOffset>
                </wp:positionV>
                <wp:extent cx="932180" cy="640080"/>
                <wp:effectExtent l="19050" t="0" r="1270" b="0"/>
                <wp:wrapNone/>
                <wp:docPr id="5" name="Picture 3"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Giles Logo"/>
                        <pic:cNvPicPr>
                          <a:picLocks noChangeAspect="1" noChangeArrowheads="1"/>
                        </pic:cNvPicPr>
                      </pic:nvPicPr>
                      <pic:blipFill>
                        <a:blip r:embed="rId2">
                          <a:lum contrast="24000"/>
                        </a:blip>
                        <a:srcRect/>
                        <a:stretch>
                          <a:fillRect/>
                        </a:stretch>
                      </pic:blipFill>
                      <pic:spPr bwMode="auto">
                        <a:xfrm>
                          <a:off x="0" y="0"/>
                          <a:ext cx="932180" cy="640080"/>
                        </a:xfrm>
                        <a:prstGeom prst="rect">
                          <a:avLst/>
                        </a:prstGeom>
                        <a:noFill/>
                        <a:ln w="9525">
                          <a:noFill/>
                          <a:miter lim="800000"/>
                          <a:headEnd/>
                          <a:tailEnd/>
                        </a:ln>
                      </pic:spPr>
                    </pic:pic>
                  </a:graphicData>
                </a:graphic>
              </wp:anchor>
            </w:drawing>
          </w:r>
        </w:p>
      </w:tc>
    </w:tr>
    <w:tr w:rsidR="00E344CC" w:rsidTr="00234F8A">
      <w:trPr>
        <w:trHeight w:val="185"/>
      </w:trPr>
      <w:tc>
        <w:tcPr>
          <w:tcW w:w="1896" w:type="dxa"/>
          <w:vMerge/>
          <w:tcBorders>
            <w:left w:val="thinThickLargeGap" w:sz="24" w:space="0" w:color="auto"/>
            <w:right w:val="thickThinLargeGap" w:sz="24" w:space="0" w:color="auto"/>
          </w:tcBorders>
          <w:shd w:val="clear" w:color="auto" w:fill="auto"/>
          <w:vAlign w:val="center"/>
        </w:tcPr>
        <w:p w:rsidR="00E344CC" w:rsidRPr="00B72116" w:rsidRDefault="00E344CC" w:rsidP="00676D61">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E344CC" w:rsidRPr="00BF1892" w:rsidRDefault="00E344CC" w:rsidP="00676D61">
          <w:pPr>
            <w:jc w:val="center"/>
            <w:rPr>
              <w:b/>
              <w:color w:val="3366FF"/>
            </w:rPr>
          </w:pPr>
          <w:r w:rsidRPr="00BF1892">
            <w:rPr>
              <w:b/>
              <w:color w:val="3366FF"/>
            </w:rPr>
            <w:t>Company Procedure</w:t>
          </w:r>
        </w:p>
      </w:tc>
      <w:tc>
        <w:tcPr>
          <w:tcW w:w="1710" w:type="dxa"/>
          <w:vMerge/>
          <w:tcBorders>
            <w:left w:val="thinThickLargeGap" w:sz="24" w:space="0" w:color="auto"/>
            <w:right w:val="thickThinLargeGap" w:sz="24" w:space="0" w:color="auto"/>
          </w:tcBorders>
          <w:shd w:val="clear" w:color="auto" w:fill="auto"/>
        </w:tcPr>
        <w:p w:rsidR="00E344CC" w:rsidRPr="00BF1892" w:rsidRDefault="00E344CC" w:rsidP="00676D61">
          <w:pPr>
            <w:jc w:val="center"/>
            <w:rPr>
              <w:b/>
              <w:color w:val="0000FF"/>
            </w:rPr>
          </w:pPr>
        </w:p>
      </w:tc>
    </w:tr>
    <w:tr w:rsidR="00E344CC" w:rsidRPr="00D865D7" w:rsidTr="00234F8A">
      <w:trPr>
        <w:trHeight w:val="314"/>
      </w:trPr>
      <w:tc>
        <w:tcPr>
          <w:tcW w:w="1896" w:type="dxa"/>
          <w:vMerge/>
          <w:tcBorders>
            <w:left w:val="thinThickLargeGap" w:sz="24" w:space="0" w:color="auto"/>
            <w:right w:val="thickThinLargeGap" w:sz="24" w:space="0" w:color="auto"/>
          </w:tcBorders>
          <w:shd w:val="clear" w:color="auto" w:fill="auto"/>
          <w:vAlign w:val="center"/>
        </w:tcPr>
        <w:p w:rsidR="00E344CC" w:rsidRPr="00D865D7" w:rsidRDefault="00E344CC" w:rsidP="00676D61">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E344CC" w:rsidRPr="00C8766C" w:rsidRDefault="00E344CC" w:rsidP="00290918">
          <w:pPr>
            <w:rPr>
              <w:sz w:val="22"/>
              <w:szCs w:val="22"/>
            </w:rPr>
          </w:pPr>
          <w:r w:rsidRPr="00C8766C">
            <w:rPr>
              <w:sz w:val="22"/>
              <w:szCs w:val="22"/>
            </w:rPr>
            <w:t>Title:</w:t>
          </w:r>
          <w:r w:rsidR="00584197">
            <w:rPr>
              <w:color w:val="FF0000"/>
              <w:sz w:val="22"/>
              <w:szCs w:val="22"/>
            </w:rPr>
            <w:t xml:space="preserve"> </w:t>
          </w:r>
          <w:r w:rsidR="00290918">
            <w:rPr>
              <w:color w:val="FF0000"/>
              <w:sz w:val="22"/>
              <w:szCs w:val="22"/>
            </w:rPr>
            <w:t>Residual Fragrance Test using TLC</w:t>
          </w:r>
          <w:r w:rsidR="00584197">
            <w:rPr>
              <w:color w:val="FF0000"/>
              <w:sz w:val="22"/>
              <w:szCs w:val="22"/>
            </w:rPr>
            <w:t xml:space="preserve"> </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E344CC" w:rsidRPr="00234F8A" w:rsidRDefault="00E344CC" w:rsidP="00584197">
          <w:pPr>
            <w:rPr>
              <w:color w:val="FF0000"/>
              <w:sz w:val="22"/>
              <w:szCs w:val="22"/>
            </w:rPr>
          </w:pPr>
          <w:r w:rsidRPr="00C8766C">
            <w:rPr>
              <w:sz w:val="22"/>
              <w:szCs w:val="22"/>
            </w:rPr>
            <w:t>Number:</w:t>
          </w:r>
          <w:r w:rsidRPr="00C8766C">
            <w:t xml:space="preserve">  </w:t>
          </w:r>
          <w:r w:rsidR="00234F8A">
            <w:rPr>
              <w:color w:val="FF0000"/>
            </w:rPr>
            <w:t>R12-PR-100-015</w:t>
          </w:r>
        </w:p>
      </w:tc>
      <w:tc>
        <w:tcPr>
          <w:tcW w:w="1710" w:type="dxa"/>
          <w:vMerge/>
          <w:tcBorders>
            <w:left w:val="thinThickLargeGap" w:sz="24" w:space="0" w:color="auto"/>
            <w:right w:val="thickThinLargeGap" w:sz="24" w:space="0" w:color="auto"/>
          </w:tcBorders>
          <w:shd w:val="clear" w:color="auto" w:fill="auto"/>
        </w:tcPr>
        <w:p w:rsidR="00E344CC" w:rsidRPr="00BF1892" w:rsidRDefault="00E344CC" w:rsidP="00676D61">
          <w:pPr>
            <w:jc w:val="center"/>
            <w:rPr>
              <w:color w:val="FF0000"/>
              <w:sz w:val="16"/>
              <w:szCs w:val="16"/>
            </w:rPr>
          </w:pPr>
        </w:p>
      </w:tc>
    </w:tr>
    <w:tr w:rsidR="00E344CC" w:rsidRPr="00D865D7" w:rsidTr="00234F8A">
      <w:trPr>
        <w:trHeight w:val="102"/>
      </w:trPr>
      <w:tc>
        <w:tcPr>
          <w:tcW w:w="1896" w:type="dxa"/>
          <w:vMerge/>
          <w:tcBorders>
            <w:left w:val="thinThickLargeGap" w:sz="24" w:space="0" w:color="auto"/>
            <w:bottom w:val="nil"/>
            <w:right w:val="thickThinLargeGap" w:sz="24" w:space="0" w:color="auto"/>
          </w:tcBorders>
          <w:shd w:val="clear" w:color="auto" w:fill="auto"/>
        </w:tcPr>
        <w:p w:rsidR="00E344CC" w:rsidRPr="00D865D7" w:rsidRDefault="00E344CC" w:rsidP="00676D61">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E344CC" w:rsidRPr="00C8766C" w:rsidRDefault="00E344CC" w:rsidP="00584197">
          <w:pPr>
            <w:rPr>
              <w:sz w:val="22"/>
              <w:szCs w:val="22"/>
            </w:rPr>
          </w:pPr>
          <w:r w:rsidRPr="00C8766C">
            <w:rPr>
              <w:sz w:val="22"/>
              <w:szCs w:val="22"/>
            </w:rPr>
            <w:t>Owner:</w:t>
          </w:r>
          <w:r w:rsidR="007A6B9D">
            <w:t xml:space="preserve"> </w:t>
          </w:r>
          <w:r w:rsidR="00584197">
            <w:rPr>
              <w:color w:val="FF0000"/>
            </w:rPr>
            <w:t>Hunter Douglas</w:t>
          </w:r>
        </w:p>
      </w:tc>
      <w:tc>
        <w:tcPr>
          <w:tcW w:w="1080" w:type="dxa"/>
          <w:tcBorders>
            <w:top w:val="single" w:sz="4" w:space="0" w:color="auto"/>
            <w:left w:val="nil"/>
            <w:bottom w:val="single" w:sz="4" w:space="0" w:color="auto"/>
            <w:right w:val="nil"/>
          </w:tcBorders>
          <w:shd w:val="clear" w:color="auto" w:fill="auto"/>
          <w:vAlign w:val="bottom"/>
        </w:tcPr>
        <w:p w:rsidR="00E344CC" w:rsidRPr="00C8766C" w:rsidRDefault="00E344CC" w:rsidP="00676D61">
          <w:pPr>
            <w:rPr>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E344CC" w:rsidRPr="00C8766C" w:rsidRDefault="00E344CC" w:rsidP="006D3122">
          <w:pPr>
            <w:rPr>
              <w:sz w:val="22"/>
              <w:szCs w:val="22"/>
            </w:rPr>
          </w:pPr>
          <w:r w:rsidRPr="00C8766C">
            <w:rPr>
              <w:sz w:val="22"/>
              <w:szCs w:val="22"/>
            </w:rPr>
            <w:t>Revision:</w:t>
          </w:r>
          <w:r w:rsidRPr="00C8766C">
            <w:t xml:space="preserve">  </w:t>
          </w:r>
          <w:r w:rsidR="00234F8A">
            <w:rPr>
              <w:color w:val="FF0000"/>
            </w:rPr>
            <w:t>3</w:t>
          </w:r>
        </w:p>
      </w:tc>
      <w:tc>
        <w:tcPr>
          <w:tcW w:w="1710" w:type="dxa"/>
          <w:vMerge/>
          <w:tcBorders>
            <w:left w:val="thinThickLargeGap" w:sz="24" w:space="0" w:color="auto"/>
            <w:bottom w:val="nil"/>
            <w:right w:val="thickThinLargeGap" w:sz="24" w:space="0" w:color="auto"/>
          </w:tcBorders>
          <w:shd w:val="clear" w:color="auto" w:fill="auto"/>
        </w:tcPr>
        <w:p w:rsidR="00E344CC" w:rsidRPr="00BF1892" w:rsidRDefault="00E344CC" w:rsidP="00676D61">
          <w:pPr>
            <w:jc w:val="center"/>
            <w:rPr>
              <w:sz w:val="20"/>
              <w:szCs w:val="20"/>
            </w:rPr>
          </w:pPr>
        </w:p>
      </w:tc>
    </w:tr>
    <w:tr w:rsidR="00E344CC" w:rsidRPr="00D865D7" w:rsidTr="00234F8A">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E344CC" w:rsidRPr="00D865D7" w:rsidRDefault="00E344CC" w:rsidP="00676D61">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E344CC" w:rsidRPr="00B066F2" w:rsidRDefault="00E344CC" w:rsidP="00290918">
          <w:pPr>
            <w:rPr>
              <w:color w:val="FF0000"/>
              <w:sz w:val="22"/>
              <w:szCs w:val="22"/>
            </w:rPr>
          </w:pPr>
          <w:r w:rsidRPr="00C8766C">
            <w:rPr>
              <w:sz w:val="22"/>
              <w:szCs w:val="22"/>
            </w:rPr>
            <w:t>Effective Date:</w:t>
          </w:r>
          <w:r w:rsidRPr="00C8766C">
            <w:t xml:space="preserve">  </w:t>
          </w:r>
          <w:r w:rsidR="00290918">
            <w:rPr>
              <w:color w:val="FF0000"/>
            </w:rPr>
            <w:t>04/01/2015</w:t>
          </w:r>
        </w:p>
      </w:tc>
      <w:tc>
        <w:tcPr>
          <w:tcW w:w="1080" w:type="dxa"/>
          <w:tcBorders>
            <w:top w:val="single" w:sz="4" w:space="0" w:color="auto"/>
            <w:left w:val="nil"/>
            <w:bottom w:val="thickThinLargeGap" w:sz="24" w:space="0" w:color="auto"/>
            <w:right w:val="nil"/>
          </w:tcBorders>
          <w:shd w:val="clear" w:color="auto" w:fill="auto"/>
          <w:vAlign w:val="bottom"/>
        </w:tcPr>
        <w:p w:rsidR="00E344CC" w:rsidRPr="00C8766C" w:rsidRDefault="00E344CC" w:rsidP="00676D61">
          <w:pPr>
            <w:rPr>
              <w:sz w:val="22"/>
              <w:szCs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rsidR="00E344CC" w:rsidRPr="00C8766C" w:rsidRDefault="00E344CC" w:rsidP="002E2D1F">
          <w:pPr>
            <w:rPr>
              <w:sz w:val="22"/>
              <w:szCs w:val="22"/>
            </w:rPr>
          </w:pPr>
          <w:r w:rsidRPr="00C8766C">
            <w:rPr>
              <w:sz w:val="22"/>
              <w:szCs w:val="22"/>
            </w:rPr>
            <w:t xml:space="preserve">Page:  </w:t>
          </w:r>
          <w:r w:rsidRPr="0017422E">
            <w:rPr>
              <w:color w:val="FF0000"/>
              <w:sz w:val="22"/>
              <w:szCs w:val="22"/>
            </w:rPr>
            <w:fldChar w:fldCharType="begin"/>
          </w:r>
          <w:r w:rsidRPr="0017422E">
            <w:rPr>
              <w:color w:val="FF0000"/>
              <w:sz w:val="22"/>
              <w:szCs w:val="22"/>
            </w:rPr>
            <w:instrText xml:space="preserve"> PAGE </w:instrText>
          </w:r>
          <w:r w:rsidRPr="0017422E">
            <w:rPr>
              <w:color w:val="FF0000"/>
              <w:sz w:val="22"/>
              <w:szCs w:val="22"/>
            </w:rPr>
            <w:fldChar w:fldCharType="separate"/>
          </w:r>
          <w:r w:rsidR="00234F8A">
            <w:rPr>
              <w:noProof/>
              <w:color w:val="FF0000"/>
              <w:sz w:val="22"/>
              <w:szCs w:val="22"/>
            </w:rPr>
            <w:t>2</w:t>
          </w:r>
          <w:r w:rsidRPr="0017422E">
            <w:rPr>
              <w:color w:val="FF0000"/>
              <w:sz w:val="22"/>
              <w:szCs w:val="22"/>
            </w:rPr>
            <w:fldChar w:fldCharType="end"/>
          </w:r>
          <w:r w:rsidRPr="0017422E">
            <w:rPr>
              <w:color w:val="FF0000"/>
              <w:sz w:val="22"/>
              <w:szCs w:val="22"/>
            </w:rPr>
            <w:t xml:space="preserve"> of </w:t>
          </w:r>
          <w:r w:rsidRPr="0017422E">
            <w:rPr>
              <w:rStyle w:val="PageNumber"/>
              <w:color w:val="FF0000"/>
              <w:sz w:val="22"/>
              <w:szCs w:val="22"/>
            </w:rPr>
            <w:fldChar w:fldCharType="begin"/>
          </w:r>
          <w:r w:rsidRPr="0017422E">
            <w:rPr>
              <w:rStyle w:val="PageNumber"/>
              <w:color w:val="FF0000"/>
              <w:sz w:val="22"/>
              <w:szCs w:val="22"/>
            </w:rPr>
            <w:instrText xml:space="preserve"> NUMPAGES </w:instrText>
          </w:r>
          <w:r w:rsidRPr="0017422E">
            <w:rPr>
              <w:rStyle w:val="PageNumber"/>
              <w:color w:val="FF0000"/>
              <w:sz w:val="22"/>
              <w:szCs w:val="22"/>
            </w:rPr>
            <w:fldChar w:fldCharType="separate"/>
          </w:r>
          <w:r w:rsidR="00234F8A">
            <w:rPr>
              <w:rStyle w:val="PageNumber"/>
              <w:noProof/>
              <w:color w:val="FF0000"/>
              <w:sz w:val="22"/>
              <w:szCs w:val="22"/>
            </w:rPr>
            <w:t>4</w:t>
          </w:r>
          <w:r w:rsidRPr="0017422E">
            <w:rPr>
              <w:rStyle w:val="PageNumber"/>
              <w:color w:val="FF0000"/>
              <w:sz w:val="22"/>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auto"/>
        </w:tcPr>
        <w:p w:rsidR="00E344CC" w:rsidRPr="00BF1892" w:rsidRDefault="00E344CC" w:rsidP="00676D61">
          <w:pPr>
            <w:jc w:val="center"/>
            <w:rPr>
              <w:sz w:val="20"/>
              <w:szCs w:val="20"/>
            </w:rPr>
          </w:pPr>
        </w:p>
      </w:tc>
    </w:tr>
  </w:tbl>
  <w:p w:rsidR="00E344CC" w:rsidRDefault="00E344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2CF1"/>
    <w:multiLevelType w:val="multilevel"/>
    <w:tmpl w:val="0CF0AFE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i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3E92776"/>
    <w:multiLevelType w:val="hybridMultilevel"/>
    <w:tmpl w:val="3608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94341"/>
    <w:multiLevelType w:val="hybridMultilevel"/>
    <w:tmpl w:val="C45A3596"/>
    <w:lvl w:ilvl="0" w:tplc="D7A2FB70">
      <w:start w:val="200"/>
      <w:numFmt w:val="decimal"/>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FBA0B60"/>
    <w:multiLevelType w:val="hybridMultilevel"/>
    <w:tmpl w:val="4BCADFF0"/>
    <w:lvl w:ilvl="0" w:tplc="D1A67A84">
      <w:start w:val="1"/>
      <w:numFmt w:val="decimal"/>
      <w:lvlText w:val="%1."/>
      <w:lvlJc w:val="left"/>
      <w:pPr>
        <w:ind w:left="144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620E97"/>
    <w:multiLevelType w:val="hybridMultilevel"/>
    <w:tmpl w:val="AE987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E4783"/>
    <w:multiLevelType w:val="hybridMultilevel"/>
    <w:tmpl w:val="5D5C1E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9E36C4"/>
    <w:multiLevelType w:val="hybridMultilevel"/>
    <w:tmpl w:val="18A84170"/>
    <w:lvl w:ilvl="0" w:tplc="4E12822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950380"/>
    <w:multiLevelType w:val="multilevel"/>
    <w:tmpl w:val="C45A3596"/>
    <w:lvl w:ilvl="0">
      <w:start w:val="200"/>
      <w:numFmt w:val="decimal"/>
      <w:lvlText w:val="%1"/>
      <w:lvlJc w:val="left"/>
      <w:pPr>
        <w:ind w:left="2880" w:hanging="360"/>
      </w:pPr>
      <w:rPr>
        <w:rFonts w:hint="default"/>
        <w:b/>
      </w:rPr>
    </w:lvl>
    <w:lvl w:ilvl="1" w:tentative="1">
      <w:start w:val="1"/>
      <w:numFmt w:val="lowerLetter"/>
      <w:lvlText w:val="%2."/>
      <w:lvlJc w:val="left"/>
      <w:pPr>
        <w:ind w:left="3600" w:hanging="360"/>
      </w:pPr>
    </w:lvl>
    <w:lvl w:ilvl="2" w:tentative="1">
      <w:start w:val="1"/>
      <w:numFmt w:val="lowerRoman"/>
      <w:lvlText w:val="%3."/>
      <w:lvlJc w:val="right"/>
      <w:pPr>
        <w:ind w:left="4320" w:hanging="180"/>
      </w:pPr>
    </w:lvl>
    <w:lvl w:ilvl="3" w:tentative="1">
      <w:start w:val="1"/>
      <w:numFmt w:val="decimal"/>
      <w:lvlText w:val="%4."/>
      <w:lvlJc w:val="left"/>
      <w:pPr>
        <w:ind w:left="5040" w:hanging="360"/>
      </w:pPr>
    </w:lvl>
    <w:lvl w:ilvl="4" w:tentative="1">
      <w:start w:val="1"/>
      <w:numFmt w:val="lowerLetter"/>
      <w:lvlText w:val="%5."/>
      <w:lvlJc w:val="left"/>
      <w:pPr>
        <w:ind w:left="5760" w:hanging="360"/>
      </w:pPr>
    </w:lvl>
    <w:lvl w:ilvl="5" w:tentative="1">
      <w:start w:val="1"/>
      <w:numFmt w:val="lowerRoman"/>
      <w:lvlText w:val="%6."/>
      <w:lvlJc w:val="right"/>
      <w:pPr>
        <w:ind w:left="6480" w:hanging="180"/>
      </w:pPr>
    </w:lvl>
    <w:lvl w:ilvl="6" w:tentative="1">
      <w:start w:val="1"/>
      <w:numFmt w:val="decimal"/>
      <w:lvlText w:val="%7."/>
      <w:lvlJc w:val="left"/>
      <w:pPr>
        <w:ind w:left="7200" w:hanging="360"/>
      </w:pPr>
    </w:lvl>
    <w:lvl w:ilvl="7" w:tentative="1">
      <w:start w:val="1"/>
      <w:numFmt w:val="lowerLetter"/>
      <w:lvlText w:val="%8."/>
      <w:lvlJc w:val="left"/>
      <w:pPr>
        <w:ind w:left="7920" w:hanging="360"/>
      </w:pPr>
    </w:lvl>
    <w:lvl w:ilvl="8" w:tentative="1">
      <w:start w:val="1"/>
      <w:numFmt w:val="lowerRoman"/>
      <w:lvlText w:val="%9."/>
      <w:lvlJc w:val="right"/>
      <w:pPr>
        <w:ind w:left="8640" w:hanging="180"/>
      </w:pPr>
    </w:lvl>
  </w:abstractNum>
  <w:abstractNum w:abstractNumId="8">
    <w:nsid w:val="20DC4D55"/>
    <w:multiLevelType w:val="hybridMultilevel"/>
    <w:tmpl w:val="DCC4CCB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
    <w:nsid w:val="21305932"/>
    <w:multiLevelType w:val="hybridMultilevel"/>
    <w:tmpl w:val="144ACAD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nsid w:val="229D2409"/>
    <w:multiLevelType w:val="hybridMultilevel"/>
    <w:tmpl w:val="56D8F8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7F09C2"/>
    <w:multiLevelType w:val="multilevel"/>
    <w:tmpl w:val="561E1A2A"/>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50D628B"/>
    <w:multiLevelType w:val="hybridMultilevel"/>
    <w:tmpl w:val="5D562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28540F"/>
    <w:multiLevelType w:val="hybridMultilevel"/>
    <w:tmpl w:val="D9509162"/>
    <w:lvl w:ilvl="0" w:tplc="3FFAB052">
      <w:start w:val="200"/>
      <w:numFmt w:val="decimal"/>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3AC43057"/>
    <w:multiLevelType w:val="hybridMultilevel"/>
    <w:tmpl w:val="9CA27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E2680A"/>
    <w:multiLevelType w:val="hybridMultilevel"/>
    <w:tmpl w:val="2B328168"/>
    <w:lvl w:ilvl="0" w:tplc="CAEA2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7F035C"/>
    <w:multiLevelType w:val="hybridMultilevel"/>
    <w:tmpl w:val="0ABE6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B361AFA"/>
    <w:multiLevelType w:val="hybridMultilevel"/>
    <w:tmpl w:val="593CAF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D14941"/>
    <w:multiLevelType w:val="hybridMultilevel"/>
    <w:tmpl w:val="1B9EFE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830606"/>
    <w:multiLevelType w:val="hybridMultilevel"/>
    <w:tmpl w:val="2E06E82C"/>
    <w:lvl w:ilvl="0" w:tplc="D7B4AE46">
      <w:start w:val="100"/>
      <w:numFmt w:val="decimal"/>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537F6740"/>
    <w:multiLevelType w:val="hybridMultilevel"/>
    <w:tmpl w:val="09DA70BE"/>
    <w:lvl w:ilvl="0" w:tplc="8F6E18E2">
      <w:start w:val="100"/>
      <w:numFmt w:val="decimal"/>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54F203DE"/>
    <w:multiLevelType w:val="multilevel"/>
    <w:tmpl w:val="3A80907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5F1E40EA"/>
    <w:multiLevelType w:val="hybridMultilevel"/>
    <w:tmpl w:val="7892D4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234948"/>
    <w:multiLevelType w:val="hybridMultilevel"/>
    <w:tmpl w:val="29EA7648"/>
    <w:lvl w:ilvl="0" w:tplc="9FC6F8C4">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8754FD"/>
    <w:multiLevelType w:val="hybridMultilevel"/>
    <w:tmpl w:val="88129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855B12"/>
    <w:multiLevelType w:val="multilevel"/>
    <w:tmpl w:val="0CF0AFE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i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664127F7"/>
    <w:multiLevelType w:val="hybridMultilevel"/>
    <w:tmpl w:val="2B328168"/>
    <w:lvl w:ilvl="0" w:tplc="CAEA2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66338F1"/>
    <w:multiLevelType w:val="hybridMultilevel"/>
    <w:tmpl w:val="5DBEC24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8">
    <w:nsid w:val="68CF2DE9"/>
    <w:multiLevelType w:val="hybridMultilevel"/>
    <w:tmpl w:val="0AEC5B70"/>
    <w:lvl w:ilvl="0" w:tplc="58A07C68">
      <w:start w:val="100"/>
      <w:numFmt w:val="decimal"/>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6A964051"/>
    <w:multiLevelType w:val="multilevel"/>
    <w:tmpl w:val="3A82F642"/>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772B6E45"/>
    <w:multiLevelType w:val="hybridMultilevel"/>
    <w:tmpl w:val="E294DFE6"/>
    <w:lvl w:ilvl="0" w:tplc="CAEA2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1A7AA6"/>
    <w:multiLevelType w:val="hybridMultilevel"/>
    <w:tmpl w:val="10107C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B72032"/>
    <w:multiLevelType w:val="hybridMultilevel"/>
    <w:tmpl w:val="C4C8A644"/>
    <w:lvl w:ilvl="0" w:tplc="D1A67A8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A120D3"/>
    <w:multiLevelType w:val="multilevel"/>
    <w:tmpl w:val="11A0770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nsid w:val="7D254CA1"/>
    <w:multiLevelType w:val="hybridMultilevel"/>
    <w:tmpl w:val="2542A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1"/>
  </w:num>
  <w:num w:numId="3">
    <w:abstractNumId w:val="27"/>
  </w:num>
  <w:num w:numId="4">
    <w:abstractNumId w:val="34"/>
  </w:num>
  <w:num w:numId="5">
    <w:abstractNumId w:val="25"/>
  </w:num>
  <w:num w:numId="6">
    <w:abstractNumId w:val="0"/>
  </w:num>
  <w:num w:numId="7">
    <w:abstractNumId w:val="13"/>
  </w:num>
  <w:num w:numId="8">
    <w:abstractNumId w:val="28"/>
  </w:num>
  <w:num w:numId="9">
    <w:abstractNumId w:val="2"/>
  </w:num>
  <w:num w:numId="10">
    <w:abstractNumId w:val="7"/>
  </w:num>
  <w:num w:numId="11">
    <w:abstractNumId w:val="20"/>
  </w:num>
  <w:num w:numId="12">
    <w:abstractNumId w:val="19"/>
  </w:num>
  <w:num w:numId="13">
    <w:abstractNumId w:val="15"/>
  </w:num>
  <w:num w:numId="14">
    <w:abstractNumId w:val="26"/>
  </w:num>
  <w:num w:numId="15">
    <w:abstractNumId w:val="30"/>
  </w:num>
  <w:num w:numId="16">
    <w:abstractNumId w:val="10"/>
  </w:num>
  <w:num w:numId="17">
    <w:abstractNumId w:val="12"/>
  </w:num>
  <w:num w:numId="18">
    <w:abstractNumId w:val="16"/>
  </w:num>
  <w:num w:numId="19">
    <w:abstractNumId w:val="1"/>
  </w:num>
  <w:num w:numId="20">
    <w:abstractNumId w:val="5"/>
  </w:num>
  <w:num w:numId="21">
    <w:abstractNumId w:val="31"/>
  </w:num>
  <w:num w:numId="22">
    <w:abstractNumId w:val="17"/>
  </w:num>
  <w:num w:numId="23">
    <w:abstractNumId w:val="18"/>
  </w:num>
  <w:num w:numId="24">
    <w:abstractNumId w:val="3"/>
  </w:num>
  <w:num w:numId="25">
    <w:abstractNumId w:val="32"/>
  </w:num>
  <w:num w:numId="26">
    <w:abstractNumId w:val="11"/>
  </w:num>
  <w:num w:numId="27">
    <w:abstractNumId w:val="4"/>
  </w:num>
  <w:num w:numId="28">
    <w:abstractNumId w:val="6"/>
  </w:num>
  <w:num w:numId="29">
    <w:abstractNumId w:val="23"/>
  </w:num>
  <w:num w:numId="30">
    <w:abstractNumId w:val="29"/>
  </w:num>
  <w:num w:numId="31">
    <w:abstractNumId w:val="33"/>
  </w:num>
  <w:num w:numId="32">
    <w:abstractNumId w:val="8"/>
  </w:num>
  <w:num w:numId="33">
    <w:abstractNumId w:val="9"/>
  </w:num>
  <w:num w:numId="34">
    <w:abstractNumId w:val="1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2"/>
  </w:compat>
  <w:rsids>
    <w:rsidRoot w:val="005018F4"/>
    <w:rsid w:val="00022D6C"/>
    <w:rsid w:val="000246C5"/>
    <w:rsid w:val="00031451"/>
    <w:rsid w:val="0006099E"/>
    <w:rsid w:val="00063759"/>
    <w:rsid w:val="00085D8F"/>
    <w:rsid w:val="00086FF7"/>
    <w:rsid w:val="000917A1"/>
    <w:rsid w:val="00091F3A"/>
    <w:rsid w:val="000A37C3"/>
    <w:rsid w:val="000B05C1"/>
    <w:rsid w:val="000C09AB"/>
    <w:rsid w:val="000C27BC"/>
    <w:rsid w:val="000D72EF"/>
    <w:rsid w:val="001003EB"/>
    <w:rsid w:val="0010093E"/>
    <w:rsid w:val="0010389A"/>
    <w:rsid w:val="00105A2C"/>
    <w:rsid w:val="00107962"/>
    <w:rsid w:val="00135098"/>
    <w:rsid w:val="0014032C"/>
    <w:rsid w:val="0015170D"/>
    <w:rsid w:val="00161893"/>
    <w:rsid w:val="0017422E"/>
    <w:rsid w:val="00181061"/>
    <w:rsid w:val="0018163F"/>
    <w:rsid w:val="00183E57"/>
    <w:rsid w:val="00192E39"/>
    <w:rsid w:val="00194C13"/>
    <w:rsid w:val="001A3BBE"/>
    <w:rsid w:val="001B1CC7"/>
    <w:rsid w:val="001B3557"/>
    <w:rsid w:val="001B3BE8"/>
    <w:rsid w:val="001C594E"/>
    <w:rsid w:val="001C5B6E"/>
    <w:rsid w:val="001D345D"/>
    <w:rsid w:val="001D474A"/>
    <w:rsid w:val="002006B3"/>
    <w:rsid w:val="00212DBE"/>
    <w:rsid w:val="00220E22"/>
    <w:rsid w:val="0023004B"/>
    <w:rsid w:val="00232025"/>
    <w:rsid w:val="0023339D"/>
    <w:rsid w:val="00234F8A"/>
    <w:rsid w:val="00256C00"/>
    <w:rsid w:val="0027010B"/>
    <w:rsid w:val="00277E52"/>
    <w:rsid w:val="00290918"/>
    <w:rsid w:val="00296139"/>
    <w:rsid w:val="002A1D7F"/>
    <w:rsid w:val="002B02EF"/>
    <w:rsid w:val="002B2830"/>
    <w:rsid w:val="002B2B2C"/>
    <w:rsid w:val="002D2CD4"/>
    <w:rsid w:val="002E2D1F"/>
    <w:rsid w:val="002F553D"/>
    <w:rsid w:val="00324BD4"/>
    <w:rsid w:val="003337B1"/>
    <w:rsid w:val="0033523E"/>
    <w:rsid w:val="00345885"/>
    <w:rsid w:val="00374A0C"/>
    <w:rsid w:val="003964AC"/>
    <w:rsid w:val="003966F0"/>
    <w:rsid w:val="003A2552"/>
    <w:rsid w:val="003C1D96"/>
    <w:rsid w:val="003C5938"/>
    <w:rsid w:val="003D20D8"/>
    <w:rsid w:val="003D2F48"/>
    <w:rsid w:val="003D42E2"/>
    <w:rsid w:val="003E78B1"/>
    <w:rsid w:val="004002A8"/>
    <w:rsid w:val="00415C30"/>
    <w:rsid w:val="00415EF3"/>
    <w:rsid w:val="00422DEA"/>
    <w:rsid w:val="00424A3B"/>
    <w:rsid w:val="004561A7"/>
    <w:rsid w:val="0046623F"/>
    <w:rsid w:val="004750C0"/>
    <w:rsid w:val="00480913"/>
    <w:rsid w:val="00484C8F"/>
    <w:rsid w:val="00493F87"/>
    <w:rsid w:val="004A4F8D"/>
    <w:rsid w:val="004B3DB5"/>
    <w:rsid w:val="004D71A5"/>
    <w:rsid w:val="004E5A72"/>
    <w:rsid w:val="004E761E"/>
    <w:rsid w:val="004E7DFF"/>
    <w:rsid w:val="004F2833"/>
    <w:rsid w:val="005018F4"/>
    <w:rsid w:val="005025E9"/>
    <w:rsid w:val="00545FE4"/>
    <w:rsid w:val="005627F4"/>
    <w:rsid w:val="00575951"/>
    <w:rsid w:val="00582F1A"/>
    <w:rsid w:val="00584197"/>
    <w:rsid w:val="005949AE"/>
    <w:rsid w:val="00595967"/>
    <w:rsid w:val="00596C01"/>
    <w:rsid w:val="00596C34"/>
    <w:rsid w:val="005B3AFB"/>
    <w:rsid w:val="005D05D4"/>
    <w:rsid w:val="005F1EE5"/>
    <w:rsid w:val="006007E8"/>
    <w:rsid w:val="00601D85"/>
    <w:rsid w:val="006208DD"/>
    <w:rsid w:val="00625320"/>
    <w:rsid w:val="00625AEA"/>
    <w:rsid w:val="0063125E"/>
    <w:rsid w:val="00652BDB"/>
    <w:rsid w:val="00652DC0"/>
    <w:rsid w:val="006562A6"/>
    <w:rsid w:val="00662056"/>
    <w:rsid w:val="00662EF2"/>
    <w:rsid w:val="006706DC"/>
    <w:rsid w:val="00676D61"/>
    <w:rsid w:val="00695B9C"/>
    <w:rsid w:val="006C418E"/>
    <w:rsid w:val="006D2847"/>
    <w:rsid w:val="006D3122"/>
    <w:rsid w:val="006D69C0"/>
    <w:rsid w:val="006D6AA3"/>
    <w:rsid w:val="006E42A8"/>
    <w:rsid w:val="006E6360"/>
    <w:rsid w:val="006F2E46"/>
    <w:rsid w:val="00701DAB"/>
    <w:rsid w:val="00706DAD"/>
    <w:rsid w:val="0071006E"/>
    <w:rsid w:val="00720890"/>
    <w:rsid w:val="007433DE"/>
    <w:rsid w:val="00755782"/>
    <w:rsid w:val="00757AFA"/>
    <w:rsid w:val="007818D1"/>
    <w:rsid w:val="007913E7"/>
    <w:rsid w:val="007A6B9D"/>
    <w:rsid w:val="007C0330"/>
    <w:rsid w:val="007C0A7F"/>
    <w:rsid w:val="007C64B2"/>
    <w:rsid w:val="007D0A74"/>
    <w:rsid w:val="007D101A"/>
    <w:rsid w:val="007D485F"/>
    <w:rsid w:val="007D631E"/>
    <w:rsid w:val="007E064C"/>
    <w:rsid w:val="007E2D82"/>
    <w:rsid w:val="007E5458"/>
    <w:rsid w:val="008179E4"/>
    <w:rsid w:val="0082205B"/>
    <w:rsid w:val="008432B8"/>
    <w:rsid w:val="008464EA"/>
    <w:rsid w:val="00862CC3"/>
    <w:rsid w:val="00864000"/>
    <w:rsid w:val="00870833"/>
    <w:rsid w:val="00881FA0"/>
    <w:rsid w:val="008876A5"/>
    <w:rsid w:val="00894E29"/>
    <w:rsid w:val="008A3C06"/>
    <w:rsid w:val="008B0765"/>
    <w:rsid w:val="008B1ECE"/>
    <w:rsid w:val="008B41D6"/>
    <w:rsid w:val="008B6F0F"/>
    <w:rsid w:val="008D4964"/>
    <w:rsid w:val="008E049F"/>
    <w:rsid w:val="008E45AE"/>
    <w:rsid w:val="0090324E"/>
    <w:rsid w:val="009054B2"/>
    <w:rsid w:val="00905EFF"/>
    <w:rsid w:val="009214AC"/>
    <w:rsid w:val="00922B99"/>
    <w:rsid w:val="009428F9"/>
    <w:rsid w:val="0094589D"/>
    <w:rsid w:val="00947CD0"/>
    <w:rsid w:val="00964B80"/>
    <w:rsid w:val="00964E4C"/>
    <w:rsid w:val="00967ACC"/>
    <w:rsid w:val="009726BE"/>
    <w:rsid w:val="009828BC"/>
    <w:rsid w:val="009A02FB"/>
    <w:rsid w:val="009B4943"/>
    <w:rsid w:val="009B6350"/>
    <w:rsid w:val="009D1C00"/>
    <w:rsid w:val="009D6C49"/>
    <w:rsid w:val="009E3F8F"/>
    <w:rsid w:val="009E451C"/>
    <w:rsid w:val="00A01BC6"/>
    <w:rsid w:val="00A0201F"/>
    <w:rsid w:val="00A020DA"/>
    <w:rsid w:val="00A109B0"/>
    <w:rsid w:val="00A16E59"/>
    <w:rsid w:val="00A27B8F"/>
    <w:rsid w:val="00A379A2"/>
    <w:rsid w:val="00A51511"/>
    <w:rsid w:val="00A97273"/>
    <w:rsid w:val="00AA49A2"/>
    <w:rsid w:val="00AB3F8A"/>
    <w:rsid w:val="00AC298C"/>
    <w:rsid w:val="00AC57C1"/>
    <w:rsid w:val="00AE32C3"/>
    <w:rsid w:val="00B00046"/>
    <w:rsid w:val="00B036C1"/>
    <w:rsid w:val="00B066F2"/>
    <w:rsid w:val="00B11634"/>
    <w:rsid w:val="00B222C7"/>
    <w:rsid w:val="00B25AEE"/>
    <w:rsid w:val="00B351EB"/>
    <w:rsid w:val="00B405A7"/>
    <w:rsid w:val="00B40D35"/>
    <w:rsid w:val="00B44CF9"/>
    <w:rsid w:val="00B45FBF"/>
    <w:rsid w:val="00B469B4"/>
    <w:rsid w:val="00B5028B"/>
    <w:rsid w:val="00B532A0"/>
    <w:rsid w:val="00B5749F"/>
    <w:rsid w:val="00B6620E"/>
    <w:rsid w:val="00B86D8E"/>
    <w:rsid w:val="00B91C7C"/>
    <w:rsid w:val="00BF1892"/>
    <w:rsid w:val="00C02098"/>
    <w:rsid w:val="00C03E09"/>
    <w:rsid w:val="00C0625A"/>
    <w:rsid w:val="00C21833"/>
    <w:rsid w:val="00C25184"/>
    <w:rsid w:val="00C36354"/>
    <w:rsid w:val="00C42654"/>
    <w:rsid w:val="00C427E7"/>
    <w:rsid w:val="00C43DA2"/>
    <w:rsid w:val="00C60CC4"/>
    <w:rsid w:val="00C66E56"/>
    <w:rsid w:val="00C70D0B"/>
    <w:rsid w:val="00C82E95"/>
    <w:rsid w:val="00C83087"/>
    <w:rsid w:val="00C84302"/>
    <w:rsid w:val="00C8452A"/>
    <w:rsid w:val="00C8766C"/>
    <w:rsid w:val="00C93352"/>
    <w:rsid w:val="00CB091D"/>
    <w:rsid w:val="00CB130E"/>
    <w:rsid w:val="00CC44F2"/>
    <w:rsid w:val="00CD45B3"/>
    <w:rsid w:val="00CF57E9"/>
    <w:rsid w:val="00CF5AFE"/>
    <w:rsid w:val="00CF7BAE"/>
    <w:rsid w:val="00D47742"/>
    <w:rsid w:val="00D51A98"/>
    <w:rsid w:val="00D53A8F"/>
    <w:rsid w:val="00D62486"/>
    <w:rsid w:val="00D75B15"/>
    <w:rsid w:val="00D83FBD"/>
    <w:rsid w:val="00D870CD"/>
    <w:rsid w:val="00DA0CD1"/>
    <w:rsid w:val="00DB3687"/>
    <w:rsid w:val="00DD15AB"/>
    <w:rsid w:val="00DD7B48"/>
    <w:rsid w:val="00DE01B0"/>
    <w:rsid w:val="00DE5FBA"/>
    <w:rsid w:val="00E00672"/>
    <w:rsid w:val="00E15BB3"/>
    <w:rsid w:val="00E20EC7"/>
    <w:rsid w:val="00E2324E"/>
    <w:rsid w:val="00E2764B"/>
    <w:rsid w:val="00E33138"/>
    <w:rsid w:val="00E33881"/>
    <w:rsid w:val="00E344CC"/>
    <w:rsid w:val="00E4726E"/>
    <w:rsid w:val="00E572A5"/>
    <w:rsid w:val="00E668D3"/>
    <w:rsid w:val="00E83A4A"/>
    <w:rsid w:val="00EA6AAD"/>
    <w:rsid w:val="00EB1BB4"/>
    <w:rsid w:val="00EC51C0"/>
    <w:rsid w:val="00ED12AF"/>
    <w:rsid w:val="00EE3218"/>
    <w:rsid w:val="00EF7FED"/>
    <w:rsid w:val="00F11BD5"/>
    <w:rsid w:val="00F15A65"/>
    <w:rsid w:val="00F33EFA"/>
    <w:rsid w:val="00F36A4D"/>
    <w:rsid w:val="00F370A4"/>
    <w:rsid w:val="00F526B6"/>
    <w:rsid w:val="00F53503"/>
    <w:rsid w:val="00F84AC2"/>
    <w:rsid w:val="00F92031"/>
    <w:rsid w:val="00FA2BA0"/>
    <w:rsid w:val="00FB007D"/>
    <w:rsid w:val="00FB7AC0"/>
    <w:rsid w:val="00FC3E40"/>
    <w:rsid w:val="00FD7AC1"/>
    <w:rsid w:val="00FF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paragraph" w:styleId="Heading8">
    <w:name w:val="heading 8"/>
    <w:basedOn w:val="Normal"/>
    <w:next w:val="Normal"/>
    <w:link w:val="Heading8Char"/>
    <w:qFormat/>
    <w:rsid w:val="00B25AE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table" w:styleId="TableGrid">
    <w:name w:val="Table Grid"/>
    <w:basedOn w:val="TableNormal"/>
    <w:rsid w:val="00C25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4F2"/>
    <w:pPr>
      <w:ind w:left="720"/>
    </w:pPr>
  </w:style>
  <w:style w:type="character" w:customStyle="1" w:styleId="Heading8Char">
    <w:name w:val="Heading 8 Char"/>
    <w:basedOn w:val="DefaultParagraphFont"/>
    <w:link w:val="Heading8"/>
    <w:rsid w:val="00B25AEE"/>
    <w:rPr>
      <w:rFonts w:ascii="Times New Roman" w:eastAsia="Times New Roman" w:hAnsi="Times New Roman"/>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9896">
      <w:bodyDiv w:val="1"/>
      <w:marLeft w:val="0"/>
      <w:marRight w:val="0"/>
      <w:marTop w:val="0"/>
      <w:marBottom w:val="0"/>
      <w:divBdr>
        <w:top w:val="none" w:sz="0" w:space="0" w:color="auto"/>
        <w:left w:val="none" w:sz="0" w:space="0" w:color="auto"/>
        <w:bottom w:val="none" w:sz="0" w:space="0" w:color="auto"/>
        <w:right w:val="none" w:sz="0" w:space="0" w:color="auto"/>
      </w:divBdr>
    </w:div>
    <w:div w:id="1287664078">
      <w:bodyDiv w:val="1"/>
      <w:marLeft w:val="0"/>
      <w:marRight w:val="0"/>
      <w:marTop w:val="0"/>
      <w:marBottom w:val="0"/>
      <w:divBdr>
        <w:top w:val="none" w:sz="0" w:space="0" w:color="auto"/>
        <w:left w:val="none" w:sz="0" w:space="0" w:color="auto"/>
        <w:bottom w:val="none" w:sz="0" w:space="0" w:color="auto"/>
        <w:right w:val="none" w:sz="0" w:space="0" w:color="auto"/>
      </w:divBdr>
    </w:div>
    <w:div w:id="136132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569C7F-95FC-4F0A-92EF-8956497E0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Durbin</dc:creator>
  <cp:lastModifiedBy>Lisa Hefner</cp:lastModifiedBy>
  <cp:revision>3</cp:revision>
  <cp:lastPrinted>2015-03-27T19:26:00Z</cp:lastPrinted>
  <dcterms:created xsi:type="dcterms:W3CDTF">2015-04-27T16:00:00Z</dcterms:created>
  <dcterms:modified xsi:type="dcterms:W3CDTF">2015-05-28T15:48:00Z</dcterms:modified>
</cp:coreProperties>
</file>