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Exemplo 09 - Captura de uma imagem-base com a câmera.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Objetivos didáticos: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Abrir a webcam com cv2.VideoCapture(0).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Exibir o vídeo em tempo real.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Capturar um frame ao pressionar S.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Garantir que a imagem tenha pelo menos 480 x 480 pixels.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Salvar a imagem em disco para os exemplos seguintes.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Controles: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S: capturar e salvar.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Q ou Esc: cancelar.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"""Captura e salva a imagem-base utilizada nos exercícios 2 e 3."""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indice_camera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resolve()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parent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"imagem_base.png"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VideoCapture(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indice_camera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isOpened():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"Não foi possível abrir a câmera."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"Pressione S para capturar uma imagem."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"Pressione Q ou Esc para cancelar."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frame_capturado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read()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"Falha ao ler um frame da câmera."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shape[: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f"Resolucao atual: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)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"S: capturar | Q: cancelar"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"Captura da imagem-base"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0xFF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)):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frame_capturado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release()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destroyAllWindows()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frame_capturado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"Nenhuma imagem foi capturada."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Se algum dos lados for menor que 480 pixels, ampliamos proporcionalmente.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frame_capturado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shape[: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frame_capturado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resize(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frame_capturado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INTER_CUBIC,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gravou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imwrite(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frame_capturado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gravou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"Falha ao salvar a imagem."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f"Imagem salva em: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f"Shape: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frame_capturado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f"Dtype: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frame_capturado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dtype}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pacing w:line="342.85714285714283" w:lineRule="auto"/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