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1200"/>
        <w:jc w:val="center"/>
      </w:pPr>
      <w:r>
        <w:rPr>
          <w:rFonts w:ascii="Arial" w:eastAsia="Microsoft YaHei" w:hAnsi="Arial"/>
          <w:b/>
          <w:bCs/>
          <w:sz w:val="40"/>
          <w:szCs w:val="40"/>
        </w:rPr>
        <w:t xml:space="preserve">Trae 内置工具 × 文件格式全量演示报告</w:t>
      </w:r>
    </w:p>
    <w:p>
      <w:pPr>
        <w:spacing w:after="30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生成日期：2026-10-19 ｜ 生成方式：office-plugin:docx 技能（docx-js）</w:t>
      </w:r>
    </w:p>
    <w:p>
      <w:pPr>
        <w:pStyle w:val="Heading1"/>
      </w:pPr>
      <w:r>
        <w:rPr>
          <w:rFonts w:ascii="Arial" w:eastAsia="Microsoft YaHei" w:hAnsi="Arial"/>
        </w:rPr>
        <w:t xml:space="preserve">一、演示概述</w:t>
      </w:r>
    </w:p>
    <w:p>
      <w:pPr>
        <w:spacing w:line="360"/>
      </w:pPr>
      <w:r>
        <w:rPr>
          <w:rFonts w:ascii="Arial" w:eastAsia="Microsoft YaHei" w:hAnsi="Arial"/>
          <w:sz w:val="22"/>
          <w:szCs w:val="22"/>
        </w:rPr>
        <w:t xml:space="preserve">本报告是 "内置工具 × 文件格式" 全量演示的产物之一：共调用 26 个内置工具，生成 15 种格式的演示文件，全部输出至 /workspace/demo-output/ 目录。报告本身由 docx-js 生成，并经过 sanitize.py 质量检查。</w:t>
      </w:r>
    </w:p>
    <w:p>
      <w:pPr>
        <w:pStyle w:val="Heading1"/>
      </w:pPr>
      <w:r>
        <w:rPr>
          <w:rFonts w:ascii="Arial" w:eastAsia="Microsoft YaHei" w:hAnsi="Arial"/>
        </w:rPr>
        <w:t xml:space="preserve">二、支持的文件格式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6"/>
        <w:gridCol w:w="2000"/>
        <w:gridCol w:w="2500"/>
      </w:tblGrid>
      <w:tr>
        <w:trPr>
          <w:cantSplit/>
          <w:tblHeader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格式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类别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生成方式</w:t>
            </w:r>
          </w:p>
        </w:tc>
      </w:tr>
      <w:tr>
        <w:trPr>
          <w:cantSplit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txt / md / csv / json / yaml / xml / svg / html / 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文本与代码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Write 工具</w:t>
            </w:r>
          </w:p>
        </w:tc>
      </w:tr>
      <w:tr>
        <w:trPr>
          <w:cantSplit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docx / xlsx / pptx / pdf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Office 文档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office-plugin 技能</w:t>
            </w:r>
          </w:p>
        </w:tc>
      </w:tr>
      <w:tr>
        <w:trPr>
          <w:cantSplit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jpg / png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图片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GenerateImage 工具</w:t>
            </w:r>
          </w:p>
        </w:tc>
      </w:tr>
      <w:tr>
        <w:trPr>
          <w:cantSplit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html deck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网页幻灯片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html-deck 技能</w:t>
            </w:r>
          </w:p>
        </w:tc>
      </w:tr>
      <w:tr>
        <w:trPr>
          <w:cantSplit/>
        </w:trPr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zip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归档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Microsoft YaHei" w:hAnsi="Arial"/>
                <w:b w:val="false"/>
                <w:bCs w:val="false"/>
                <w:sz w:val="21"/>
                <w:szCs w:val="21"/>
              </w:rPr>
              <w:t xml:space="preserve">RunCommand 终端命令</w:t>
            </w:r>
          </w:p>
        </w:tc>
      </w:tr>
    </w:tbl>
    <w:p>
      <w:pPr>
        <w:pStyle w:val="Heading1"/>
      </w:pPr>
      <w:r>
        <w:rPr>
          <w:rFonts w:ascii="Arial" w:eastAsia="Microsoft YaHei" w:hAnsi="Arial"/>
        </w:rPr>
        <w:t xml:space="preserve">三、内置工具清单（26 个）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文件与搜索：Read、Write、Edit、DeleteFile、Glob、Grep、LS、SearchCodebase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终端：RunCommand、CheckCommandStatus、StopCommand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网络：WebSearch、WebFetch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图像：GenerateImage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子智能体：Task（search / general_purpose_task / browser_use）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规划交互：TodoWrite、AskUserQuestion、NotifyUser、OpenPreview、browser_waiting_for_user_interaction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目标管理：get_goal、create_goal、update_goal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定时任务：Schedule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Microsoft YaHei" w:hAnsi="Arial"/>
          <w:sz w:val="22"/>
          <w:szCs w:val="22"/>
        </w:rPr>
        <w:t xml:space="preserve">技能与扩展：Skill、run_mcp（MCP: integrated_code_mode/Exec）</w:t>
      </w:r>
    </w:p>
    <w:p>
      <w:pPr>
        <w:pStyle w:val="Heading1"/>
      </w:pPr>
      <w:r>
        <w:rPr>
          <w:rFonts w:ascii="Arial" w:eastAsia="Microsoft YaHei" w:hAnsi="Arial"/>
        </w:rPr>
        <w:t xml:space="preserve">四、总结</w:t>
      </w:r>
    </w:p>
    <w:p>
      <w:pPr>
        <w:spacing w:line="360"/>
      </w:pPr>
      <w:r>
        <w:rPr>
          <w:rFonts w:ascii="Arial" w:eastAsia="Microsoft YaHei" w:hAnsi="Arial"/>
          <w:sz w:val="22"/>
          <w:szCs w:val="22"/>
        </w:rPr>
        <w:t xml:space="preserve">26 个内置工具覆盖了文件操作、终端命令、网络检索、多模态生成、子智能体调度、任务规划与状态管理等完整能力面；配合 office-plugin、html-report-presentation、Lark、Seedance/Seedream 等插件，几乎可以产出开发与办公场景中的所有常见文件格式。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</w:r>
    <w:r>
      <w:rPr>
        <w:rFonts w:ascii="Arial" w:eastAsia="Microsoft YaHei" w:hAnsi="Arial"/>
        <w:sz w:val="18"/>
        <w:szCs w:val="18"/>
      </w:rPr>
      <w:instrText xml:space="preserve">PAGE</w:instrText>
    </w:r>
    <w:r>
      <w:rPr>
        <w:rFonts w:ascii="Arial" w:eastAsia="Microsoft YaHei" w:hAnsi="Arial"/>
        <w:sz w:val="18"/>
        <w:szCs w:val="18"/>
      </w:rPr>
      <w:fldChar w:fldCharType="separate"/>
    </w:r>
    <w:r>
      <w:rPr>
        <w:rFonts w:ascii="Arial" w:eastAsia="Microsoft YaHei" w:hAnsi="Arial"/>
        <w:sz w:val="18"/>
        <w:szCs w:val="18"/>
      </w:rPr>
      <w:fldChar w:fldCharType="end"/>
    </w:r>
    <w:r>
      <w:rPr>
        <w:rFonts w:ascii="Arial" w:eastAsia="Microsoft YaHei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40"/>
      <w:outlineLvl w:val="0"/>
    </w:pPr>
    <w:rPr>
      <w:rFonts w:ascii="Arial" w:eastAsia="Microsoft YaHei" w:hAnsi="Arial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2026-10-19T13:54:35.561Z</dcterms:created>
  <dcterms:modified xsi:type="dcterms:W3CDTF">2026-10-19T13:54:35.561Z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