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7928" w14:textId="29D8838E" w:rsidR="00153FCA" w:rsidRDefault="00153FCA" w:rsidP="00153FCA">
      <w:pPr>
        <w:rPr>
          <w:rFonts w:hint="eastAsia"/>
        </w:rPr>
      </w:pPr>
      <w:r>
        <w:rPr>
          <w:rFonts w:hint="eastAsia"/>
        </w:rPr>
        <w:t>测试环境：</w:t>
      </w:r>
    </w:p>
    <w:p w14:paraId="763F0BDE" w14:textId="50A1C3EC" w:rsidR="00153FCA" w:rsidRDefault="00153FCA" w:rsidP="00153FCA">
      <w:pPr>
        <w:rPr>
          <w:rFonts w:hint="eastAsia"/>
        </w:rPr>
      </w:pPr>
      <w:r>
        <w:rPr>
          <w:rFonts w:hint="eastAsia"/>
        </w:rPr>
        <w:t>硬件：Nvidia RTX 3060 Laptop，Intel Core i9-12900H</w:t>
      </w:r>
    </w:p>
    <w:p w14:paraId="5EC9980D" w14:textId="7921E3BC" w:rsidR="00153FCA" w:rsidRDefault="00153FCA" w:rsidP="00153FCA">
      <w:pPr>
        <w:rPr>
          <w:rFonts w:hint="eastAsia"/>
        </w:rPr>
      </w:pPr>
      <w:r>
        <w:rPr>
          <w:rFonts w:hint="eastAsia"/>
        </w:rPr>
        <w:t>CUDA版本：</w:t>
      </w:r>
      <w:r w:rsidRPr="00153FCA">
        <w:rPr>
          <w:rFonts w:hint="eastAsia"/>
        </w:rPr>
        <w:t>CUDA Version: 12.4</w:t>
      </w:r>
    </w:p>
    <w:p w14:paraId="1250BCF1" w14:textId="69A07BE1" w:rsidR="00153FCA" w:rsidRDefault="00153FCA" w:rsidP="00153FCA">
      <w:pPr>
        <w:rPr>
          <w:rFonts w:hint="eastAsia"/>
        </w:rPr>
      </w:pPr>
      <w:proofErr w:type="spellStart"/>
      <w:r>
        <w:rPr>
          <w:rFonts w:hint="eastAsia"/>
        </w:rPr>
        <w:t>Openvino</w:t>
      </w:r>
      <w:proofErr w:type="spellEnd"/>
      <w:r>
        <w:rPr>
          <w:rFonts w:hint="eastAsia"/>
        </w:rPr>
        <w:t>版本：</w:t>
      </w:r>
      <w:r w:rsidRPr="00153FCA">
        <w:rPr>
          <w:rFonts w:hint="eastAsia"/>
        </w:rPr>
        <w:t>Version: 2025.4.1</w:t>
      </w:r>
    </w:p>
    <w:p w14:paraId="17A78E4C" w14:textId="763598AB" w:rsidR="00153FCA" w:rsidRDefault="00153FCA" w:rsidP="00153FCA">
      <w:pPr>
        <w:rPr>
          <w:rFonts w:hint="eastAsia"/>
        </w:rPr>
      </w:pPr>
      <w:r>
        <w:rPr>
          <w:rFonts w:hint="eastAsia"/>
        </w:rPr>
        <w:t>Python版本：</w:t>
      </w:r>
      <w:r w:rsidRPr="00153FCA">
        <w:rPr>
          <w:rFonts w:hint="eastAsia"/>
        </w:rPr>
        <w:t>Python 3.11.14</w:t>
      </w:r>
    </w:p>
    <w:p w14:paraId="1A28BD7A" w14:textId="31509CB4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框架（Framework）</w:t>
      </w:r>
    </w:p>
    <w:p w14:paraId="27F9A9F8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 xml:space="preserve">：运行模型的深度学习框架（本次为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OpenVINO</w:t>
      </w:r>
      <w:proofErr w:type="spellEnd"/>
      <w:r>
        <w:rPr>
          <w:rFonts w:hint="eastAsia"/>
        </w:rPr>
        <w:t>）</w:t>
      </w:r>
    </w:p>
    <w:p w14:paraId="2FFA4EDC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：框架决定模型的优化方向，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擅长 CUDA 加速，</w:t>
      </w:r>
      <w:proofErr w:type="spellStart"/>
      <w:r>
        <w:rPr>
          <w:rFonts w:hint="eastAsia"/>
        </w:rPr>
        <w:t>OpenVINO</w:t>
      </w:r>
      <w:proofErr w:type="spellEnd"/>
      <w:r>
        <w:rPr>
          <w:rFonts w:hint="eastAsia"/>
        </w:rPr>
        <w:t xml:space="preserve"> 擅长 </w:t>
      </w:r>
      <w:proofErr w:type="spellStart"/>
      <w:r>
        <w:rPr>
          <w:rFonts w:hint="eastAsia"/>
        </w:rPr>
        <w:t>iGPU</w:t>
      </w:r>
      <w:proofErr w:type="spellEnd"/>
      <w:r>
        <w:rPr>
          <w:rFonts w:hint="eastAsia"/>
        </w:rPr>
        <w:t>/CPU 优化</w:t>
      </w:r>
    </w:p>
    <w:p w14:paraId="30B01781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数据解读</w:t>
      </w:r>
      <w:r>
        <w:rPr>
          <w:rFonts w:hint="eastAsia"/>
        </w:rPr>
        <w:t>：</w:t>
      </w:r>
    </w:p>
    <w:p w14:paraId="6E827193" w14:textId="3EC396AC" w:rsidR="00153FCA" w:rsidRDefault="00153FCA" w:rsidP="00153FCA">
      <w:pPr>
        <w:rPr>
          <w:rFonts w:hint="eastAsia"/>
        </w:rPr>
      </w:pP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仅支持 CUDA（FP16）和 CPU（FP32）</w:t>
      </w:r>
    </w:p>
    <w:p w14:paraId="26067288" w14:textId="53354C79" w:rsidR="002E0AE3" w:rsidRDefault="00153FCA" w:rsidP="00153FCA">
      <w:pPr>
        <w:rPr>
          <w:rFonts w:hint="eastAsia"/>
        </w:rPr>
      </w:pPr>
      <w:proofErr w:type="spellStart"/>
      <w:r>
        <w:rPr>
          <w:rFonts w:hint="eastAsia"/>
        </w:rPr>
        <w:t>OpenVINO</w:t>
      </w:r>
      <w:proofErr w:type="spellEnd"/>
      <w:r>
        <w:rPr>
          <w:rFonts w:hint="eastAsia"/>
        </w:rPr>
        <w:t xml:space="preserve"> 支持 </w:t>
      </w:r>
      <w:proofErr w:type="spellStart"/>
      <w:r>
        <w:rPr>
          <w:rFonts w:hint="eastAsia"/>
        </w:rPr>
        <w:t>iGPU</w:t>
      </w:r>
      <w:proofErr w:type="spellEnd"/>
      <w:r>
        <w:rPr>
          <w:rFonts w:hint="eastAsia"/>
        </w:rPr>
        <w:t>/CPU + 三类精度，兼容性强</w:t>
      </w:r>
    </w:p>
    <w:p w14:paraId="166C8CC6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精度（Precision）</w:t>
      </w:r>
    </w:p>
    <w:p w14:paraId="5D6140CC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：模型数据的存储格式（FP32=32 位浮点、FP16=16 位浮点、INT8=8 位整数）</w:t>
      </w:r>
    </w:p>
    <w:p w14:paraId="787F41D5" w14:textId="76FFCD23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：精度越低，数据存储量 / 计算量越小，速度越快，但可能损失少量准确度</w:t>
      </w:r>
    </w:p>
    <w:p w14:paraId="7840EA0D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设备（Device）</w:t>
      </w:r>
    </w:p>
    <w:p w14:paraId="6D5FDE72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：模型运行的硬件（CUDA=NVIDIA 独立显卡、</w:t>
      </w:r>
      <w:proofErr w:type="spellStart"/>
      <w:r>
        <w:rPr>
          <w:rFonts w:hint="eastAsia"/>
        </w:rPr>
        <w:t>iGPU</w:t>
      </w:r>
      <w:proofErr w:type="spellEnd"/>
      <w:r>
        <w:rPr>
          <w:rFonts w:hint="eastAsia"/>
        </w:rPr>
        <w:t xml:space="preserve"> = 集成显卡、CPU = 通用处理器）</w:t>
      </w:r>
    </w:p>
    <w:p w14:paraId="63AB334E" w14:textId="11E5A0A5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：硬件是性能的 “基础载体”，</w:t>
      </w:r>
      <w:proofErr w:type="gramStart"/>
      <w:r>
        <w:rPr>
          <w:rFonts w:hint="eastAsia"/>
        </w:rPr>
        <w:t>算力排序</w:t>
      </w:r>
      <w:proofErr w:type="gramEnd"/>
      <w:r>
        <w:rPr>
          <w:rFonts w:hint="eastAsia"/>
        </w:rPr>
        <w:t xml:space="preserve">：CUDA &gt; </w:t>
      </w:r>
      <w:proofErr w:type="spellStart"/>
      <w:r>
        <w:rPr>
          <w:rFonts w:hint="eastAsia"/>
        </w:rPr>
        <w:t>iGPU</w:t>
      </w:r>
      <w:proofErr w:type="spellEnd"/>
      <w:r>
        <w:rPr>
          <w:rFonts w:hint="eastAsia"/>
        </w:rPr>
        <w:t xml:space="preserve"> &gt; CPU</w:t>
      </w:r>
    </w:p>
    <w:p w14:paraId="6BC0C4A0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FPS（Frames Per Second，帧 / 秒）</w:t>
      </w:r>
    </w:p>
    <w:p w14:paraId="5D440E8E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：每秒能处理的图片 / 视频帧数，是实时性的核心指标</w:t>
      </w:r>
    </w:p>
    <w:p w14:paraId="7A39BBD5" w14:textId="76A06F0E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：FPS 越高，实时性越强</w:t>
      </w:r>
    </w:p>
    <w:p w14:paraId="245C0FF4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平均延迟（Average Latency，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</w:t>
      </w:r>
    </w:p>
    <w:p w14:paraId="7ADCCE1E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：单次推理（处理 1 张图片 / 1 帧）的平均耗时，单位为毫秒（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</w:t>
      </w:r>
    </w:p>
    <w:p w14:paraId="1109891A" w14:textId="342475F0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：延迟越低，响应速度越快，与 FPS 成 “反比关系”</w:t>
      </w:r>
    </w:p>
    <w:p w14:paraId="0EECA94F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延迟标准差（Latency Std，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</w:t>
      </w:r>
    </w:p>
    <w:p w14:paraId="28280069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：单次推理耗时与 “平均延迟” 的偏差程度，衡量延迟的稳定性</w:t>
      </w:r>
    </w:p>
    <w:p w14:paraId="601B905C" w14:textId="21A4854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：标准差越小，延迟越稳定，避免 “偶尔卡顿”</w:t>
      </w:r>
    </w:p>
    <w:p w14:paraId="2AC8FAEE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测试样本数（Test Sample Count）</w:t>
      </w:r>
    </w:p>
    <w:p w14:paraId="7B4F503A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 xml:space="preserve">：参与测试的图片 / 视频帧数（本次为 270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</w:t>
      </w:r>
    </w:p>
    <w:p w14:paraId="06771E1F" w14:textId="2CC5C41F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：样本数越多，测试结果越可靠（避免 “个别样本导致的偶然结果”）</w:t>
      </w:r>
    </w:p>
    <w:p w14:paraId="6B3E5D0B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mAP@0.5（Mean Average Precision @ 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>=0.5）</w:t>
      </w:r>
    </w:p>
    <w:p w14:paraId="52845D11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>（预测框与真实框重叠率）≥50% 时的平均精度，衡量 “基础检测能力”</w:t>
      </w:r>
    </w:p>
    <w:p w14:paraId="6C7A928C" w14:textId="3AF32892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：判断模型 “能不能检测到目标”，是最常用的精度指标</w:t>
      </w:r>
    </w:p>
    <w:p w14:paraId="7A050F98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mAP@0.5:0.95（Mean Average Precision @ 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>=0.5~0.95）</w:t>
      </w:r>
    </w:p>
    <w:p w14:paraId="2F3420F2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 xml:space="preserve"> 从 0.5 到 0.95 每隔 0.05 取一次值，计算所有 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 xml:space="preserve"> 阈值的平均精度，衡量 “精细检测能力”</w:t>
      </w:r>
    </w:p>
    <w:p w14:paraId="44CED86B" w14:textId="7DE0BEF3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：判断模型 “能不能精准框选目标”</w:t>
      </w:r>
    </w:p>
    <w:p w14:paraId="6D260B06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预测框总数（Total Predicted Bounding Boxes）</w:t>
      </w:r>
    </w:p>
    <w:p w14:paraId="6781D319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：所有测试样本中，模型检测出的目标框总数（包括正确检测和误检）</w:t>
      </w:r>
    </w:p>
    <w:p w14:paraId="53C6A4CF" w14:textId="7A8C51E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 xml:space="preserve">：反映模型的 “检测积极性”—— </w:t>
      </w:r>
      <w:proofErr w:type="gramStart"/>
      <w:r>
        <w:rPr>
          <w:rFonts w:hint="eastAsia"/>
        </w:rPr>
        <w:t>预测框越多</w:t>
      </w:r>
      <w:proofErr w:type="gramEnd"/>
      <w:r>
        <w:rPr>
          <w:rFonts w:hint="eastAsia"/>
        </w:rPr>
        <w:t>，可能检测越全面，但误检风险也越高</w:t>
      </w:r>
    </w:p>
    <w:p w14:paraId="222CA889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真实框总数（Total Ground Truth Bounding Boxes）</w:t>
      </w:r>
    </w:p>
    <w:p w14:paraId="264A45A5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：所有测试样本中，人工标注的 “真实目标” 总数（即实际需要检测的目标数）</w:t>
      </w:r>
    </w:p>
    <w:p w14:paraId="483B3F14" w14:textId="0A5E956C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：作为评估模型 “召回率” 的基础（召回率 = 正确检测的目标数 / 真实框总数），</w:t>
      </w:r>
      <w:r>
        <w:rPr>
          <w:rFonts w:hint="eastAsia"/>
        </w:rPr>
        <w:lastRenderedPageBreak/>
        <w:t>反映模型 “有没有漏检”</w:t>
      </w:r>
    </w:p>
    <w:p w14:paraId="7AA9AC7D" w14:textId="77777777" w:rsidR="00153FCA" w:rsidRDefault="00153FCA" w:rsidP="00153FC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平均置信度（Average Confidence Score）</w:t>
      </w:r>
    </w:p>
    <w:p w14:paraId="5A4B245B" w14:textId="77777777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定义</w:t>
      </w:r>
      <w:r>
        <w:rPr>
          <w:rFonts w:hint="eastAsia"/>
        </w:rPr>
        <w:t>：所有预测框的置信度平均值（0~1），衡量模型对 “检测结果的自信程度”</w:t>
      </w:r>
    </w:p>
    <w:p w14:paraId="64A0CA51" w14:textId="0FBE9519" w:rsidR="00153FCA" w:rsidRDefault="00153FCA" w:rsidP="00153FCA">
      <w:pPr>
        <w:rPr>
          <w:rFonts w:hint="eastAsia"/>
        </w:rPr>
      </w:pPr>
      <w:r w:rsidRPr="00153FCA">
        <w:rPr>
          <w:rFonts w:hint="eastAsia"/>
          <w:b/>
          <w:bCs/>
        </w:rPr>
        <w:t>核心意义</w:t>
      </w:r>
      <w:r>
        <w:rPr>
          <w:rFonts w:hint="eastAsia"/>
        </w:rPr>
        <w:t>：置信度越高，模型对检测结果越有把握，误检率越低；同时反映模型的 “判断稳定性”</w:t>
      </w:r>
    </w:p>
    <w:p w14:paraId="1C6F4957" w14:textId="77777777" w:rsidR="00153FCA" w:rsidRDefault="00153FCA" w:rsidP="00153FCA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06E22" w14:paraId="422886C8" w14:textId="77777777" w:rsidTr="00106E22">
        <w:tc>
          <w:tcPr>
            <w:tcW w:w="2074" w:type="dxa"/>
          </w:tcPr>
          <w:p w14:paraId="17E8076A" w14:textId="275CADD1" w:rsidR="00106E22" w:rsidRPr="00106E22" w:rsidRDefault="00106E22" w:rsidP="00153FCA">
            <w:pPr>
              <w:rPr>
                <w:rFonts w:hint="eastAsia"/>
                <w:b/>
                <w:bCs/>
              </w:rPr>
            </w:pPr>
            <w:r w:rsidRPr="00106E22">
              <w:rPr>
                <w:b/>
                <w:bCs/>
              </w:rPr>
              <w:t>维度</w:t>
            </w:r>
          </w:p>
        </w:tc>
        <w:tc>
          <w:tcPr>
            <w:tcW w:w="2074" w:type="dxa"/>
          </w:tcPr>
          <w:p w14:paraId="3B712A81" w14:textId="5F085355" w:rsidR="00106E22" w:rsidRDefault="00106E22" w:rsidP="00153FCA">
            <w:pPr>
              <w:rPr>
                <w:rFonts w:hint="eastAsia"/>
              </w:rPr>
            </w:pPr>
            <w:r w:rsidRPr="00106E22">
              <w:t>FP32（32 位浮点）</w:t>
            </w:r>
          </w:p>
        </w:tc>
        <w:tc>
          <w:tcPr>
            <w:tcW w:w="2074" w:type="dxa"/>
          </w:tcPr>
          <w:p w14:paraId="7F785BCB" w14:textId="7B7EC794" w:rsidR="00106E22" w:rsidRDefault="00106E22" w:rsidP="00153FCA">
            <w:pPr>
              <w:rPr>
                <w:rFonts w:hint="eastAsia"/>
              </w:rPr>
            </w:pPr>
            <w:r w:rsidRPr="00106E22">
              <w:t>FP16（16 位浮点）</w:t>
            </w:r>
          </w:p>
        </w:tc>
        <w:tc>
          <w:tcPr>
            <w:tcW w:w="2074" w:type="dxa"/>
          </w:tcPr>
          <w:p w14:paraId="47667F25" w14:textId="0B0BCAD7" w:rsidR="00106E22" w:rsidRDefault="00106E22" w:rsidP="00153FCA">
            <w:pPr>
              <w:rPr>
                <w:rFonts w:hint="eastAsia"/>
              </w:rPr>
            </w:pPr>
            <w:r w:rsidRPr="00106E22">
              <w:t>INT8（8 位整数）</w:t>
            </w:r>
          </w:p>
        </w:tc>
      </w:tr>
      <w:tr w:rsidR="00106E22" w14:paraId="21E9C589" w14:textId="77777777" w:rsidTr="00106E22">
        <w:tc>
          <w:tcPr>
            <w:tcW w:w="2074" w:type="dxa"/>
          </w:tcPr>
          <w:p w14:paraId="27C7866B" w14:textId="37481D33" w:rsidR="00106E22" w:rsidRPr="00106E22" w:rsidRDefault="00106E22" w:rsidP="00153FCA">
            <w:pPr>
              <w:rPr>
                <w:rFonts w:hint="eastAsia"/>
                <w:b/>
                <w:bCs/>
              </w:rPr>
            </w:pPr>
            <w:r w:rsidRPr="00106E22">
              <w:rPr>
                <w:b/>
                <w:bCs/>
              </w:rPr>
              <w:t>数据精度</w:t>
            </w:r>
          </w:p>
        </w:tc>
        <w:tc>
          <w:tcPr>
            <w:tcW w:w="2074" w:type="dxa"/>
          </w:tcPr>
          <w:p w14:paraId="2C7C6F98" w14:textId="5CBBDA43" w:rsidR="00106E22" w:rsidRDefault="00106E22" w:rsidP="00153FCA">
            <w:pPr>
              <w:rPr>
                <w:rFonts w:hint="eastAsia"/>
              </w:rPr>
            </w:pPr>
            <w:r w:rsidRPr="00106E22">
              <w:t>最高</w:t>
            </w:r>
          </w:p>
        </w:tc>
        <w:tc>
          <w:tcPr>
            <w:tcW w:w="2074" w:type="dxa"/>
          </w:tcPr>
          <w:p w14:paraId="3CD1E0F4" w14:textId="0FE3E762" w:rsidR="00106E22" w:rsidRDefault="00106E22" w:rsidP="00153FCA">
            <w:pPr>
              <w:rPr>
                <w:rFonts w:hint="eastAsia"/>
              </w:rPr>
            </w:pPr>
            <w:r w:rsidRPr="00106E22">
              <w:t>高</w:t>
            </w:r>
          </w:p>
        </w:tc>
        <w:tc>
          <w:tcPr>
            <w:tcW w:w="2074" w:type="dxa"/>
          </w:tcPr>
          <w:p w14:paraId="5AAFB619" w14:textId="7C2F35C8" w:rsidR="00106E22" w:rsidRDefault="00106E22" w:rsidP="00153FCA">
            <w:pPr>
              <w:rPr>
                <w:rFonts w:hint="eastAsia"/>
              </w:rPr>
            </w:pPr>
            <w:r w:rsidRPr="00106E22">
              <w:t>较高</w:t>
            </w:r>
          </w:p>
        </w:tc>
      </w:tr>
      <w:tr w:rsidR="00106E22" w14:paraId="4B5C9465" w14:textId="77777777" w:rsidTr="00106E22">
        <w:tc>
          <w:tcPr>
            <w:tcW w:w="2074" w:type="dxa"/>
          </w:tcPr>
          <w:p w14:paraId="204BD431" w14:textId="5AD2162C" w:rsidR="00106E22" w:rsidRPr="00106E22" w:rsidRDefault="00106E22" w:rsidP="00153FCA">
            <w:pPr>
              <w:rPr>
                <w:rFonts w:hint="eastAsia"/>
                <w:b/>
                <w:bCs/>
              </w:rPr>
            </w:pPr>
            <w:proofErr w:type="spellStart"/>
            <w:r w:rsidRPr="00106E22">
              <w:rPr>
                <w:b/>
                <w:bCs/>
              </w:rPr>
              <w:t>mAP</w:t>
            </w:r>
            <w:proofErr w:type="spellEnd"/>
            <w:r w:rsidRPr="00106E22">
              <w:rPr>
                <w:b/>
                <w:bCs/>
              </w:rPr>
              <w:t xml:space="preserve"> 表现</w:t>
            </w:r>
          </w:p>
        </w:tc>
        <w:tc>
          <w:tcPr>
            <w:tcW w:w="2074" w:type="dxa"/>
          </w:tcPr>
          <w:p w14:paraId="181810DA" w14:textId="71108B80" w:rsidR="00106E22" w:rsidRDefault="00106E22" w:rsidP="00153FCA">
            <w:pPr>
              <w:rPr>
                <w:rFonts w:hint="eastAsia"/>
              </w:rPr>
            </w:pPr>
            <w:r w:rsidRPr="00106E22">
              <w:t>最高</w:t>
            </w:r>
          </w:p>
        </w:tc>
        <w:tc>
          <w:tcPr>
            <w:tcW w:w="2074" w:type="dxa"/>
          </w:tcPr>
          <w:p w14:paraId="6E4B45BF" w14:textId="6E683E89" w:rsidR="00106E22" w:rsidRDefault="00106E22" w:rsidP="00153FCA">
            <w:pPr>
              <w:rPr>
                <w:rFonts w:hint="eastAsia"/>
              </w:rPr>
            </w:pPr>
            <w:r w:rsidRPr="00106E22">
              <w:t>高</w:t>
            </w:r>
          </w:p>
        </w:tc>
        <w:tc>
          <w:tcPr>
            <w:tcW w:w="2074" w:type="dxa"/>
          </w:tcPr>
          <w:p w14:paraId="58BFA653" w14:textId="1E010E66" w:rsidR="00106E22" w:rsidRDefault="00106E22" w:rsidP="00153FCA">
            <w:pPr>
              <w:rPr>
                <w:rFonts w:hint="eastAsia"/>
              </w:rPr>
            </w:pPr>
            <w:r w:rsidRPr="00106E22">
              <w:t>较高</w:t>
            </w:r>
          </w:p>
        </w:tc>
      </w:tr>
      <w:tr w:rsidR="00106E22" w14:paraId="5B2AA7A5" w14:textId="77777777" w:rsidTr="00106E22">
        <w:tc>
          <w:tcPr>
            <w:tcW w:w="2074" w:type="dxa"/>
          </w:tcPr>
          <w:p w14:paraId="39B5C327" w14:textId="7D4CB97B" w:rsidR="00106E22" w:rsidRPr="00106E22" w:rsidRDefault="00106E22" w:rsidP="00153FCA">
            <w:pPr>
              <w:rPr>
                <w:rFonts w:hint="eastAsia"/>
                <w:b/>
                <w:bCs/>
              </w:rPr>
            </w:pPr>
            <w:r w:rsidRPr="00106E22">
              <w:rPr>
                <w:b/>
                <w:bCs/>
              </w:rPr>
              <w:t>计算速度（FPS）</w:t>
            </w:r>
          </w:p>
        </w:tc>
        <w:tc>
          <w:tcPr>
            <w:tcW w:w="2074" w:type="dxa"/>
          </w:tcPr>
          <w:p w14:paraId="0D0C8E8E" w14:textId="120EC690" w:rsidR="00106E22" w:rsidRDefault="00106E22" w:rsidP="00153FCA">
            <w:pPr>
              <w:rPr>
                <w:rFonts w:hint="eastAsia"/>
              </w:rPr>
            </w:pPr>
            <w:r w:rsidRPr="00106E22">
              <w:t>最慢</w:t>
            </w:r>
          </w:p>
        </w:tc>
        <w:tc>
          <w:tcPr>
            <w:tcW w:w="2074" w:type="dxa"/>
          </w:tcPr>
          <w:p w14:paraId="35C599D4" w14:textId="6B7EFE8A" w:rsidR="00106E22" w:rsidRDefault="00106E22" w:rsidP="00153FCA">
            <w:pPr>
              <w:rPr>
                <w:rFonts w:hint="eastAsia"/>
              </w:rPr>
            </w:pPr>
            <w:r w:rsidRPr="00106E22">
              <w:t>较慢</w:t>
            </w:r>
          </w:p>
        </w:tc>
        <w:tc>
          <w:tcPr>
            <w:tcW w:w="2074" w:type="dxa"/>
          </w:tcPr>
          <w:p w14:paraId="78AB355A" w14:textId="30E282E5" w:rsidR="00106E22" w:rsidRDefault="00106E22" w:rsidP="00153FCA">
            <w:pPr>
              <w:rPr>
                <w:rFonts w:hint="eastAsia"/>
              </w:rPr>
            </w:pPr>
            <w:r w:rsidRPr="00106E22">
              <w:t>最快</w:t>
            </w:r>
          </w:p>
        </w:tc>
      </w:tr>
      <w:tr w:rsidR="00106E22" w14:paraId="2E54BA76" w14:textId="77777777" w:rsidTr="00106E22">
        <w:tc>
          <w:tcPr>
            <w:tcW w:w="2074" w:type="dxa"/>
          </w:tcPr>
          <w:p w14:paraId="0E6E38CA" w14:textId="047F5C9B" w:rsidR="00106E22" w:rsidRPr="00106E22" w:rsidRDefault="00106E22" w:rsidP="00153FCA">
            <w:pPr>
              <w:rPr>
                <w:rFonts w:hint="eastAsia"/>
                <w:b/>
                <w:bCs/>
              </w:rPr>
            </w:pPr>
            <w:r w:rsidRPr="00106E22">
              <w:rPr>
                <w:b/>
                <w:bCs/>
              </w:rPr>
              <w:t>内存占用</w:t>
            </w:r>
          </w:p>
        </w:tc>
        <w:tc>
          <w:tcPr>
            <w:tcW w:w="2074" w:type="dxa"/>
          </w:tcPr>
          <w:p w14:paraId="35855AAD" w14:textId="71CBB817" w:rsidR="00106E22" w:rsidRDefault="00106E22" w:rsidP="00153FCA">
            <w:pPr>
              <w:rPr>
                <w:rFonts w:hint="eastAsia"/>
              </w:rPr>
            </w:pPr>
            <w:r w:rsidRPr="00106E22">
              <w:t>最大</w:t>
            </w:r>
          </w:p>
        </w:tc>
        <w:tc>
          <w:tcPr>
            <w:tcW w:w="2074" w:type="dxa"/>
          </w:tcPr>
          <w:p w14:paraId="57F468A7" w14:textId="7727C6F3" w:rsidR="00106E22" w:rsidRDefault="00106E22" w:rsidP="00153FCA">
            <w:pPr>
              <w:rPr>
                <w:rFonts w:hint="eastAsia"/>
              </w:rPr>
            </w:pPr>
            <w:r w:rsidRPr="00106E22">
              <w:t>中等</w:t>
            </w:r>
          </w:p>
        </w:tc>
        <w:tc>
          <w:tcPr>
            <w:tcW w:w="2074" w:type="dxa"/>
          </w:tcPr>
          <w:p w14:paraId="565FA549" w14:textId="5749C109" w:rsidR="00106E22" w:rsidRDefault="00106E22" w:rsidP="00153FCA">
            <w:pPr>
              <w:rPr>
                <w:rFonts w:hint="eastAsia"/>
              </w:rPr>
            </w:pPr>
            <w:r w:rsidRPr="00106E22">
              <w:t>最小</w:t>
            </w:r>
          </w:p>
        </w:tc>
      </w:tr>
      <w:tr w:rsidR="00106E22" w14:paraId="4B21D64D" w14:textId="77777777" w:rsidTr="00106E22">
        <w:tc>
          <w:tcPr>
            <w:tcW w:w="2074" w:type="dxa"/>
          </w:tcPr>
          <w:p w14:paraId="03820BA6" w14:textId="4397B6EA" w:rsidR="00106E22" w:rsidRPr="00106E22" w:rsidRDefault="00106E22" w:rsidP="00153FCA">
            <w:pPr>
              <w:rPr>
                <w:rFonts w:hint="eastAsia"/>
                <w:b/>
                <w:bCs/>
              </w:rPr>
            </w:pPr>
            <w:r w:rsidRPr="00106E22">
              <w:rPr>
                <w:b/>
                <w:bCs/>
              </w:rPr>
              <w:t>硬件要求</w:t>
            </w:r>
          </w:p>
        </w:tc>
        <w:tc>
          <w:tcPr>
            <w:tcW w:w="2074" w:type="dxa"/>
          </w:tcPr>
          <w:p w14:paraId="2F059D6C" w14:textId="6C9DF0DF" w:rsidR="00106E22" w:rsidRDefault="00106E22" w:rsidP="00153FCA">
            <w:pPr>
              <w:rPr>
                <w:rFonts w:hint="eastAsia"/>
              </w:rPr>
            </w:pPr>
            <w:r w:rsidRPr="00106E22">
              <w:t>低</w:t>
            </w:r>
          </w:p>
        </w:tc>
        <w:tc>
          <w:tcPr>
            <w:tcW w:w="2074" w:type="dxa"/>
          </w:tcPr>
          <w:p w14:paraId="057501F8" w14:textId="352D539B" w:rsidR="00106E22" w:rsidRDefault="00106E22" w:rsidP="00153FCA">
            <w:pPr>
              <w:rPr>
                <w:rFonts w:hint="eastAsia"/>
              </w:rPr>
            </w:pPr>
            <w:r w:rsidRPr="00106E22">
              <w:t>中（需半精度支持）</w:t>
            </w:r>
          </w:p>
        </w:tc>
        <w:tc>
          <w:tcPr>
            <w:tcW w:w="2074" w:type="dxa"/>
          </w:tcPr>
          <w:p w14:paraId="74D93060" w14:textId="1A9118CE" w:rsidR="00106E22" w:rsidRDefault="00106E22" w:rsidP="00153FCA">
            <w:pPr>
              <w:rPr>
                <w:rFonts w:hint="eastAsia"/>
              </w:rPr>
            </w:pPr>
            <w:r w:rsidRPr="00106E22">
              <w:t>中（需量化校准）</w:t>
            </w:r>
          </w:p>
        </w:tc>
      </w:tr>
    </w:tbl>
    <w:p w14:paraId="62E123CB" w14:textId="77777777" w:rsidR="00106E22" w:rsidRPr="00106E22" w:rsidRDefault="00106E22" w:rsidP="00153FCA">
      <w:pPr>
        <w:rPr>
          <w:rFonts w:hint="eastAsia"/>
        </w:rPr>
      </w:pPr>
    </w:p>
    <w:sectPr w:rsidR="00106E22" w:rsidRPr="00106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2D3E"/>
    <w:multiLevelType w:val="hybridMultilevel"/>
    <w:tmpl w:val="EF54EB48"/>
    <w:lvl w:ilvl="0" w:tplc="19BEE6A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仿宋" w:hAnsi="Times New Roman" w:hint="default"/>
        <w:b/>
        <w:bCs w:val="0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4762B6"/>
    <w:multiLevelType w:val="multilevel"/>
    <w:tmpl w:val="617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48712">
    <w:abstractNumId w:val="1"/>
  </w:num>
  <w:num w:numId="2" w16cid:durableId="15740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6F"/>
    <w:rsid w:val="00106E22"/>
    <w:rsid w:val="00153FCA"/>
    <w:rsid w:val="002E0AE3"/>
    <w:rsid w:val="002E23DE"/>
    <w:rsid w:val="00565973"/>
    <w:rsid w:val="00630C6F"/>
    <w:rsid w:val="0071127A"/>
    <w:rsid w:val="00724F2F"/>
    <w:rsid w:val="00807043"/>
    <w:rsid w:val="0088731D"/>
    <w:rsid w:val="00E4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5E6A"/>
  <w15:chartTrackingRefBased/>
  <w15:docId w15:val="{5DC5D898-147D-4FDC-94F8-6D320657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0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C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C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C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C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C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C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C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C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C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0C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C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C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C6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06E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 L</dc:creator>
  <cp:keywords/>
  <dc:description/>
  <cp:lastModifiedBy>CY L</cp:lastModifiedBy>
  <cp:revision>4</cp:revision>
  <dcterms:created xsi:type="dcterms:W3CDTF">2026-01-13T05:04:00Z</dcterms:created>
  <dcterms:modified xsi:type="dcterms:W3CDTF">2026-01-13T05:19:00Z</dcterms:modified>
</cp:coreProperties>
</file>