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1F4E79"/>
          <w:sz w:val="52"/>
          <w:szCs w:val="52"/>
        </w:rPr>
        <w:t xml:space="preserve">SQL Practice Workbook</w:t>
      </w:r>
    </w:p>
    <w:p>
      <w:pPr>
        <w:pBdr>
          <w:bottom w:val="single" w:color="1F4E79" w:sz="12" w:space="8"/>
        </w:pBdr>
        <w:spacing w:after="600" w:before="0"/>
      </w:pPr>
      <w:r>
        <w:rPr>
          <w:color w:val="666666"/>
          <w:sz w:val="28"/>
          <w:szCs w:val="28"/>
        </w:rPr>
        <w:t xml:space="preserve">Relational Databases — Tutorial / Lab 2</w:t>
      </w:r>
    </w:p>
    <w:p>
      <w:pPr>
        <w:pStyle w:val="Heading1"/>
      </w:pPr>
      <w:r>
        <w:t xml:space="preserve">Getting started</w:t>
      </w:r>
    </w:p>
    <w:p>
      <w:pPr>
        <w:spacing w:after="100" w:before="60"/>
      </w:pPr>
      <w:r>
        <w:t xml:space="preserve">The exercises are written for </w:t>
      </w:r>
      <w:r>
        <w:rPr>
          <w:b/>
          <w:bCs/>
        </w:rPr>
        <w:t xml:space="preserve">SQLite</w:t>
      </w:r>
      <w:r>
        <w:t xml:space="preserve"> (version 3.25 or later). The easiest tool is </w:t>
      </w:r>
      <w:r>
        <w:rPr>
          <w:b/>
          <w:bCs/>
        </w:rPr>
        <w:t xml:space="preserve">DB Browser for SQLite</w:t>
      </w:r>
      <w:r>
        <w:t xml:space="preserve">, free for Windows, macOS and Linux (https://sqlitebrowser.org/dl/). The </w:t>
      </w:r>
      <w:r>
        <w:rPr>
          <w:rFonts w:ascii="Consolas" w:cs="Consolas" w:eastAsia="Consolas" w:hAnsi="Consolas"/>
          <w:color w:val="A31515"/>
          <w:sz w:val="19"/>
          <w:szCs w:val="19"/>
        </w:rPr>
        <w:t xml:space="preserve">sqlite3</w:t>
      </w:r>
      <w:r>
        <w:t xml:space="preserve"> command-line shell (https://www.sqlite.org/download.html) works too.</w:t>
      </w:r>
    </w:p>
    <w:p>
      <w:pPr>
        <w:spacing w:after="100" w:before="60"/>
      </w:pPr>
      <w:r>
        <w:t xml:space="preserve">In SQLite, a database is a single file. Each exercise has its own database file, created by a script provided with this workbook:</w:t>
      </w:r>
    </w:p>
    <w:p>
      <w:pPr>
        <w:pStyle w:val="ListParagraph"/>
        <w:numPr>
          <w:ilvl w:val="0"/>
          <w:numId w:val="2"/>
        </w:numPr>
        <w:spacing w:after="40" w:before="20"/>
      </w:pPr>
      <w:r>
        <w:rPr>
          <w:rFonts w:ascii="Consolas" w:cs="Consolas" w:eastAsia="Consolas" w:hAnsi="Consolas"/>
          <w:color w:val="A31515"/>
          <w:sz w:val="19"/>
          <w:szCs w:val="19"/>
        </w:rPr>
        <w:t xml:space="preserve">ex1_orders.sql</w:t>
      </w:r>
      <w:r>
        <w:t xml:space="preserve"> → </w:t>
      </w:r>
      <w:r>
        <w:rPr>
          <w:rFonts w:ascii="Consolas" w:cs="Consolas" w:eastAsia="Consolas" w:hAnsi="Consolas"/>
          <w:color w:val="A31515"/>
          <w:sz w:val="19"/>
          <w:szCs w:val="19"/>
        </w:rPr>
        <w:t xml:space="preserve">orders.db</w:t>
      </w:r>
      <w:r>
        <w:t xml:space="preserve"> (Exercises 1 and 4)</w:t>
      </w:r>
    </w:p>
    <w:p>
      <w:pPr>
        <w:pStyle w:val="ListParagraph"/>
        <w:numPr>
          <w:ilvl w:val="0"/>
          <w:numId w:val="2"/>
        </w:numPr>
        <w:spacing w:after="40" w:before="20"/>
      </w:pPr>
      <w:r>
        <w:rPr>
          <w:rFonts w:ascii="Consolas" w:cs="Consolas" w:eastAsia="Consolas" w:hAnsi="Consolas"/>
          <w:color w:val="A31515"/>
          <w:sz w:val="19"/>
          <w:szCs w:val="19"/>
        </w:rPr>
        <w:t xml:space="preserve">ex2_cinema.sql</w:t>
      </w:r>
      <w:r>
        <w:t xml:space="preserve"> → </w:t>
      </w:r>
      <w:r>
        <w:rPr>
          <w:rFonts w:ascii="Consolas" w:cs="Consolas" w:eastAsia="Consolas" w:hAnsi="Consolas"/>
          <w:color w:val="A31515"/>
          <w:sz w:val="19"/>
          <w:szCs w:val="19"/>
        </w:rPr>
        <w:t xml:space="preserve">cinema.db</w:t>
      </w:r>
      <w:r>
        <w:t xml:space="preserve"> (Exercises 2 and 6)</w:t>
      </w:r>
    </w:p>
    <w:p>
      <w:pPr>
        <w:pStyle w:val="ListParagraph"/>
        <w:numPr>
          <w:ilvl w:val="0"/>
          <w:numId w:val="2"/>
        </w:numPr>
        <w:spacing w:after="40" w:before="20"/>
      </w:pPr>
      <w:r>
        <w:rPr>
          <w:rFonts w:ascii="Consolas" w:cs="Consolas" w:eastAsia="Consolas" w:hAnsi="Consolas"/>
          <w:color w:val="A31515"/>
          <w:sz w:val="19"/>
          <w:szCs w:val="19"/>
        </w:rPr>
        <w:t xml:space="preserve">ex3_company.sql</w:t>
      </w:r>
      <w:r>
        <w:t xml:space="preserve"> → </w:t>
      </w:r>
      <w:r>
        <w:rPr>
          <w:rFonts w:ascii="Consolas" w:cs="Consolas" w:eastAsia="Consolas" w:hAnsi="Consolas"/>
          <w:color w:val="A31515"/>
          <w:sz w:val="19"/>
          <w:szCs w:val="19"/>
        </w:rPr>
        <w:t xml:space="preserve">company.db</w:t>
      </w:r>
      <w:r>
        <w:t xml:space="preserve"> (Exercises 3 and 5) — try to write it yourself first (Exercise 3, Question 1).</w:t>
      </w:r>
    </w:p>
    <w:p>
      <w:pPr>
        <w:pStyle w:val="Heading3"/>
      </w:pPr>
      <w:r>
        <w:t xml:space="preserve">With DB Browser for SQLite</w:t>
      </w:r>
    </w:p>
    <w:p>
      <w:pPr>
        <w:pStyle w:val="ListParagraph"/>
        <w:numPr>
          <w:ilvl w:val="0"/>
          <w:numId w:val="2"/>
        </w:numPr>
        <w:spacing w:after="40" w:before="20"/>
      </w:pPr>
      <w:r>
        <w:t xml:space="preserve">New Database → save it as </w:t>
      </w:r>
      <w:r>
        <w:rPr>
          <w:rFonts w:ascii="Consolas" w:cs="Consolas" w:eastAsia="Consolas" w:hAnsi="Consolas"/>
          <w:color w:val="A31515"/>
          <w:sz w:val="19"/>
          <w:szCs w:val="19"/>
        </w:rPr>
        <w:t xml:space="preserve">orders.db</w:t>
      </w:r>
      <w:r>
        <w:t xml:space="preserve"> (close the "Edit table definition" window that opens).</w:t>
      </w:r>
    </w:p>
    <w:p>
      <w:pPr>
        <w:pStyle w:val="ListParagraph"/>
        <w:numPr>
          <w:ilvl w:val="0"/>
          <w:numId w:val="2"/>
        </w:numPr>
        <w:spacing w:after="40" w:before="20"/>
      </w:pPr>
      <w:r>
        <w:t xml:space="preserve">Execute SQL tab → Open SQL file (folder icon) → </w:t>
      </w:r>
      <w:r>
        <w:rPr>
          <w:rFonts w:ascii="Consolas" w:cs="Consolas" w:eastAsia="Consolas" w:hAnsi="Consolas"/>
          <w:color w:val="A31515"/>
          <w:sz w:val="19"/>
          <w:szCs w:val="19"/>
        </w:rPr>
        <w:t xml:space="preserve">ex1_orders.sql</w:t>
      </w:r>
      <w:r>
        <w:t xml:space="preserve"> → Execute all (F5 or Ctrl+Return).</w:t>
      </w:r>
    </w:p>
    <w:p>
      <w:pPr>
        <w:pStyle w:val="ListParagraph"/>
        <w:numPr>
          <w:ilvl w:val="0"/>
          <w:numId w:val="2"/>
        </w:numPr>
        <w:spacing w:after="40" w:before="20"/>
      </w:pPr>
      <w:r>
        <w:rPr>
          <w:b/>
          <w:bCs/>
        </w:rPr>
        <w:t xml:space="preserve">Write Changes</w:t>
      </w:r>
      <w:r>
        <w:t xml:space="preserve"> (Ctrl+S) to save the data into the file.</w:t>
      </w:r>
    </w:p>
    <w:p>
      <w:pPr>
        <w:pStyle w:val="ListParagraph"/>
        <w:numPr>
          <w:ilvl w:val="0"/>
          <w:numId w:val="2"/>
        </w:numPr>
        <w:spacing w:after="40" w:before="20"/>
      </w:pPr>
      <w:r>
        <w:t xml:space="preserve">Type your queries in the Execute SQL tab; to run only the query under the cursor, use Shift+F5.</w:t>
      </w:r>
    </w:p>
    <w:p>
      <w:pPr>
        <w:pStyle w:val="Heading3"/>
      </w:pPr>
      <w:r>
        <w:t xml:space="preserve">With the command line</w:t>
      </w:r>
    </w:p>
    <w:p>
      <w:pPr>
        <w:spacing w:after="100" w:before="60"/>
      </w:pPr>
      <w:r>
        <w:rPr>
          <w:rFonts w:ascii="Consolas" w:cs="Consolas" w:eastAsia="Consolas" w:hAnsi="Consolas"/>
          <w:color w:val="A31515"/>
          <w:sz w:val="19"/>
          <w:szCs w:val="19"/>
        </w:rPr>
        <w:t xml:space="preserve">sqlite3 orders.db &lt; ex1_orders.sql</w:t>
      </w:r>
      <w:r>
        <w:t xml:space="preserve"> creates the file and loads the data; then </w:t>
      </w:r>
      <w:r>
        <w:rPr>
          <w:rFonts w:ascii="Consolas" w:cs="Consolas" w:eastAsia="Consolas" w:hAnsi="Consolas"/>
          <w:color w:val="A31515"/>
          <w:sz w:val="19"/>
          <w:szCs w:val="19"/>
        </w:rPr>
        <w:t xml:space="preserve">sqlite3 orders.db</w:t>
      </w:r>
      <w:r>
        <w:t xml:space="preserve"> opens it. Useful shell commands: </w:t>
      </w:r>
      <w:r>
        <w:rPr>
          <w:rFonts w:ascii="Consolas" w:cs="Consolas" w:eastAsia="Consolas" w:hAnsi="Consolas"/>
          <w:color w:val="A31515"/>
          <w:sz w:val="19"/>
          <w:szCs w:val="19"/>
        </w:rPr>
        <w:t xml:space="preserve">.headers on</w:t>
      </w:r>
      <w:r>
        <w:t xml:space="preserve">, </w:t>
      </w:r>
      <w:r>
        <w:rPr>
          <w:rFonts w:ascii="Consolas" w:cs="Consolas" w:eastAsia="Consolas" w:hAnsi="Consolas"/>
          <w:color w:val="A31515"/>
          <w:sz w:val="19"/>
          <w:szCs w:val="19"/>
        </w:rPr>
        <w:t xml:space="preserve">.mode column</w:t>
      </w:r>
      <w:r>
        <w:t xml:space="preserve">, </w:t>
      </w:r>
      <w:r>
        <w:rPr>
          <w:rFonts w:ascii="Consolas" w:cs="Consolas" w:eastAsia="Consolas" w:hAnsi="Consolas"/>
          <w:color w:val="A31515"/>
          <w:sz w:val="19"/>
          <w:szCs w:val="19"/>
        </w:rPr>
        <w:t xml:space="preserve">.tables</w:t>
      </w:r>
      <w:r>
        <w:t xml:space="preserve">, </w:t>
      </w:r>
      <w:r>
        <w:rPr>
          <w:rFonts w:ascii="Consolas" w:cs="Consolas" w:eastAsia="Consolas" w:hAnsi="Consolas"/>
          <w:color w:val="A31515"/>
          <w:sz w:val="19"/>
          <w:szCs w:val="19"/>
        </w:rPr>
        <w:t xml:space="preserve">.schema suppliers</w:t>
      </w:r>
      <w:r>
        <w:t xml:space="preserve">, </w:t>
      </w:r>
      <w:r>
        <w:rPr>
          <w:rFonts w:ascii="Consolas" w:cs="Consolas" w:eastAsia="Consolas" w:hAnsi="Consolas"/>
          <w:color w:val="A31515"/>
          <w:sz w:val="19"/>
          <w:szCs w:val="19"/>
        </w:rPr>
        <w:t xml:space="preserve">.quit</w:t>
      </w:r>
      <w:r>
        <w:t xml:space="preserve">.</w:t>
      </w:r>
    </w:p>
    <w:p>
      <w:pPr>
        <w:spacing w:after="100" w:before="60"/>
      </w:pPr>
      <w:r>
        <w:t xml:space="preserve">A script can be re-run at any time to reset its database to its initial state.</w:t>
      </w:r>
    </w:p>
    <w:p>
      <w:pPr>
        <w:pStyle w:val="Heading3"/>
      </w:pPr>
      <w:r>
        <w:t xml:space="preserve">SQLite specifics worth knowing</w:t>
      </w:r>
    </w:p>
    <w:p>
      <w:pPr>
        <w:pStyle w:val="ListParagraph"/>
        <w:numPr>
          <w:ilvl w:val="0"/>
          <w:numId w:val="2"/>
        </w:numPr>
        <w:spacing w:after="40" w:before="20"/>
      </w:pPr>
      <w:r>
        <w:t xml:space="preserve">Foreign keys are only checked when </w:t>
      </w:r>
      <w:r>
        <w:rPr>
          <w:rFonts w:ascii="Consolas" w:cs="Consolas" w:eastAsia="Consolas" w:hAnsi="Consolas"/>
          <w:color w:val="A31515"/>
          <w:sz w:val="19"/>
          <w:szCs w:val="19"/>
        </w:rPr>
        <w:t xml:space="preserve">PRAGMA foreign_keys = ON;</w:t>
      </w:r>
      <w:r>
        <w:t xml:space="preserve"> is active for the connection. The scripts run it and DB Browser enables it by default; in the sqlite3 shell, run it again each time you open a database.</w:t>
      </w:r>
    </w:p>
    <w:p>
      <w:pPr>
        <w:pStyle w:val="ListParagraph"/>
        <w:numPr>
          <w:ilvl w:val="0"/>
          <w:numId w:val="2"/>
        </w:numPr>
        <w:spacing w:after="40" w:before="20"/>
      </w:pPr>
      <w:r>
        <w:t xml:space="preserve">SQLite has no real DATE or TIME type: dates are stored as text </w:t>
      </w:r>
      <w:r>
        <w:rPr>
          <w:rFonts w:ascii="Consolas" w:cs="Consolas" w:eastAsia="Consolas" w:hAnsi="Consolas"/>
          <w:color w:val="A31515"/>
          <w:sz w:val="19"/>
          <w:szCs w:val="19"/>
        </w:rPr>
        <w:t xml:space="preserve">'YYYY-MM-DD'</w:t>
      </w:r>
      <w:r>
        <w:t xml:space="preserve"> and times as </w:t>
      </w:r>
      <w:r>
        <w:rPr>
          <w:rFonts w:ascii="Consolas" w:cs="Consolas" w:eastAsia="Consolas" w:hAnsi="Consolas"/>
          <w:color w:val="A31515"/>
          <w:sz w:val="19"/>
          <w:szCs w:val="19"/>
        </w:rPr>
        <w:t xml:space="preserve">'HH:MM'</w:t>
      </w:r>
      <w:r>
        <w:t xml:space="preserve">, and handled with </w:t>
      </w:r>
      <w:r>
        <w:rPr>
          <w:rFonts w:ascii="Consolas" w:cs="Consolas" w:eastAsia="Consolas" w:hAnsi="Consolas"/>
          <w:color w:val="A31515"/>
          <w:sz w:val="19"/>
          <w:szCs w:val="19"/>
        </w:rPr>
        <w:t xml:space="preserve">date()</w:t>
      </w:r>
      <w:r>
        <w:t xml:space="preserve">, </w:t>
      </w:r>
      <w:r>
        <w:rPr>
          <w:rFonts w:ascii="Consolas" w:cs="Consolas" w:eastAsia="Consolas" w:hAnsi="Consolas"/>
          <w:color w:val="A31515"/>
          <w:sz w:val="19"/>
          <w:szCs w:val="19"/>
        </w:rPr>
        <w:t xml:space="preserve">strftime()</w:t>
      </w:r>
      <w:r>
        <w:t xml:space="preserve"> and </w:t>
      </w:r>
      <w:r>
        <w:rPr>
          <w:rFonts w:ascii="Consolas" w:cs="Consolas" w:eastAsia="Consolas" w:hAnsi="Consolas"/>
          <w:color w:val="A31515"/>
          <w:sz w:val="19"/>
          <w:szCs w:val="19"/>
        </w:rPr>
        <w:t xml:space="preserve">julianday()</w:t>
      </w:r>
      <w:r>
        <w:t xml:space="preserve">.</w:t>
      </w:r>
    </w:p>
    <w:p>
      <w:pPr>
        <w:pStyle w:val="ListParagraph"/>
        <w:numPr>
          <w:ilvl w:val="0"/>
          <w:numId w:val="2"/>
        </w:numPr>
        <w:spacing w:after="40" w:before="20"/>
      </w:pPr>
      <w:r>
        <w:t xml:space="preserve">Types are flexible: a DECIMAL(7,2) value such as 800.00 is stored and displayed as 800.</w:t>
      </w:r>
    </w:p>
    <w:p>
      <w:r>
        <w:br w:type="page"/>
      </w:r>
    </w:p>
    <w:p>
      <w:pPr>
        <w:pStyle w:val="Heading1"/>
      </w:pPr>
      <w:r>
        <w:t xml:space="preserve">Exercise 1 — Products, suppliers and orders</w:t>
      </w:r>
    </w:p>
    <w:p>
      <w:pPr>
        <w:spacing w:after="100" w:before="60"/>
      </w:pPr>
      <w:r>
        <w:t xml:space="preserve">Consider a database with three tables: </w:t>
      </w:r>
      <w:r>
        <w:rPr>
          <w:b/>
          <w:bCs/>
        </w:rPr>
        <w:t xml:space="preserve">products</w:t>
      </w:r>
      <w:r>
        <w:t xml:space="preserve">, </w:t>
      </w:r>
      <w:r>
        <w:rPr>
          <w:b/>
          <w:bCs/>
        </w:rPr>
        <w:t xml:space="preserve">suppliers</w:t>
      </w:r>
      <w:r>
        <w:t xml:space="preserve"> and </w:t>
      </w:r>
      <w:r>
        <w:rPr>
          <w:b/>
          <w:bCs/>
        </w:rPr>
        <w:t xml:space="preserve">orders</w:t>
      </w:r>
      <w:r>
        <w:t xml:space="preserve">.</w:t>
      </w:r>
    </w:p>
    <w:p>
      <w:pPr>
        <w:spacing w:after="100" w:before="60"/>
      </w:pPr>
      <w:r>
        <w:t xml:space="preserve">Script: </w:t>
      </w:r>
      <w:r>
        <w:rPr>
          <w:rFonts w:ascii="Consolas" w:cs="Consolas" w:eastAsia="Consolas" w:hAnsi="Consolas"/>
          <w:color w:val="A31515"/>
          <w:sz w:val="19"/>
          <w:szCs w:val="19"/>
        </w:rPr>
        <w:t xml:space="preserve">ex1_orders.sql</w:t>
      </w:r>
      <w:r>
        <w:t xml:space="preserve"> (database file </w:t>
      </w:r>
      <w:r>
        <w:rPr>
          <w:rFonts w:ascii="Consolas" w:cs="Consolas" w:eastAsia="Consolas" w:hAnsi="Consolas"/>
          <w:color w:val="A31515"/>
          <w:sz w:val="19"/>
          <w:szCs w:val="19"/>
        </w:rPr>
        <w:t xml:space="preserve">orders.db</w:t>
      </w:r>
      <w:r>
        <w:t xml:space="preserve">).</w:t>
      </w:r>
    </w:p>
    <w:p>
      <w:pPr>
        <w:spacing w:after="60" w:before="160"/>
      </w:pPr>
      <w:r>
        <w:rPr>
          <w:b/>
          <w:bCs/>
          <w:color w:val="1F4E79"/>
        </w:rPr>
        <w:t xml:space="preserve">products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600"/>
        <w:gridCol w:w="2240"/>
        <w:gridCol w:w="1600"/>
        <w:gridCol w:w="1600"/>
        <w:gridCol w:w="1600"/>
      </w:tblGrid>
      <w:tr>
        <w:trPr>
          <w:tblHeader/>
        </w:trPr>
        <w:tc>
          <w:tcPr>
            <w:tcW w:type="dxa" w:w="16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r>
              <w:rPr>
                <w:rFonts w:ascii="Calibri" w:cs="Calibri" w:eastAsia="Calibri" w:hAnsi="Calibri"/>
                <w:b/>
                <w:bCs/>
                <w:i w:val="false"/>
                <w:iCs w:val="false"/>
                <w:color w:val="FFFFFF"/>
                <w:sz w:val="18"/>
                <w:szCs w:val="18"/>
              </w:rPr>
              <w:t xml:space="preserve">pno</w:t>
            </w:r>
          </w:p>
        </w:tc>
        <w:tc>
          <w:tcPr>
            <w:tcW w:type="dxa" w:w="224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r>
              <w:rPr>
                <w:rFonts w:ascii="Calibri" w:cs="Calibri" w:eastAsia="Calibri" w:hAnsi="Calibri"/>
                <w:b/>
                <w:bCs/>
                <w:i w:val="false"/>
                <w:iCs w:val="false"/>
                <w:color w:val="FFFFFF"/>
                <w:sz w:val="18"/>
                <w:szCs w:val="18"/>
              </w:rPr>
              <w:t xml:space="preserve">label</w:t>
            </w:r>
          </w:p>
        </w:tc>
        <w:tc>
          <w:tcPr>
            <w:tcW w:type="dxa" w:w="16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r>
              <w:rPr>
                <w:rFonts w:ascii="Calibri" w:cs="Calibri" w:eastAsia="Calibri" w:hAnsi="Calibri"/>
                <w:b/>
                <w:bCs/>
                <w:i w:val="false"/>
                <w:iCs w:val="false"/>
                <w:color w:val="FFFFFF"/>
                <w:sz w:val="18"/>
                <w:szCs w:val="18"/>
              </w:rPr>
              <w:t xml:space="preserve">price</w:t>
            </w:r>
          </w:p>
        </w:tc>
        <w:tc>
          <w:tcPr>
            <w:tcW w:type="dxa" w:w="16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r>
              <w:rPr>
                <w:rFonts w:ascii="Calibri" w:cs="Calibri" w:eastAsia="Calibri" w:hAnsi="Calibri"/>
                <w:b/>
                <w:bCs/>
                <w:i w:val="false"/>
                <w:iCs w:val="false"/>
                <w:color w:val="FFFFFF"/>
                <w:sz w:val="18"/>
                <w:szCs w:val="18"/>
              </w:rPr>
              <w:t xml:space="preserve">weight</w:t>
            </w:r>
          </w:p>
        </w:tc>
        <w:tc>
          <w:tcPr>
            <w:tcW w:type="dxa" w:w="16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r>
              <w:rPr>
                <w:rFonts w:ascii="Calibri" w:cs="Calibri" w:eastAsia="Calibri" w:hAnsi="Calibri"/>
                <w:b/>
                <w:bCs/>
                <w:i w:val="false"/>
                <w:iCs w:val="false"/>
                <w:color w:val="FFFFFF"/>
                <w:sz w:val="18"/>
                <w:szCs w:val="18"/>
              </w:rPr>
              <w:t xml:space="preserve">color</w:t>
            </w:r>
          </w:p>
        </w:tc>
      </w:tr>
      <w:tr>
        <w:trPr>
          <w:tblHeader w:val="false"/>
        </w:trPr>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102</w:t>
            </w:r>
          </w:p>
        </w:tc>
        <w:tc>
          <w:tcPr>
            <w:tcW w:type="dxa" w:w="22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armchair</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1500</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9</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red</w:t>
            </w:r>
          </w:p>
        </w:tc>
      </w:tr>
      <w:tr>
        <w:trPr>
          <w:tblHeader w:val="false"/>
        </w:trPr>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103</w:t>
            </w:r>
          </w:p>
        </w:tc>
        <w:tc>
          <w:tcPr>
            <w:tcW w:type="dxa" w:w="22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desk</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3500</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30</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green</w:t>
            </w:r>
          </w:p>
        </w:tc>
      </w:tr>
      <w:tr>
        <w:trPr>
          <w:tblHeader w:val="false"/>
        </w:trPr>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101</w:t>
            </w:r>
          </w:p>
        </w:tc>
        <w:tc>
          <w:tcPr>
            <w:tcW w:type="dxa" w:w="22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armchair</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2000</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7</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grey</w:t>
            </w:r>
          </w:p>
        </w:tc>
      </w:tr>
      <w:tr>
        <w:trPr>
          <w:tblHeader w:val="false"/>
        </w:trPr>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105</w:t>
            </w:r>
          </w:p>
        </w:tc>
        <w:tc>
          <w:tcPr>
            <w:tcW w:type="dxa" w:w="22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wardrobe</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2500</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35</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red</w:t>
            </w:r>
          </w:p>
        </w:tc>
      </w:tr>
      <w:tr>
        <w:trPr>
          <w:tblHeader w:val="false"/>
        </w:trPr>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104</w:t>
            </w:r>
          </w:p>
        </w:tc>
        <w:tc>
          <w:tcPr>
            <w:tcW w:type="dxa" w:w="22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desk</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4000</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40</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grey</w:t>
            </w:r>
          </w:p>
        </w:tc>
      </w:tr>
      <w:tr>
        <w:trPr>
          <w:tblHeader w:val="false"/>
        </w:trPr>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107</w:t>
            </w:r>
          </w:p>
        </w:tc>
        <w:tc>
          <w:tcPr>
            <w:tcW w:type="dxa" w:w="22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drawer unit</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1000</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12</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yellow</w:t>
            </w:r>
          </w:p>
        </w:tc>
      </w:tr>
      <w:tr>
        <w:trPr>
          <w:tblHeader w:val="false"/>
        </w:trPr>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106</w:t>
            </w:r>
          </w:p>
        </w:tc>
        <w:tc>
          <w:tcPr>
            <w:tcW w:type="dxa" w:w="22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drawer unit</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1000</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12</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grey</w:t>
            </w:r>
          </w:p>
        </w:tc>
      </w:tr>
      <w:tr>
        <w:trPr>
          <w:tblHeader w:val="false"/>
        </w:trPr>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108</w:t>
            </w:r>
          </w:p>
        </w:tc>
        <w:tc>
          <w:tcPr>
            <w:tcW w:type="dxa" w:w="22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filing cabinet</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1500</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20</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blue</w:t>
            </w:r>
          </w:p>
        </w:tc>
      </w:tr>
    </w:tbl>
    <w:p>
      <w:pPr>
        <w:spacing w:after="60" w:before="0"/>
      </w:pPr>
    </w:p>
    <w:p>
      <w:pPr>
        <w:spacing w:after="60" w:before="160"/>
      </w:pPr>
      <w:r>
        <w:rPr>
          <w:b/>
          <w:bCs/>
          <w:color w:val="1F4E79"/>
        </w:rPr>
        <w:t xml:space="preserve">suppliers</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tblGrid>
      <w:tr>
        <w:trPr>
          <w:tblHeader/>
        </w:trPr>
        <w:tc>
          <w:tcPr>
            <w:tcW w:type="dxa" w:w="16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r>
              <w:rPr>
                <w:rFonts w:ascii="Calibri" w:cs="Calibri" w:eastAsia="Calibri" w:hAnsi="Calibri"/>
                <w:b/>
                <w:bCs/>
                <w:i w:val="false"/>
                <w:iCs w:val="false"/>
                <w:color w:val="FFFFFF"/>
                <w:sz w:val="18"/>
                <w:szCs w:val="18"/>
              </w:rPr>
              <w:t xml:space="preserve">sno</w:t>
            </w:r>
          </w:p>
        </w:tc>
        <w:tc>
          <w:tcPr>
            <w:tcW w:type="dxa" w:w="16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r>
              <w:rPr>
                <w:rFonts w:ascii="Calibri" w:cs="Calibri" w:eastAsia="Calibri" w:hAnsi="Calibri"/>
                <w:b/>
                <w:bCs/>
                <w:i w:val="false"/>
                <w:iCs w:val="false"/>
                <w:color w:val="FFFFFF"/>
                <w:sz w:val="18"/>
                <w:szCs w:val="18"/>
              </w:rPr>
              <w:t xml:space="preserve">name</w:t>
            </w:r>
          </w:p>
        </w:tc>
        <w:tc>
          <w:tcPr>
            <w:tcW w:type="dxa" w:w="16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r>
              <w:rPr>
                <w:rFonts w:ascii="Calibri" w:cs="Calibri" w:eastAsia="Calibri" w:hAnsi="Calibri"/>
                <w:b/>
                <w:bCs/>
                <w:i w:val="false"/>
                <w:iCs w:val="false"/>
                <w:color w:val="FFFFFF"/>
                <w:sz w:val="18"/>
                <w:szCs w:val="18"/>
              </w:rPr>
              <w:t xml:space="preserve">address</w:t>
            </w:r>
          </w:p>
        </w:tc>
        <w:tc>
          <w:tcPr>
            <w:tcW w:type="dxa" w:w="16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r>
              <w:rPr>
                <w:rFonts w:ascii="Calibri" w:cs="Calibri" w:eastAsia="Calibri" w:hAnsi="Calibri"/>
                <w:b/>
                <w:bCs/>
                <w:i w:val="false"/>
                <w:iCs w:val="false"/>
                <w:color w:val="FFFFFF"/>
                <w:sz w:val="18"/>
                <w:szCs w:val="18"/>
              </w:rPr>
              <w:t xml:space="preserve">city</w:t>
            </w:r>
          </w:p>
        </w:tc>
      </w:tr>
      <w:tr>
        <w:trPr>
          <w:tblHeader w:val="false"/>
        </w:trPr>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10</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Dupont</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Lille</w:t>
            </w:r>
          </w:p>
        </w:tc>
      </w:tr>
      <w:tr>
        <w:trPr>
          <w:tblHeader w:val="false"/>
        </w:trPr>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15</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Durand</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Lille</w:t>
            </w:r>
          </w:p>
        </w:tc>
      </w:tr>
      <w:tr>
        <w:trPr>
          <w:tblHeader w:val="false"/>
        </w:trPr>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17</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Lefebvre</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Lille</w:t>
            </w:r>
          </w:p>
        </w:tc>
      </w:tr>
      <w:tr>
        <w:trPr>
          <w:tblHeader w:val="false"/>
        </w:trPr>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12</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Jacquet</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Lyon</w:t>
            </w:r>
          </w:p>
        </w:tc>
      </w:tr>
      <w:tr>
        <w:trPr>
          <w:tblHeader w:val="false"/>
        </w:trPr>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14</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Martin</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Nice</w:t>
            </w:r>
          </w:p>
        </w:tc>
      </w:tr>
      <w:tr>
        <w:trPr>
          <w:tblHeader w:val="false"/>
        </w:trPr>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13</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Durand</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Lyon</w:t>
            </w:r>
          </w:p>
        </w:tc>
      </w:tr>
      <w:tr>
        <w:trPr>
          <w:tblHeader w:val="false"/>
        </w:trPr>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11</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Martin</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Amiens</w:t>
            </w:r>
          </w:p>
        </w:tc>
      </w:tr>
      <w:tr>
        <w:trPr>
          <w:tblHeader w:val="false"/>
        </w:trPr>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19</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Maurice</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Paris</w:t>
            </w:r>
          </w:p>
        </w:tc>
      </w:tr>
      <w:tr>
        <w:trPr>
          <w:tblHeader w:val="false"/>
        </w:trPr>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16</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Dupont</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Paris</w:t>
            </w:r>
          </w:p>
        </w:tc>
      </w:tr>
    </w:tbl>
    <w:p>
      <w:pPr>
        <w:spacing w:after="60" w:before="0"/>
      </w:pPr>
    </w:p>
    <w:p>
      <w:pPr>
        <w:spacing w:after="60" w:before="160"/>
      </w:pPr>
      <w:r>
        <w:rPr>
          <w:b/>
          <w:bCs/>
          <w:color w:val="1F4E79"/>
        </w:rPr>
        <w:t xml:space="preserve">orders</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tblGrid>
      <w:tr>
        <w:trPr>
          <w:tblHeader/>
        </w:trPr>
        <w:tc>
          <w:tcPr>
            <w:tcW w:type="dxa" w:w="16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r>
              <w:rPr>
                <w:rFonts w:ascii="Calibri" w:cs="Calibri" w:eastAsia="Calibri" w:hAnsi="Calibri"/>
                <w:b/>
                <w:bCs/>
                <w:i w:val="false"/>
                <w:iCs w:val="false"/>
                <w:color w:val="FFFFFF"/>
                <w:sz w:val="18"/>
                <w:szCs w:val="18"/>
              </w:rPr>
              <w:t xml:space="preserve">ono</w:t>
            </w:r>
          </w:p>
        </w:tc>
        <w:tc>
          <w:tcPr>
            <w:tcW w:type="dxa" w:w="16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r>
              <w:rPr>
                <w:rFonts w:ascii="Calibri" w:cs="Calibri" w:eastAsia="Calibri" w:hAnsi="Calibri"/>
                <w:b/>
                <w:bCs/>
                <w:i w:val="false"/>
                <w:iCs w:val="false"/>
                <w:color w:val="FFFFFF"/>
                <w:sz w:val="18"/>
                <w:szCs w:val="18"/>
              </w:rPr>
              <w:t xml:space="preserve">sno</w:t>
            </w:r>
          </w:p>
        </w:tc>
        <w:tc>
          <w:tcPr>
            <w:tcW w:type="dxa" w:w="16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r>
              <w:rPr>
                <w:rFonts w:ascii="Calibri" w:cs="Calibri" w:eastAsia="Calibri" w:hAnsi="Calibri"/>
                <w:b/>
                <w:bCs/>
                <w:i w:val="false"/>
                <w:iCs w:val="false"/>
                <w:color w:val="FFFFFF"/>
                <w:sz w:val="18"/>
                <w:szCs w:val="18"/>
              </w:rPr>
              <w:t xml:space="preserve">pno</w:t>
            </w:r>
          </w:p>
        </w:tc>
        <w:tc>
          <w:tcPr>
            <w:tcW w:type="dxa" w:w="16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r>
              <w:rPr>
                <w:rFonts w:ascii="Calibri" w:cs="Calibri" w:eastAsia="Calibri" w:hAnsi="Calibri"/>
                <w:b/>
                <w:bCs/>
                <w:i w:val="false"/>
                <w:iCs w:val="false"/>
                <w:color w:val="FFFFFF"/>
                <w:sz w:val="18"/>
                <w:szCs w:val="18"/>
              </w:rPr>
              <w:t xml:space="preserve">qty</w:t>
            </w:r>
          </w:p>
        </w:tc>
      </w:tr>
      <w:tr>
        <w:trPr>
          <w:tblHeader w:val="false"/>
        </w:trPr>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1001</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17</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103</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10</w:t>
            </w:r>
          </w:p>
        </w:tc>
      </w:tr>
      <w:tr>
        <w:trPr>
          <w:tblHeader w:val="false"/>
        </w:trPr>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1003</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15</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103</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2</w:t>
            </w:r>
          </w:p>
        </w:tc>
      </w:tr>
      <w:tr>
        <w:trPr>
          <w:tblHeader w:val="false"/>
        </w:trPr>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1005</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17</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102</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w:t>
            </w:r>
          </w:p>
        </w:tc>
      </w:tr>
      <w:tr>
        <w:trPr>
          <w:tblHeader w:val="false"/>
        </w:trPr>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1007</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15</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108</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w:t>
            </w:r>
          </w:p>
        </w:tc>
      </w:tr>
      <w:tr>
        <w:trPr>
          <w:tblHeader w:val="false"/>
        </w:trPr>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1011</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19</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107</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12</w:t>
            </w:r>
          </w:p>
        </w:tc>
      </w:tr>
      <w:tr>
        <w:trPr>
          <w:tblHeader w:val="false"/>
        </w:trPr>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1013</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13</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107</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5</w:t>
            </w:r>
          </w:p>
        </w:tc>
      </w:tr>
      <w:tr>
        <w:trPr>
          <w:tblHeader w:val="false"/>
        </w:trPr>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1017</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19</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105</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3</w:t>
            </w:r>
          </w:p>
        </w:tc>
      </w:tr>
      <w:tr>
        <w:trPr>
          <w:tblHeader w:val="false"/>
        </w:trPr>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1019</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14</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103</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10</w:t>
            </w:r>
          </w:p>
        </w:tc>
      </w:tr>
      <w:tr>
        <w:trPr>
          <w:tblHeader w:val="false"/>
        </w:trPr>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1023</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10</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102</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8</w:t>
            </w:r>
          </w:p>
        </w:tc>
      </w:tr>
      <w:tr>
        <w:trPr>
          <w:tblHeader w:val="false"/>
        </w:trPr>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1029</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17</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108</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15</w:t>
            </w:r>
          </w:p>
        </w:tc>
      </w:tr>
    </w:tbl>
    <w:p>
      <w:pPr>
        <w:spacing w:after="60" w:before="0"/>
      </w:pPr>
    </w:p>
    <w:p>
      <w:pPr>
        <w:pStyle w:val="Heading3"/>
      </w:pPr>
      <w:r>
        <w:t xml:space="preserve">Questions</w:t>
      </w:r>
    </w:p>
    <w:p>
      <w:pPr>
        <w:keepNext/>
        <w:tabs>
          <w:tab w:val="left" w:pos="567"/>
        </w:tabs>
        <w:spacing w:after="80" w:before="200"/>
        <w:ind w:left="567" w:hanging="567"/>
      </w:pPr>
      <w:r>
        <w:rPr>
          <w:b/>
          <w:bCs/>
          <w:color w:val="1F4E79"/>
        </w:rPr>
        <w:t xml:space="preserve">1.	</w:t>
      </w:r>
      <w:r>
        <w:t xml:space="preserve">List the whole suppliers table.</w:t>
      </w:r>
    </w:p>
    <w:p>
      <w:pPr>
        <w:keepNext/>
        <w:tabs>
          <w:tab w:val="left" w:pos="567"/>
        </w:tabs>
        <w:spacing w:after="80" w:before="200"/>
        <w:ind w:left="567" w:hanging="567"/>
      </w:pPr>
      <w:r>
        <w:rPr>
          <w:b/>
          <w:bCs/>
          <w:color w:val="1F4E79"/>
        </w:rPr>
        <w:t xml:space="preserve">2.	</w:t>
      </w:r>
      <w:r>
        <w:t xml:space="preserve">List the supplier numbers and names.</w:t>
      </w:r>
    </w:p>
    <w:p>
      <w:pPr>
        <w:keepNext/>
        <w:tabs>
          <w:tab w:val="left" w:pos="567"/>
        </w:tabs>
        <w:spacing w:after="80" w:before="200"/>
        <w:ind w:left="567" w:hanging="567"/>
      </w:pPr>
      <w:r>
        <w:rPr>
          <w:b/>
          <w:bCs/>
          <w:color w:val="1F4E79"/>
        </w:rPr>
        <w:t xml:space="preserve">3.	</w:t>
      </w:r>
      <w:r>
        <w:t xml:space="preserve">List the distinct product labels.</w:t>
      </w:r>
    </w:p>
    <w:p>
      <w:pPr>
        <w:keepNext/>
        <w:tabs>
          <w:tab w:val="left" w:pos="567"/>
        </w:tabs>
        <w:spacing w:after="80" w:before="200"/>
        <w:ind w:left="567" w:hanging="567"/>
      </w:pPr>
      <w:r>
        <w:rPr>
          <w:b/>
          <w:bCs/>
          <w:color w:val="1F4E79"/>
        </w:rPr>
        <w:t xml:space="preserve">4.	</w:t>
      </w:r>
      <w:r>
        <w:t xml:space="preserve">List all the data on products weighing more than 15.</w:t>
      </w:r>
    </w:p>
    <w:p>
      <w:pPr>
        <w:keepNext/>
        <w:tabs>
          <w:tab w:val="left" w:pos="567"/>
        </w:tabs>
        <w:spacing w:after="80" w:before="200"/>
        <w:ind w:left="567" w:hanging="567"/>
      </w:pPr>
      <w:r>
        <w:rPr>
          <w:b/>
          <w:bCs/>
          <w:color w:val="1F4E79"/>
        </w:rPr>
        <w:t xml:space="preserve">5.	</w:t>
      </w:r>
      <w:r>
        <w:t xml:space="preserve">List the distinct labels of products weighing more than 15.</w:t>
      </w:r>
    </w:p>
    <w:p>
      <w:pPr>
        <w:keepNext/>
        <w:tabs>
          <w:tab w:val="left" w:pos="567"/>
        </w:tabs>
        <w:spacing w:after="80" w:before="200"/>
        <w:ind w:left="567" w:hanging="567"/>
      </w:pPr>
      <w:r>
        <w:rPr>
          <w:b/>
          <w:bCs/>
          <w:color w:val="1F4E79"/>
        </w:rPr>
        <w:t xml:space="preserve">6.	</w:t>
      </w:r>
      <w:r>
        <w:t xml:space="preserve">List the products whose weight is between 15 and 40.</w:t>
      </w:r>
    </w:p>
    <w:p>
      <w:pPr>
        <w:keepNext/>
        <w:tabs>
          <w:tab w:val="left" w:pos="567"/>
        </w:tabs>
        <w:spacing w:after="80" w:before="200"/>
        <w:ind w:left="567" w:hanging="567"/>
      </w:pPr>
      <w:r>
        <w:rPr>
          <w:b/>
          <w:bCs/>
          <w:color w:val="1F4E79"/>
        </w:rPr>
        <w:t xml:space="preserve">7.	</w:t>
      </w:r>
      <w:r>
        <w:t xml:space="preserve">List the suppliers located in Lille, Lyon or Nice.</w:t>
      </w:r>
    </w:p>
    <w:p>
      <w:pPr>
        <w:keepNext/>
        <w:tabs>
          <w:tab w:val="left" w:pos="567"/>
        </w:tabs>
        <w:spacing w:after="80" w:before="200"/>
        <w:ind w:left="567" w:hanging="567"/>
      </w:pPr>
      <w:r>
        <w:rPr>
          <w:b/>
          <w:bCs/>
          <w:color w:val="1F4E79"/>
        </w:rPr>
        <w:t xml:space="preserve">8.	</w:t>
      </w:r>
      <w:r>
        <w:t xml:space="preserve">List the products whose weight is NOT between 15 and 35.</w:t>
      </w:r>
    </w:p>
    <w:p>
      <w:pPr>
        <w:keepNext/>
        <w:tabs>
          <w:tab w:val="left" w:pos="567"/>
        </w:tabs>
        <w:spacing w:after="80" w:before="200"/>
        <w:ind w:left="567" w:hanging="567"/>
      </w:pPr>
      <w:r>
        <w:rPr>
          <w:b/>
          <w:bCs/>
          <w:color w:val="1F4E79"/>
        </w:rPr>
        <w:t xml:space="preserve">9.	</w:t>
      </w:r>
      <w:r>
        <w:t xml:space="preserve">List the suppliers whose name does not start with 'D'.</w:t>
      </w:r>
    </w:p>
    <w:p>
      <w:pPr>
        <w:keepNext/>
        <w:tabs>
          <w:tab w:val="left" w:pos="567"/>
        </w:tabs>
        <w:spacing w:after="80" w:before="200"/>
        <w:ind w:left="567" w:hanging="567"/>
      </w:pPr>
      <w:r>
        <w:rPr>
          <w:b/>
          <w:bCs/>
          <w:color w:val="1F4E79"/>
        </w:rPr>
        <w:t xml:space="preserve">10.	</w:t>
      </w:r>
      <w:r>
        <w:t xml:space="preserve">List the suppliers whose address is missing.</w:t>
      </w:r>
    </w:p>
    <w:p>
      <w:pPr>
        <w:keepNext/>
        <w:tabs>
          <w:tab w:val="left" w:pos="567"/>
        </w:tabs>
        <w:spacing w:after="80" w:before="200"/>
        <w:ind w:left="567" w:hanging="567"/>
      </w:pPr>
      <w:r>
        <w:rPr>
          <w:b/>
          <w:bCs/>
          <w:color w:val="1F4E79"/>
        </w:rPr>
        <w:t xml:space="preserve">11.	</w:t>
      </w:r>
      <w:r>
        <w:t xml:space="preserve">List the suppliers whose address is filled in.</w:t>
      </w:r>
    </w:p>
    <w:p>
      <w:pPr>
        <w:keepNext/>
        <w:tabs>
          <w:tab w:val="left" w:pos="567"/>
        </w:tabs>
        <w:spacing w:after="80" w:before="200"/>
        <w:ind w:left="567" w:hanging="567"/>
      </w:pPr>
      <w:r>
        <w:rPr>
          <w:b/>
          <w:bCs/>
          <w:color w:val="1F4E79"/>
        </w:rPr>
        <w:t xml:space="preserve">12.	</w:t>
      </w:r>
      <w:r>
        <w:t xml:space="preserve">Display the red, green or blue products, sorted by label (ascending) and then by colour (descending).</w:t>
      </w:r>
    </w:p>
    <w:p>
      <w:pPr>
        <w:keepNext/>
        <w:tabs>
          <w:tab w:val="left" w:pos="567"/>
        </w:tabs>
        <w:spacing w:after="80" w:before="200"/>
        <w:ind w:left="567" w:hanging="567"/>
      </w:pPr>
      <w:r>
        <w:rPr>
          <w:b/>
          <w:bCs/>
          <w:color w:val="1F4E79"/>
        </w:rPr>
        <w:t xml:space="preserve">13.	</w:t>
      </w:r>
      <w:r>
        <w:t xml:space="preserve">Display the products and their colours with meaningful column headings.</w:t>
      </w:r>
    </w:p>
    <w:p>
      <w:pPr>
        <w:keepNext/>
        <w:tabs>
          <w:tab w:val="left" w:pos="567"/>
        </w:tabs>
        <w:spacing w:after="80" w:before="200"/>
        <w:ind w:left="567" w:hanging="567"/>
      </w:pPr>
      <w:r>
        <w:rPr>
          <w:b/>
          <w:bCs/>
          <w:color w:val="1F4E79"/>
        </w:rPr>
        <w:t xml:space="preserve">14.	</w:t>
      </w:r>
      <w:r>
        <w:t xml:space="preserve">List the Cartesian product suppliers × products.</w:t>
      </w:r>
    </w:p>
    <w:p>
      <w:pPr>
        <w:keepNext/>
        <w:tabs>
          <w:tab w:val="left" w:pos="567"/>
        </w:tabs>
        <w:spacing w:after="80" w:before="200"/>
        <w:ind w:left="567" w:hanging="567"/>
      </w:pPr>
      <w:r>
        <w:rPr>
          <w:b/>
          <w:bCs/>
          <w:color w:val="1F4E79"/>
        </w:rPr>
        <w:t xml:space="preserve">15.	</w:t>
      </w:r>
      <w:r>
        <w:t xml:space="preserve">List the supplier names with the numbers of the products ordered from them and the quantity ordered.</w:t>
      </w:r>
    </w:p>
    <w:p>
      <w:pPr>
        <w:keepNext/>
        <w:tabs>
          <w:tab w:val="left" w:pos="567"/>
        </w:tabs>
        <w:spacing w:after="80" w:before="200"/>
        <w:ind w:left="567" w:hanging="567"/>
      </w:pPr>
      <w:r>
        <w:rPr>
          <w:b/>
          <w:bCs/>
          <w:color w:val="1F4E79"/>
        </w:rPr>
        <w:t xml:space="preserve">16.	</w:t>
      </w:r>
      <w:r>
        <w:t xml:space="preserve">Rewrite query 15 using table aliases.</w:t>
      </w:r>
    </w:p>
    <w:p>
      <w:pPr>
        <w:keepNext/>
        <w:tabs>
          <w:tab w:val="left" w:pos="567"/>
        </w:tabs>
        <w:spacing w:after="80" w:before="200"/>
        <w:ind w:left="567" w:hanging="567"/>
      </w:pPr>
      <w:r>
        <w:rPr>
          <w:b/>
          <w:bCs/>
          <w:color w:val="1F4E79"/>
        </w:rPr>
        <w:t xml:space="preserve">17.	</w:t>
      </w:r>
      <w:r>
        <w:t xml:space="preserve">List the (supplier name, product label) pairs that appear in an order.</w:t>
      </w:r>
    </w:p>
    <w:p>
      <w:pPr>
        <w:keepNext/>
        <w:tabs>
          <w:tab w:val="left" w:pos="567"/>
        </w:tabs>
        <w:spacing w:after="80" w:before="200"/>
        <w:ind w:left="567" w:hanging="567"/>
      </w:pPr>
      <w:r>
        <w:rPr>
          <w:b/>
          <w:bCs/>
          <w:color w:val="1F4E79"/>
        </w:rPr>
        <w:t xml:space="preserve">18.	</w:t>
      </w:r>
      <w:r>
        <w:t xml:space="preserve">List the pairs of supplier numbers located in the same city.</w:t>
      </w:r>
    </w:p>
    <w:p>
      <w:pPr>
        <w:keepNext/>
        <w:tabs>
          <w:tab w:val="left" w:pos="567"/>
        </w:tabs>
        <w:spacing w:after="80" w:before="200"/>
        <w:ind w:left="567" w:hanging="567"/>
      </w:pPr>
      <w:r>
        <w:rPr>
          <w:b/>
          <w:bCs/>
          <w:color w:val="1F4E79"/>
        </w:rPr>
        <w:t xml:space="preserve">19.	</w:t>
      </w:r>
      <w:r>
        <w:t xml:space="preserve">Display all the products weighing less than 20 kg, with the quantities currently on order if there are any.</w:t>
      </w:r>
    </w:p>
    <w:p>
      <w:pPr>
        <w:keepNext/>
        <w:tabs>
          <w:tab w:val="left" w:pos="567"/>
        </w:tabs>
        <w:spacing w:after="80" w:before="200"/>
        <w:ind w:left="567" w:hanging="567"/>
      </w:pPr>
      <w:r>
        <w:rPr>
          <w:b/>
          <w:bCs/>
          <w:color w:val="1F4E79"/>
        </w:rPr>
        <w:t xml:space="preserve">20.	</w:t>
      </w:r>
      <w:r>
        <w:t xml:space="preserve">Display the products that have never been ordered.</w:t>
      </w:r>
    </w:p>
    <w:p>
      <w:pPr>
        <w:keepNext/>
        <w:tabs>
          <w:tab w:val="left" w:pos="567"/>
        </w:tabs>
        <w:spacing w:after="80" w:before="200"/>
        <w:ind w:left="567" w:hanging="567"/>
      </w:pPr>
      <w:r>
        <w:rPr>
          <w:b/>
          <w:bCs/>
          <w:color w:val="1F4E79"/>
        </w:rPr>
        <w:t xml:space="preserve">21.	</w:t>
      </w:r>
      <w:r>
        <w:t xml:space="preserve">Give the product prices including VAT at 20.6%.</w:t>
      </w:r>
    </w:p>
    <w:p>
      <w:pPr>
        <w:keepNext/>
        <w:tabs>
          <w:tab w:val="left" w:pos="567"/>
        </w:tabs>
        <w:spacing w:after="80" w:before="200"/>
        <w:ind w:left="567" w:hanging="567"/>
      </w:pPr>
      <w:r>
        <w:rPr>
          <w:b/>
          <w:bCs/>
          <w:color w:val="1F4E79"/>
        </w:rPr>
        <w:t xml:space="preserve">22.	</w:t>
      </w:r>
      <w:r>
        <w:t xml:space="preserve">Give the value of each order (price × quantity) for orders of fewer than 10 items.</w:t>
      </w:r>
    </w:p>
    <w:p>
      <w:pPr>
        <w:keepNext/>
        <w:tabs>
          <w:tab w:val="left" w:pos="567"/>
        </w:tabs>
        <w:spacing w:after="80" w:before="200"/>
        <w:ind w:left="567" w:hanging="567"/>
      </w:pPr>
      <w:r>
        <w:rPr>
          <w:b/>
          <w:bCs/>
          <w:color w:val="1F4E79"/>
        </w:rPr>
        <w:t xml:space="preserve">23.	</w:t>
      </w:r>
      <w:r>
        <w:t xml:space="preserve">Count the number of orders.</w:t>
      </w:r>
    </w:p>
    <w:p>
      <w:pPr>
        <w:keepNext/>
        <w:tabs>
          <w:tab w:val="left" w:pos="567"/>
        </w:tabs>
        <w:spacing w:after="80" w:before="200"/>
        <w:ind w:left="567" w:hanging="567"/>
      </w:pPr>
      <w:r>
        <w:rPr>
          <w:b/>
          <w:bCs/>
          <w:color w:val="1F4E79"/>
        </w:rPr>
        <w:t xml:space="preserve">24.	</w:t>
      </w:r>
      <w:r>
        <w:t xml:space="preserve">Display the sum of all the quantities ordered.</w:t>
      </w:r>
    </w:p>
    <w:p>
      <w:pPr>
        <w:keepNext/>
        <w:tabs>
          <w:tab w:val="left" w:pos="567"/>
        </w:tabs>
        <w:spacing w:after="80" w:before="200"/>
        <w:ind w:left="567" w:hanging="567"/>
      </w:pPr>
      <w:r>
        <w:rPr>
          <w:b/>
          <w:bCs/>
          <w:color w:val="1F4E79"/>
        </w:rPr>
        <w:t xml:space="preserve">25.	</w:t>
      </w:r>
      <w:r>
        <w:t xml:space="preserve">Count the distinct supplier names.</w:t>
      </w:r>
    </w:p>
    <w:p>
      <w:pPr>
        <w:keepNext/>
        <w:tabs>
          <w:tab w:val="left" w:pos="567"/>
        </w:tabs>
        <w:spacing w:after="80" w:before="200"/>
        <w:ind w:left="567" w:hanging="567"/>
      </w:pPr>
      <w:r>
        <w:rPr>
          <w:b/>
          <w:bCs/>
          <w:color w:val="1F4E79"/>
        </w:rPr>
        <w:t xml:space="preserve">26.	</w:t>
      </w:r>
      <w:r>
        <w:t xml:space="preserve">Count the number of deliveries (orders) of product 102.</w:t>
      </w:r>
    </w:p>
    <w:p>
      <w:pPr>
        <w:keepNext/>
        <w:tabs>
          <w:tab w:val="left" w:pos="567"/>
        </w:tabs>
        <w:spacing w:after="80" w:before="200"/>
        <w:ind w:left="567" w:hanging="567"/>
      </w:pPr>
      <w:r>
        <w:rPr>
          <w:b/>
          <w:bCs/>
          <w:color w:val="1F4E79"/>
        </w:rPr>
        <w:t xml:space="preserve">27.	</w:t>
      </w:r>
      <w:r>
        <w:t xml:space="preserve">Retrieve all the statistics on the quantities ordered.</w:t>
      </w:r>
    </w:p>
    <w:p>
      <w:pPr>
        <w:keepNext/>
        <w:tabs>
          <w:tab w:val="left" w:pos="567"/>
        </w:tabs>
        <w:spacing w:after="80" w:before="200"/>
        <w:ind w:left="567" w:hanging="567"/>
      </w:pPr>
      <w:r>
        <w:rPr>
          <w:b/>
          <w:bCs/>
          <w:color w:val="1F4E79"/>
        </w:rPr>
        <w:t xml:space="preserve">28.	</w:t>
      </w:r>
      <w:r>
        <w:t xml:space="preserve">Display the total quantity ordered from each supplier.</w:t>
      </w:r>
    </w:p>
    <w:p>
      <w:pPr>
        <w:keepNext/>
        <w:tabs>
          <w:tab w:val="left" w:pos="567"/>
        </w:tabs>
        <w:spacing w:after="80" w:before="200"/>
        <w:ind w:left="567" w:hanging="567"/>
      </w:pPr>
      <w:r>
        <w:rPr>
          <w:b/>
          <w:bCs/>
          <w:color w:val="1F4E79"/>
        </w:rPr>
        <w:t xml:space="preserve">29.	</w:t>
      </w:r>
      <w:r>
        <w:t xml:space="preserve">List the number of orders per supplier.</w:t>
      </w:r>
    </w:p>
    <w:p>
      <w:pPr>
        <w:keepNext/>
        <w:tabs>
          <w:tab w:val="left" w:pos="567"/>
        </w:tabs>
        <w:spacing w:after="80" w:before="200"/>
        <w:ind w:left="567" w:hanging="567"/>
      </w:pPr>
      <w:r>
        <w:rPr>
          <w:b/>
          <w:bCs/>
          <w:color w:val="1F4E79"/>
        </w:rPr>
        <w:t xml:space="preserve">30.	</w:t>
      </w:r>
      <w:r>
        <w:t xml:space="preserve">List the suppliers that have fewer than 3 orders.</w:t>
      </w:r>
    </w:p>
    <w:p>
      <w:pPr>
        <w:keepNext/>
        <w:tabs>
          <w:tab w:val="left" w:pos="567"/>
        </w:tabs>
        <w:spacing w:after="80" w:before="200"/>
        <w:ind w:left="567" w:hanging="567"/>
      </w:pPr>
      <w:r>
        <w:rPr>
          <w:b/>
          <w:bCs/>
          <w:color w:val="1F4E79"/>
        </w:rPr>
        <w:t xml:space="preserve">31.	</w:t>
      </w:r>
      <w:r>
        <w:t xml:space="preserve">List the numbers of the suppliers who supply more than one product.</w:t>
      </w:r>
    </w:p>
    <w:p>
      <w:pPr>
        <w:keepNext/>
        <w:tabs>
          <w:tab w:val="left" w:pos="567"/>
        </w:tabs>
        <w:spacing w:after="80" w:before="200"/>
        <w:ind w:left="567" w:hanging="567"/>
      </w:pPr>
      <w:r>
        <w:rPr>
          <w:b/>
          <w:bCs/>
          <w:color w:val="1F4E79"/>
        </w:rPr>
        <w:t xml:space="preserve">32.	</w:t>
      </w:r>
      <w:r>
        <w:t xml:space="preserve">Considering only orders whose number is greater than 1006: for each supplier whose average ordered quantity is greater than 5, list the supplier name and the maximum quantity ordered. Sort the result by supplier name in descending order.</w:t>
      </w:r>
    </w:p>
    <w:p>
      <w:pPr>
        <w:keepNext/>
        <w:tabs>
          <w:tab w:val="left" w:pos="567"/>
        </w:tabs>
        <w:spacing w:after="80" w:before="200"/>
        <w:ind w:left="567" w:hanging="567"/>
      </w:pPr>
      <w:r>
        <w:rPr>
          <w:b/>
          <w:bCs/>
          <w:color w:val="1F4E79"/>
        </w:rPr>
        <w:t xml:space="preserve">33.	</w:t>
      </w:r>
      <w:r>
        <w:t xml:space="preserve">List the suppliers located in the same city as supplier 10.</w:t>
      </w:r>
    </w:p>
    <w:p>
      <w:pPr>
        <w:keepNext/>
        <w:tabs>
          <w:tab w:val="left" w:pos="567"/>
        </w:tabs>
        <w:spacing w:after="80" w:before="200"/>
        <w:ind w:left="567" w:hanging="567"/>
      </w:pPr>
      <w:r>
        <w:rPr>
          <w:b/>
          <w:bCs/>
          <w:color w:val="1F4E79"/>
        </w:rPr>
        <w:t xml:space="preserve">34.	</w:t>
      </w:r>
      <w:r>
        <w:t xml:space="preserve">List the suppliers of at least one of the products supplied by at least one supplier of a red product.</w:t>
      </w:r>
    </w:p>
    <w:p>
      <w:pPr>
        <w:keepNext/>
        <w:tabs>
          <w:tab w:val="left" w:pos="567"/>
        </w:tabs>
        <w:spacing w:after="80" w:before="200"/>
        <w:ind w:left="567" w:hanging="567"/>
      </w:pPr>
      <w:r>
        <w:rPr>
          <w:b/>
          <w:bCs/>
          <w:color w:val="1F4E79"/>
        </w:rPr>
        <w:t xml:space="preserve">35.	</w:t>
      </w:r>
      <w:r>
        <w:t xml:space="preserve">List the names of the suppliers who deliver every product.</w:t>
      </w:r>
    </w:p>
    <w:p>
      <w:pPr>
        <w:keepNext/>
        <w:tabs>
          <w:tab w:val="left" w:pos="567"/>
        </w:tabs>
        <w:spacing w:after="80" w:before="200"/>
        <w:ind w:left="567" w:hanging="567"/>
      </w:pPr>
      <w:r>
        <w:rPr>
          <w:b/>
          <w:bCs/>
          <w:color w:val="1F4E79"/>
        </w:rPr>
        <w:t xml:space="preserve">36.	</w:t>
      </w:r>
      <w:r>
        <w:t xml:space="preserve">List the numbers of the suppliers who deliver at least one product in a quantity greater than each of the quantities delivered by supplier 19.</w:t>
      </w:r>
    </w:p>
    <w:p>
      <w:pPr>
        <w:keepNext/>
        <w:tabs>
          <w:tab w:val="left" w:pos="567"/>
        </w:tabs>
        <w:spacing w:after="80" w:before="200"/>
        <w:ind w:left="567" w:hanging="567"/>
      </w:pPr>
      <w:r>
        <w:rPr>
          <w:b/>
          <w:bCs/>
          <w:color w:val="1F4E79"/>
        </w:rPr>
        <w:t xml:space="preserve">37.	</w:t>
      </w:r>
      <w:r>
        <w:t xml:space="preserve">List the product numbers of products weighing more than 20, together with the products ordered by supplier 15.</w:t>
      </w:r>
    </w:p>
    <w:p>
      <w:r>
        <w:br w:type="page"/>
      </w:r>
    </w:p>
    <w:p>
      <w:pPr>
        <w:pStyle w:val="Heading1"/>
      </w:pPr>
      <w:r>
        <w:t xml:space="preserve">Exercise 2 — Cinema</w:t>
      </w:r>
    </w:p>
    <w:p>
      <w:pPr>
        <w:spacing w:after="100" w:before="60"/>
      </w:pPr>
      <w:r>
        <w:t xml:space="preserve">Script: </w:t>
      </w:r>
      <w:r>
        <w:rPr>
          <w:rFonts w:ascii="Consolas" w:cs="Consolas" w:eastAsia="Consolas" w:hAnsi="Consolas"/>
          <w:color w:val="A31515"/>
          <w:sz w:val="19"/>
          <w:szCs w:val="19"/>
        </w:rPr>
        <w:t xml:space="preserve">ex2_cinema.sql</w:t>
      </w:r>
      <w:r>
        <w:t xml:space="preserve"> (database file </w:t>
      </w:r>
      <w:r>
        <w:rPr>
          <w:rFonts w:ascii="Consolas" w:cs="Consolas" w:eastAsia="Consolas" w:hAnsi="Consolas"/>
          <w:color w:val="A31515"/>
          <w:sz w:val="19"/>
          <w:szCs w:val="19"/>
        </w:rPr>
        <w:t xml:space="preserve">cinema.db</w:t>
      </w:r>
      <w:r>
        <w:t xml:space="preserve">). Relational schema (PK = primary key, → = foreign key, i.e. the column refers to another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8"/>
        <w:gridCol w:w="5209"/>
        <w:gridCol w:w="3561"/>
      </w:tblGrid>
      <w:tr>
        <w:trPr>
          <w:tblHeader/>
        </w:trPr>
        <w:tc>
          <w:tcPr>
            <w:tcW w:type="dxa" w:w="868"/>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r>
              <w:rPr>
                <w:rFonts w:ascii="Calibri" w:cs="Calibri" w:eastAsia="Calibri" w:hAnsi="Calibri"/>
                <w:b/>
                <w:bCs/>
                <w:i w:val="false"/>
                <w:iCs w:val="false"/>
                <w:color w:val="FFFFFF"/>
                <w:sz w:val="18"/>
                <w:szCs w:val="18"/>
              </w:rPr>
              <w:t xml:space="preserve">Table</w:t>
            </w:r>
          </w:p>
        </w:tc>
        <w:tc>
          <w:tcPr>
            <w:tcW w:type="dxa" w:w="5209"/>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r>
              <w:rPr>
                <w:rFonts w:ascii="Calibri" w:cs="Calibri" w:eastAsia="Calibri" w:hAnsi="Calibri"/>
                <w:b/>
                <w:bCs/>
                <w:i w:val="false"/>
                <w:iCs w:val="false"/>
                <w:color w:val="FFFFFF"/>
                <w:sz w:val="18"/>
                <w:szCs w:val="18"/>
              </w:rPr>
              <w:t xml:space="preserve">Columns</w:t>
            </w:r>
          </w:p>
        </w:tc>
        <w:tc>
          <w:tcPr>
            <w:tcW w:type="dxa" w:w="3561"/>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r>
              <w:rPr>
                <w:rFonts w:ascii="Calibri" w:cs="Calibri" w:eastAsia="Calibri" w:hAnsi="Calibri"/>
                <w:b/>
                <w:bCs/>
                <w:i w:val="false"/>
                <w:iCs w:val="false"/>
                <w:color w:val="FFFFFF"/>
                <w:sz w:val="18"/>
                <w:szCs w:val="18"/>
              </w:rPr>
              <w:t xml:space="preserve">Meaning</w:t>
            </w:r>
          </w:p>
        </w:tc>
      </w:tr>
      <w:tr>
        <w:trPr>
          <w:tblHeader w:val="false"/>
        </w:trPr>
        <w:tc>
          <w:tcPr>
            <w:tcW w:type="dxa" w:w="868"/>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artist</w:t>
            </w:r>
          </w:p>
        </w:tc>
        <w:tc>
          <w:tcPr>
            <w:tcW w:type="dxa" w:w="5209"/>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last_name (PK), first_name, birth_year</w:t>
            </w:r>
          </w:p>
        </w:tc>
        <w:tc>
          <w:tcPr>
            <w:tcW w:type="dxa" w:w="3561"/>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Actors and directors</w:t>
            </w:r>
          </w:p>
        </w:tc>
      </w:tr>
      <w:tr>
        <w:trPr>
          <w:tblHeader w:val="false"/>
        </w:trPr>
        <w:tc>
          <w:tcPr>
            <w:tcW w:type="dxa" w:w="868"/>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film</w:t>
            </w:r>
          </w:p>
        </w:tc>
        <w:tc>
          <w:tcPr>
            <w:tcW w:type="dxa" w:w="5209"/>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film_id (PK), title, year, director_name → artist</w:t>
            </w:r>
          </w:p>
        </w:tc>
        <w:tc>
          <w:tcPr>
            <w:tcW w:type="dxa" w:w="3561"/>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One row per film</w:t>
            </w:r>
          </w:p>
        </w:tc>
      </w:tr>
      <w:tr>
        <w:trPr>
          <w:tblHeader w:val="false"/>
        </w:trPr>
        <w:tc>
          <w:tcPr>
            <w:tcW w:type="dxa" w:w="868"/>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role</w:t>
            </w:r>
          </w:p>
        </w:tc>
        <w:tc>
          <w:tcPr>
            <w:tcW w:type="dxa" w:w="5209"/>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role_name, film_id → film, actor_name → artist (PK = film_id + actor_name)</w:t>
            </w:r>
          </w:p>
        </w:tc>
        <w:tc>
          <w:tcPr>
            <w:tcW w:type="dxa" w:w="3561"/>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Who played which character in which film</w:t>
            </w:r>
          </w:p>
        </w:tc>
      </w:tr>
      <w:tr>
        <w:trPr>
          <w:tblHeader w:val="false"/>
        </w:trPr>
        <w:tc>
          <w:tcPr>
            <w:tcW w:type="dxa" w:w="868"/>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cinema</w:t>
            </w:r>
          </w:p>
        </w:tc>
        <w:tc>
          <w:tcPr>
            <w:tcW w:type="dxa" w:w="5209"/>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cinema_name (PK), district, address</w:t>
            </w:r>
          </w:p>
        </w:tc>
        <w:tc>
          <w:tcPr>
            <w:tcW w:type="dxa" w:w="3561"/>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Paris cinemas (district = arrondissement)</w:t>
            </w:r>
          </w:p>
        </w:tc>
      </w:tr>
      <w:tr>
        <w:trPr>
          <w:tblHeader w:val="false"/>
        </w:trPr>
        <w:tc>
          <w:tcPr>
            <w:tcW w:type="dxa" w:w="868"/>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screen</w:t>
            </w:r>
          </w:p>
        </w:tc>
        <w:tc>
          <w:tcPr>
            <w:tcW w:type="dxa" w:w="5209"/>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cinema_name → cinema, screen_no, air_conditioned (Y/N), capacity (PK = cinema_name + screen_no)</w:t>
            </w:r>
          </w:p>
        </w:tc>
        <w:tc>
          <w:tcPr>
            <w:tcW w:type="dxa" w:w="3561"/>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Screening rooms</w:t>
            </w:r>
          </w:p>
        </w:tc>
      </w:tr>
      <w:tr>
        <w:trPr>
          <w:tblHeader w:val="false"/>
        </w:trPr>
        <w:tc>
          <w:tcPr>
            <w:tcW w:type="dxa" w:w="868"/>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screening</w:t>
            </w:r>
          </w:p>
        </w:tc>
        <w:tc>
          <w:tcPr>
            <w:tcW w:type="dxa" w:w="5209"/>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cinema_name, screen_no → screen, screening_no, start_time, end_time, film_id → film</w:t>
            </w:r>
          </w:p>
        </w:tc>
        <w:tc>
          <w:tcPr>
            <w:tcW w:type="dxa" w:w="3561"/>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Today's programme</w:t>
            </w:r>
          </w:p>
        </w:tc>
      </w:tr>
    </w:tbl>
    <w:p>
      <w:pPr>
        <w:spacing w:after="60" w:before="0"/>
      </w:pPr>
    </w:p>
    <w:p>
      <w:pPr>
        <w:pStyle w:val="Heading3"/>
      </w:pPr>
      <w:r>
        <w:t xml:space="preserve">Questions</w:t>
      </w:r>
    </w:p>
    <w:p>
      <w:pPr>
        <w:keepNext/>
        <w:tabs>
          <w:tab w:val="left" w:pos="567"/>
        </w:tabs>
        <w:spacing w:after="80" w:before="200"/>
        <w:ind w:left="567" w:hanging="567"/>
      </w:pPr>
      <w:r>
        <w:rPr>
          <w:b/>
          <w:bCs/>
          <w:color w:val="1F4E79"/>
        </w:rPr>
        <w:t xml:space="preserve">1.	</w:t>
      </w:r>
      <w:r>
        <w:t xml:space="preserve">List the film titles in ascending order.</w:t>
      </w:r>
    </w:p>
    <w:p>
      <w:pPr>
        <w:keepNext/>
        <w:tabs>
          <w:tab w:val="left" w:pos="567"/>
        </w:tabs>
        <w:spacing w:after="80" w:before="200"/>
        <w:ind w:left="567" w:hanging="567"/>
      </w:pPr>
      <w:r>
        <w:rPr>
          <w:b/>
          <w:bCs/>
          <w:color w:val="1F4E79"/>
        </w:rPr>
        <w:t xml:space="preserve">2.	</w:t>
      </w:r>
      <w:r>
        <w:t xml:space="preserve">Give the name and birth year of the artists born before 1950.</w:t>
      </w:r>
    </w:p>
    <w:p>
      <w:pPr>
        <w:keepNext/>
        <w:tabs>
          <w:tab w:val="left" w:pos="567"/>
        </w:tabs>
        <w:spacing w:after="80" w:before="200"/>
        <w:ind w:left="567" w:hanging="567"/>
      </w:pPr>
      <w:r>
        <w:rPr>
          <w:b/>
          <w:bCs/>
          <w:color w:val="1F4E79"/>
        </w:rPr>
        <w:t xml:space="preserve">3.	</w:t>
      </w:r>
      <w:r>
        <w:t xml:space="preserve">List the cinemas in the 12th district (arrondissement).</w:t>
      </w:r>
    </w:p>
    <w:p>
      <w:pPr>
        <w:keepNext/>
        <w:tabs>
          <w:tab w:val="left" w:pos="567"/>
        </w:tabs>
        <w:spacing w:after="80" w:before="200"/>
        <w:ind w:left="567" w:hanging="567"/>
      </w:pPr>
      <w:r>
        <w:rPr>
          <w:b/>
          <w:bCs/>
          <w:color w:val="1F4E79"/>
        </w:rPr>
        <w:t xml:space="preserve">4.	</w:t>
      </w:r>
      <w:r>
        <w:t xml:space="preserve">List the artists whose name starts with 'H' (use LIKE).</w:t>
      </w:r>
    </w:p>
    <w:p>
      <w:pPr>
        <w:keepNext/>
        <w:tabs>
          <w:tab w:val="left" w:pos="567"/>
        </w:tabs>
        <w:spacing w:after="80" w:before="200"/>
        <w:ind w:left="567" w:hanging="567"/>
      </w:pPr>
      <w:r>
        <w:rPr>
          <w:b/>
          <w:bCs/>
          <w:color w:val="1F4E79"/>
        </w:rPr>
        <w:t xml:space="preserve">5.	</w:t>
      </w:r>
      <w:r>
        <w:t xml:space="preserve">Which actors have an unknown date of birth? (Careful: this means the value does not exist.)</w:t>
      </w:r>
    </w:p>
    <w:p>
      <w:pPr>
        <w:keepNext/>
        <w:tabs>
          <w:tab w:val="left" w:pos="567"/>
        </w:tabs>
        <w:spacing w:after="80" w:before="200"/>
        <w:ind w:left="567" w:hanging="567"/>
      </w:pPr>
      <w:r>
        <w:rPr>
          <w:b/>
          <w:bCs/>
          <w:color w:val="1F4E79"/>
        </w:rPr>
        <w:t xml:space="preserve">6.	</w:t>
      </w:r>
      <w:r>
        <w:t xml:space="preserve">How many times did Bruce Willis play the role of McClane?</w:t>
      </w:r>
    </w:p>
    <w:p>
      <w:pPr>
        <w:keepNext/>
        <w:tabs>
          <w:tab w:val="left" w:pos="567"/>
        </w:tabs>
        <w:spacing w:after="80" w:before="200"/>
        <w:ind w:left="567" w:hanging="567"/>
      </w:pPr>
      <w:r>
        <w:rPr>
          <w:b/>
          <w:bCs/>
          <w:color w:val="1F4E79"/>
        </w:rPr>
        <w:t xml:space="preserve">7.	</w:t>
      </w:r>
      <w:r>
        <w:t xml:space="preserve">Which actors have never directed a film?</w:t>
      </w:r>
    </w:p>
    <w:p>
      <w:pPr>
        <w:keepNext/>
        <w:tabs>
          <w:tab w:val="left" w:pos="567"/>
        </w:tabs>
        <w:spacing w:after="80" w:before="200"/>
        <w:ind w:left="567" w:hanging="567"/>
      </w:pPr>
      <w:r>
        <w:rPr>
          <w:b/>
          <w:bCs/>
          <w:color w:val="1F4E79"/>
        </w:rPr>
        <w:t xml:space="preserve">8.	</w:t>
      </w:r>
      <w:r>
        <w:t xml:space="preserve">List the cinemas (name, address) that are not showing a Tarantino film.</w:t>
      </w:r>
    </w:p>
    <w:p>
      <w:pPr>
        <w:keepNext/>
        <w:tabs>
          <w:tab w:val="left" w:pos="567"/>
        </w:tabs>
        <w:spacing w:after="80" w:before="200"/>
        <w:ind w:left="567" w:hanging="567"/>
      </w:pPr>
      <w:r>
        <w:rPr>
          <w:b/>
          <w:bCs/>
          <w:color w:val="1F4E79"/>
        </w:rPr>
        <w:t xml:space="preserve">9.	</w:t>
      </w:r>
      <w:r>
        <w:t xml:space="preserve">Give the total number of seats in the Rex's screens.</w:t>
      </w:r>
    </w:p>
    <w:p>
      <w:pPr>
        <w:keepNext/>
        <w:tabs>
          <w:tab w:val="left" w:pos="567"/>
        </w:tabs>
        <w:spacing w:after="80" w:before="200"/>
        <w:ind w:left="567" w:hanging="567"/>
      </w:pPr>
      <w:r>
        <w:rPr>
          <w:b/>
          <w:bCs/>
          <w:color w:val="1F4E79"/>
        </w:rPr>
        <w:t xml:space="preserve">10.	</w:t>
      </w:r>
      <w:r>
        <w:t xml:space="preserve">Give the year of the oldest film and of the most recent film.</w:t>
      </w:r>
    </w:p>
    <w:p>
      <w:pPr>
        <w:keepNext/>
        <w:tabs>
          <w:tab w:val="left" w:pos="567"/>
        </w:tabs>
        <w:spacing w:after="80" w:before="200"/>
        <w:ind w:left="567" w:hanging="567"/>
      </w:pPr>
      <w:r>
        <w:rPr>
          <w:b/>
          <w:bCs/>
          <w:color w:val="1F4E79"/>
        </w:rPr>
        <w:t xml:space="preserve">11.	</w:t>
      </w:r>
      <w:r>
        <w:t xml:space="preserve">Give the total number of seats offered by each cinema.</w:t>
      </w:r>
    </w:p>
    <w:p>
      <w:pPr>
        <w:keepNext/>
        <w:tabs>
          <w:tab w:val="left" w:pos="567"/>
        </w:tabs>
        <w:spacing w:after="80" w:before="200"/>
        <w:ind w:left="567" w:hanging="567"/>
      </w:pPr>
      <w:r>
        <w:rPr>
          <w:b/>
          <w:bCs/>
          <w:color w:val="1F4E79"/>
        </w:rPr>
        <w:t xml:space="preserve">12.	</w:t>
      </w:r>
      <w:r>
        <w:t xml:space="preserve">Who played Tarzan (last name and first name)?</w:t>
      </w:r>
    </w:p>
    <w:p>
      <w:pPr>
        <w:keepNext/>
        <w:tabs>
          <w:tab w:val="left" w:pos="567"/>
        </w:tabs>
        <w:spacing w:after="80" w:before="200"/>
        <w:ind w:left="567" w:hanging="567"/>
      </w:pPr>
      <w:r>
        <w:rPr>
          <w:b/>
          <w:bCs/>
          <w:color w:val="1F4E79"/>
        </w:rPr>
        <w:t xml:space="preserve">13.	</w:t>
      </w:r>
      <w:r>
        <w:t xml:space="preserve">Give the names of the actors in Vertigo.</w:t>
      </w:r>
    </w:p>
    <w:p>
      <w:pPr>
        <w:keepNext/>
        <w:tabs>
          <w:tab w:val="left" w:pos="567"/>
        </w:tabs>
        <w:spacing w:after="80" w:before="200"/>
        <w:ind w:left="567" w:hanging="567"/>
      </w:pPr>
      <w:r>
        <w:rPr>
          <w:b/>
          <w:bCs/>
          <w:color w:val="1F4E79"/>
        </w:rPr>
        <w:t xml:space="preserve">14.	</w:t>
      </w:r>
      <w:r>
        <w:t xml:space="preserve">Which films can be seen at the Rex, and at what time?</w:t>
      </w:r>
    </w:p>
    <w:p>
      <w:pPr>
        <w:keepNext/>
        <w:tabs>
          <w:tab w:val="left" w:pos="567"/>
        </w:tabs>
        <w:spacing w:after="80" w:before="200"/>
        <w:ind w:left="567" w:hanging="567"/>
      </w:pPr>
      <w:r>
        <w:rPr>
          <w:b/>
          <w:bCs/>
          <w:color w:val="1F4E79"/>
        </w:rPr>
        <w:t xml:space="preserve">15.	</w:t>
      </w:r>
      <w:r>
        <w:t xml:space="preserve">Give the titles of the films Woody Allen acted in, and the role he played.</w:t>
      </w:r>
    </w:p>
    <w:p>
      <w:pPr>
        <w:keepNext/>
        <w:tabs>
          <w:tab w:val="left" w:pos="567"/>
        </w:tabs>
        <w:spacing w:after="80" w:before="200"/>
        <w:ind w:left="567" w:hanging="567"/>
      </w:pPr>
      <w:r>
        <w:rPr>
          <w:b/>
          <w:bCs/>
          <w:color w:val="1F4E79"/>
        </w:rPr>
        <w:t xml:space="preserve">16.	</w:t>
      </w:r>
      <w:r>
        <w:t xml:space="preserve">Which directors acted in their own films? Give the name, the role and the film title.</w:t>
      </w:r>
    </w:p>
    <w:p>
      <w:pPr>
        <w:keepNext/>
        <w:tabs>
          <w:tab w:val="left" w:pos="567"/>
        </w:tabs>
        <w:spacing w:after="80" w:before="200"/>
        <w:ind w:left="567" w:hanging="567"/>
      </w:pPr>
      <w:r>
        <w:rPr>
          <w:b/>
          <w:bCs/>
          <w:color w:val="1F4E79"/>
        </w:rPr>
        <w:t xml:space="preserve">17.	</w:t>
      </w:r>
      <w:r>
        <w:t xml:space="preserve">Which directors have acted in a film (any film)? Give the name, the role and the title of the films in which the director acted.</w:t>
      </w:r>
    </w:p>
    <w:p>
      <w:pPr>
        <w:keepNext/>
        <w:tabs>
          <w:tab w:val="left" w:pos="567"/>
        </w:tabs>
        <w:spacing w:after="80" w:before="200"/>
        <w:ind w:left="567" w:hanging="567"/>
      </w:pPr>
      <w:r>
        <w:rPr>
          <w:b/>
          <w:bCs/>
          <w:color w:val="1F4E79"/>
        </w:rPr>
        <w:t xml:space="preserve">18.	</w:t>
      </w:r>
      <w:r>
        <w:t xml:space="preserve">Where can you see The Shining? (Cinema name and address, start time.)</w:t>
      </w:r>
    </w:p>
    <w:p>
      <w:pPr>
        <w:keepNext/>
        <w:tabs>
          <w:tab w:val="left" w:pos="567"/>
        </w:tabs>
        <w:spacing w:after="80" w:before="200"/>
        <w:ind w:left="567" w:hanging="567"/>
      </w:pPr>
      <w:r>
        <w:rPr>
          <w:b/>
          <w:bCs/>
          <w:color w:val="1F4E79"/>
        </w:rPr>
        <w:t xml:space="preserve">19.	</w:t>
      </w:r>
      <w:r>
        <w:t xml:space="preserve">In which films does the director have the same first name as one of the actors? (Title, director's name, actor's name.) The director and the actor must not be the same person.</w:t>
      </w:r>
    </w:p>
    <w:p>
      <w:pPr>
        <w:keepNext/>
        <w:tabs>
          <w:tab w:val="left" w:pos="567"/>
        </w:tabs>
        <w:spacing w:after="80" w:before="200"/>
        <w:ind w:left="567" w:hanging="567"/>
      </w:pPr>
      <w:r>
        <w:rPr>
          <w:b/>
          <w:bCs/>
          <w:color w:val="1F4E79"/>
        </w:rPr>
        <w:t xml:space="preserve">20.	</w:t>
      </w:r>
      <w:r>
        <w:t xml:space="preserve">Where can you see a film starring Clint Eastwood? (Cinema name and address, start time.)</w:t>
      </w:r>
    </w:p>
    <w:p>
      <w:pPr>
        <w:keepNext/>
        <w:tabs>
          <w:tab w:val="left" w:pos="567"/>
        </w:tabs>
        <w:spacing w:after="80" w:before="200"/>
        <w:ind w:left="567" w:hanging="567"/>
      </w:pPr>
      <w:r>
        <w:rPr>
          <w:b/>
          <w:bCs/>
          <w:color w:val="1F4E79"/>
        </w:rPr>
        <w:t xml:space="preserve">21.	</w:t>
      </w:r>
      <w:r>
        <w:t xml:space="preserve">Which film can be seen in the 12th district, in an air-conditioned screen? (Cinema name, screen number, start time, film title.)</w:t>
      </w:r>
    </w:p>
    <w:p>
      <w:pPr>
        <w:keepNext/>
        <w:tabs>
          <w:tab w:val="left" w:pos="567"/>
        </w:tabs>
        <w:spacing w:after="80" w:before="200"/>
        <w:ind w:left="567" w:hanging="567"/>
      </w:pPr>
      <w:r>
        <w:rPr>
          <w:b/>
          <w:bCs/>
          <w:color w:val="1F4E79"/>
        </w:rPr>
        <w:t xml:space="preserve">22.	</w:t>
      </w:r>
      <w:r>
        <w:t xml:space="preserve">List the cinemas (address, district) that have a screen with more than 150 seats and that are showing a film starring Bruce Willis.</w:t>
      </w:r>
    </w:p>
    <w:p>
      <w:pPr>
        <w:keepNext/>
        <w:tabs>
          <w:tab w:val="left" w:pos="567"/>
        </w:tabs>
        <w:spacing w:after="80" w:before="200"/>
        <w:ind w:left="567" w:hanging="567"/>
      </w:pPr>
      <w:r>
        <w:rPr>
          <w:b/>
          <w:bCs/>
          <w:color w:val="1F4E79"/>
        </w:rPr>
        <w:t xml:space="preserve">23.	</w:t>
      </w:r>
      <w:r>
        <w:t xml:space="preserve">List the cinemas (name, address) in which ALL the screens have more than 100 seats.</w:t>
      </w:r>
    </w:p>
    <w:p>
      <w:pPr>
        <w:keepNext/>
        <w:tabs>
          <w:tab w:val="left" w:pos="567"/>
        </w:tabs>
        <w:spacing w:after="80" w:before="200"/>
        <w:ind w:left="567" w:hanging="567"/>
      </w:pPr>
      <w:r>
        <w:rPr>
          <w:b/>
          <w:bCs/>
          <w:color w:val="1F4E79"/>
        </w:rPr>
        <w:t xml:space="preserve">24.	</w:t>
      </w:r>
      <w:r>
        <w:t xml:space="preserve">Give the last and first name of each director, and the number of films they directed.</w:t>
      </w:r>
    </w:p>
    <w:p>
      <w:pPr>
        <w:keepNext/>
        <w:tabs>
          <w:tab w:val="left" w:pos="567"/>
        </w:tabs>
        <w:spacing w:after="80" w:before="200"/>
        <w:ind w:left="567" w:hanging="567"/>
      </w:pPr>
      <w:r>
        <w:rPr>
          <w:b/>
          <w:bCs/>
          <w:color w:val="1F4E79"/>
        </w:rPr>
        <w:t xml:space="preserve">25.	</w:t>
      </w:r>
      <w:r>
        <w:t xml:space="preserve">Give the names of the cinemas that have more than one air-conditioned screen.</w:t>
      </w:r>
    </w:p>
    <w:p>
      <w:pPr>
        <w:keepNext/>
        <w:tabs>
          <w:tab w:val="left" w:pos="567"/>
        </w:tabs>
        <w:spacing w:after="80" w:before="200"/>
        <w:ind w:left="567" w:hanging="567"/>
      </w:pPr>
      <w:r>
        <w:rPr>
          <w:b/>
          <w:bCs/>
          <w:color w:val="1F4E79"/>
        </w:rPr>
        <w:t xml:space="preserve">26.	</w:t>
      </w:r>
      <w:r>
        <w:t xml:space="preserve">List the artists (last name, first name) who have acted in at least three films since 1985, at least one of which is currently showing in Paris (also give the number of films).</w:t>
      </w:r>
    </w:p>
    <w:p>
      <w:pPr>
        <w:keepNext/>
        <w:tabs>
          <w:tab w:val="left" w:pos="567"/>
        </w:tabs>
        <w:spacing w:after="80" w:before="200"/>
        <w:ind w:left="567" w:hanging="567"/>
      </w:pPr>
      <w:r>
        <w:rPr>
          <w:b/>
          <w:bCs/>
          <w:color w:val="1F4E79"/>
        </w:rPr>
        <w:t xml:space="preserve">27.	</w:t>
      </w:r>
      <w:r>
        <w:t xml:space="preserve">Give the names of the cinemas showing all the Kubrick films.</w:t>
      </w:r>
    </w:p>
    <w:p>
      <w:r>
        <w:br w:type="page"/>
      </w:r>
    </w:p>
    <w:p>
      <w:pPr>
        <w:pStyle w:val="Heading1"/>
      </w:pPr>
      <w:r>
        <w:t xml:space="preserve">Exercise 3 — Employees, departments and missions</w:t>
      </w:r>
    </w:p>
    <w:p>
      <w:pPr>
        <w:spacing w:after="100" w:before="60"/>
      </w:pPr>
      <w:r>
        <w:t xml:space="preserve">Consider the following relational schema (primary keys are underlined, foreign keys are marked with #):</w:t>
      </w:r>
    </w:p>
    <w:p>
      <w:pPr>
        <w:spacing w:after="20" w:before="20"/>
        <w:ind w:left="360"/>
      </w:pPr>
      <w:r>
        <w:rPr>
          <w:rFonts w:ascii="Consolas" w:cs="Consolas" w:eastAsia="Consolas" w:hAnsi="Consolas"/>
          <w:b w:val="false"/>
          <w:bCs w:val="false"/>
          <w:i w:val="false"/>
          <w:iCs w:val="false"/>
          <w:sz w:val="20"/>
          <w:szCs w:val="20"/>
        </w:rPr>
        <w:t xml:space="preserve">emp (</w:t>
      </w:r>
      <w:r>
        <w:rPr>
          <w:rFonts w:ascii="Consolas" w:cs="Consolas" w:eastAsia="Consolas" w:hAnsi="Consolas"/>
          <w:b/>
          <w:bCs/>
          <w:i w:val="false"/>
          <w:iCs w:val="false"/>
          <w:sz w:val="20"/>
          <w:szCs w:val="20"/>
          <w:u w:val="single"/>
        </w:rPr>
        <w:t xml:space="preserve">empno</w:t>
      </w:r>
      <w:r>
        <w:rPr>
          <w:rFonts w:ascii="Consolas" w:cs="Consolas" w:eastAsia="Consolas" w:hAnsi="Consolas"/>
          <w:b w:val="false"/>
          <w:bCs w:val="false"/>
          <w:i w:val="false"/>
          <w:iCs w:val="false"/>
          <w:sz w:val="20"/>
          <w:szCs w:val="20"/>
        </w:rPr>
        <w:t xml:space="preserve">, ename, job, </w:t>
      </w:r>
      <w:r>
        <w:rPr>
          <w:rFonts w:ascii="Consolas" w:cs="Consolas" w:eastAsia="Consolas" w:hAnsi="Consolas"/>
          <w:b w:val="false"/>
          <w:bCs w:val="false"/>
          <w:i/>
          <w:iCs/>
          <w:sz w:val="20"/>
          <w:szCs w:val="20"/>
        </w:rPr>
        <w:t xml:space="preserve">#mgr</w:t>
      </w:r>
      <w:r>
        <w:rPr>
          <w:rFonts w:ascii="Consolas" w:cs="Consolas" w:eastAsia="Consolas" w:hAnsi="Consolas"/>
          <w:b w:val="false"/>
          <w:bCs w:val="false"/>
          <w:i w:val="false"/>
          <w:iCs w:val="false"/>
          <w:sz w:val="20"/>
          <w:szCs w:val="20"/>
        </w:rPr>
        <w:t xml:space="preserve">, hiredate, sal, comm, </w:t>
      </w:r>
      <w:r>
        <w:rPr>
          <w:rFonts w:ascii="Consolas" w:cs="Consolas" w:eastAsia="Consolas" w:hAnsi="Consolas"/>
          <w:b w:val="false"/>
          <w:bCs w:val="false"/>
          <w:i/>
          <w:iCs/>
          <w:sz w:val="20"/>
          <w:szCs w:val="20"/>
        </w:rPr>
        <w:t xml:space="preserve">#deptno</w:t>
      </w:r>
      <w:r>
        <w:rPr>
          <w:rFonts w:ascii="Consolas" w:cs="Consolas" w:eastAsia="Consolas" w:hAnsi="Consolas"/>
          <w:b w:val="false"/>
          <w:bCs w:val="false"/>
          <w:i w:val="false"/>
          <w:iCs w:val="false"/>
          <w:sz w:val="20"/>
          <w:szCs w:val="20"/>
        </w:rPr>
        <w:t xml:space="preserve">)</w:t>
      </w:r>
    </w:p>
    <w:p>
      <w:pPr>
        <w:spacing w:after="20" w:before="20"/>
        <w:ind w:left="360"/>
      </w:pPr>
      <w:r>
        <w:rPr>
          <w:rFonts w:ascii="Consolas" w:cs="Consolas" w:eastAsia="Consolas" w:hAnsi="Consolas"/>
          <w:b w:val="false"/>
          <w:bCs w:val="false"/>
          <w:i w:val="false"/>
          <w:iCs w:val="false"/>
          <w:sz w:val="20"/>
          <w:szCs w:val="20"/>
        </w:rPr>
        <w:t xml:space="preserve">dept (</w:t>
      </w:r>
      <w:r>
        <w:rPr>
          <w:rFonts w:ascii="Consolas" w:cs="Consolas" w:eastAsia="Consolas" w:hAnsi="Consolas"/>
          <w:b/>
          <w:bCs/>
          <w:i w:val="false"/>
          <w:iCs w:val="false"/>
          <w:sz w:val="20"/>
          <w:szCs w:val="20"/>
          <w:u w:val="single"/>
        </w:rPr>
        <w:t xml:space="preserve">deptno</w:t>
      </w:r>
      <w:r>
        <w:rPr>
          <w:rFonts w:ascii="Consolas" w:cs="Consolas" w:eastAsia="Consolas" w:hAnsi="Consolas"/>
          <w:b w:val="false"/>
          <w:bCs w:val="false"/>
          <w:i w:val="false"/>
          <w:iCs w:val="false"/>
          <w:sz w:val="20"/>
          <w:szCs w:val="20"/>
        </w:rPr>
        <w:t xml:space="preserve">, dname, loc)</w:t>
      </w:r>
    </w:p>
    <w:p>
      <w:pPr>
        <w:spacing w:after="20" w:before="20"/>
        <w:ind w:left="360"/>
      </w:pPr>
      <w:r>
        <w:rPr>
          <w:rFonts w:ascii="Consolas" w:cs="Consolas" w:eastAsia="Consolas" w:hAnsi="Consolas"/>
          <w:b w:val="false"/>
          <w:bCs w:val="false"/>
          <w:i w:val="false"/>
          <w:iCs w:val="false"/>
          <w:sz w:val="20"/>
          <w:szCs w:val="20"/>
        </w:rPr>
        <w:t xml:space="preserve">mission (</w:t>
      </w:r>
      <w:r>
        <w:rPr>
          <w:rFonts w:ascii="Consolas" w:cs="Consolas" w:eastAsia="Consolas" w:hAnsi="Consolas"/>
          <w:b/>
          <w:bCs/>
          <w:i w:val="false"/>
          <w:iCs w:val="false"/>
          <w:sz w:val="20"/>
          <w:szCs w:val="20"/>
          <w:u w:val="single"/>
        </w:rPr>
        <w:t xml:space="preserve">missno</w:t>
      </w:r>
      <w:r>
        <w:rPr>
          <w:rFonts w:ascii="Consolas" w:cs="Consolas" w:eastAsia="Consolas" w:hAnsi="Consolas"/>
          <w:b w:val="false"/>
          <w:bCs w:val="false"/>
          <w:i w:val="false"/>
          <w:iCs w:val="false"/>
          <w:sz w:val="20"/>
          <w:szCs w:val="20"/>
        </w:rPr>
        <w:t xml:space="preserve">, </w:t>
      </w:r>
      <w:r>
        <w:rPr>
          <w:rFonts w:ascii="Consolas" w:cs="Consolas" w:eastAsia="Consolas" w:hAnsi="Consolas"/>
          <w:b w:val="false"/>
          <w:bCs w:val="false"/>
          <w:i/>
          <w:iCs/>
          <w:sz w:val="20"/>
          <w:szCs w:val="20"/>
        </w:rPr>
        <w:t xml:space="preserve">#empno</w:t>
      </w:r>
      <w:r>
        <w:rPr>
          <w:rFonts w:ascii="Consolas" w:cs="Consolas" w:eastAsia="Consolas" w:hAnsi="Consolas"/>
          <w:b w:val="false"/>
          <w:bCs w:val="false"/>
          <w:i w:val="false"/>
          <w:iCs w:val="false"/>
          <w:sz w:val="20"/>
          <w:szCs w:val="20"/>
        </w:rPr>
        <w:t xml:space="preserve">, ciename, local, enddate)</w:t>
      </w:r>
    </w:p>
    <w:p>
      <w:pPr>
        <w:spacing w:after="100" w:before="60"/>
      </w:pPr>
      <w:r>
        <w:rPr>
          <w:b/>
          <w:bCs/>
        </w:rPr>
        <w:t xml:space="preserve">emp</w:t>
      </w:r>
      <w:r>
        <w:t xml:space="preserve"> (employees): mgr is the employee number of the manager; sal = monthly salary; comm = commission.  </w:t>
      </w:r>
      <w:r>
        <w:rPr>
          <w:b/>
          <w:bCs/>
        </w:rPr>
        <w:t xml:space="preserve">mission</w:t>
      </w:r>
      <w:r>
        <w:t xml:space="preserve">: ciename = client company, local = city where the mission takes place.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204"/>
        <w:gridCol w:w="1204"/>
        <w:gridCol w:w="1204"/>
        <w:gridCol w:w="1204"/>
        <w:gridCol w:w="1204"/>
        <w:gridCol w:w="1204"/>
        <w:gridCol w:w="1210"/>
      </w:tblGrid>
      <w:tr>
        <w:trPr>
          <w:tblHeader/>
        </w:trPr>
        <w:tc>
          <w:tcPr>
            <w:tcW w:type="dxa" w:w="1204"/>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r>
              <w:rPr>
                <w:rFonts w:ascii="Calibri" w:cs="Calibri" w:eastAsia="Calibri" w:hAnsi="Calibri"/>
                <w:b/>
                <w:bCs/>
                <w:i w:val="false"/>
                <w:iCs w:val="false"/>
                <w:color w:val="FFFFFF"/>
                <w:sz w:val="18"/>
                <w:szCs w:val="18"/>
              </w:rPr>
              <w:t xml:space="preserve">empno</w:t>
            </w:r>
          </w:p>
        </w:tc>
        <w:tc>
          <w:tcPr>
            <w:tcW w:type="dxa" w:w="1204"/>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r>
              <w:rPr>
                <w:rFonts w:ascii="Calibri" w:cs="Calibri" w:eastAsia="Calibri" w:hAnsi="Calibri"/>
                <w:b/>
                <w:bCs/>
                <w:i w:val="false"/>
                <w:iCs w:val="false"/>
                <w:color w:val="FFFFFF"/>
                <w:sz w:val="18"/>
                <w:szCs w:val="18"/>
              </w:rPr>
              <w:t xml:space="preserve">ename</w:t>
            </w:r>
          </w:p>
        </w:tc>
        <w:tc>
          <w:tcPr>
            <w:tcW w:type="dxa" w:w="1204"/>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r>
              <w:rPr>
                <w:rFonts w:ascii="Calibri" w:cs="Calibri" w:eastAsia="Calibri" w:hAnsi="Calibri"/>
                <w:b/>
                <w:bCs/>
                <w:i w:val="false"/>
                <w:iCs w:val="false"/>
                <w:color w:val="FFFFFF"/>
                <w:sz w:val="18"/>
                <w:szCs w:val="18"/>
              </w:rPr>
              <w:t xml:space="preserve">job</w:t>
            </w:r>
          </w:p>
        </w:tc>
        <w:tc>
          <w:tcPr>
            <w:tcW w:type="dxa" w:w="1204"/>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r>
              <w:rPr>
                <w:rFonts w:ascii="Calibri" w:cs="Calibri" w:eastAsia="Calibri" w:hAnsi="Calibri"/>
                <w:b/>
                <w:bCs/>
                <w:i w:val="false"/>
                <w:iCs w:val="false"/>
                <w:color w:val="FFFFFF"/>
                <w:sz w:val="18"/>
                <w:szCs w:val="18"/>
              </w:rPr>
              <w:t xml:space="preserve">mgr</w:t>
            </w:r>
          </w:p>
        </w:tc>
        <w:tc>
          <w:tcPr>
            <w:tcW w:type="dxa" w:w="1204"/>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r>
              <w:rPr>
                <w:rFonts w:ascii="Calibri" w:cs="Calibri" w:eastAsia="Calibri" w:hAnsi="Calibri"/>
                <w:b/>
                <w:bCs/>
                <w:i w:val="false"/>
                <w:iCs w:val="false"/>
                <w:color w:val="FFFFFF"/>
                <w:sz w:val="18"/>
                <w:szCs w:val="18"/>
              </w:rPr>
              <w:t xml:space="preserve">hiredate</w:t>
            </w:r>
          </w:p>
        </w:tc>
        <w:tc>
          <w:tcPr>
            <w:tcW w:type="dxa" w:w="1204"/>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r>
              <w:rPr>
                <w:rFonts w:ascii="Calibri" w:cs="Calibri" w:eastAsia="Calibri" w:hAnsi="Calibri"/>
                <w:b/>
                <w:bCs/>
                <w:i w:val="false"/>
                <w:iCs w:val="false"/>
                <w:color w:val="FFFFFF"/>
                <w:sz w:val="18"/>
                <w:szCs w:val="18"/>
              </w:rPr>
              <w:t xml:space="preserve">sal</w:t>
            </w:r>
          </w:p>
        </w:tc>
        <w:tc>
          <w:tcPr>
            <w:tcW w:type="dxa" w:w="1204"/>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r>
              <w:rPr>
                <w:rFonts w:ascii="Calibri" w:cs="Calibri" w:eastAsia="Calibri" w:hAnsi="Calibri"/>
                <w:b/>
                <w:bCs/>
                <w:i w:val="false"/>
                <w:iCs w:val="false"/>
                <w:color w:val="FFFFFF"/>
                <w:sz w:val="18"/>
                <w:szCs w:val="18"/>
              </w:rPr>
              <w:t xml:space="preserve">comm</w:t>
            </w:r>
          </w:p>
        </w:tc>
        <w:tc>
          <w:tcPr>
            <w:tcW w:type="dxa" w:w="121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r>
              <w:rPr>
                <w:rFonts w:ascii="Calibri" w:cs="Calibri" w:eastAsia="Calibri" w:hAnsi="Calibri"/>
                <w:b/>
                <w:bCs/>
                <w:i w:val="false"/>
                <w:iCs w:val="false"/>
                <w:color w:val="FFFFFF"/>
                <w:sz w:val="18"/>
                <w:szCs w:val="18"/>
              </w:rPr>
              <w:t xml:space="preserve">deptno</w:t>
            </w:r>
          </w:p>
        </w:tc>
      </w:tr>
      <w:tr>
        <w:trPr>
          <w:tblHeader w:val="false"/>
        </w:trPr>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7839</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King</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President</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iCs/>
                <w:color w:val="999999"/>
                <w:sz w:val="18"/>
                <w:szCs w:val="18"/>
              </w:rPr>
              <w:t xml:space="preserve">NULL</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1981-11-17</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5000</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iCs/>
                <w:color w:val="999999"/>
                <w:sz w:val="18"/>
                <w:szCs w:val="18"/>
              </w:rPr>
              <w:t xml:space="preserve">NULL</w:t>
            </w:r>
          </w:p>
        </w:tc>
        <w:tc>
          <w:tcPr>
            <w:tcW w:type="dxa" w:w="121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10</w:t>
            </w:r>
          </w:p>
        </w:tc>
      </w:tr>
      <w:tr>
        <w:trPr>
          <w:tblHeader w:val="false"/>
        </w:trPr>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7566</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Jones</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Manager</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7839</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1981-04-02</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2975</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iCs/>
                <w:color w:val="999999"/>
                <w:sz w:val="18"/>
                <w:szCs w:val="18"/>
              </w:rPr>
              <w:t xml:space="preserve">NULL</w:t>
            </w:r>
          </w:p>
        </w:tc>
        <w:tc>
          <w:tcPr>
            <w:tcW w:type="dxa" w:w="121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20</w:t>
            </w:r>
          </w:p>
        </w:tc>
      </w:tr>
      <w:tr>
        <w:trPr>
          <w:tblHeader w:val="false"/>
        </w:trPr>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7698</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Blake</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Manager</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7839</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1981-05-01</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2850</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iCs/>
                <w:color w:val="999999"/>
                <w:sz w:val="18"/>
                <w:szCs w:val="18"/>
              </w:rPr>
              <w:t xml:space="preserve">NULL</w:t>
            </w:r>
          </w:p>
        </w:tc>
        <w:tc>
          <w:tcPr>
            <w:tcW w:type="dxa" w:w="121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30</w:t>
            </w:r>
          </w:p>
        </w:tc>
      </w:tr>
      <w:tr>
        <w:trPr>
          <w:tblHeader w:val="false"/>
        </w:trPr>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7782</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Clark</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Manager</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7839</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1981-06-09</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2450</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iCs/>
                <w:color w:val="999999"/>
                <w:sz w:val="18"/>
                <w:szCs w:val="18"/>
              </w:rPr>
              <w:t xml:space="preserve">NULL</w:t>
            </w:r>
          </w:p>
        </w:tc>
        <w:tc>
          <w:tcPr>
            <w:tcW w:type="dxa" w:w="121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10</w:t>
            </w:r>
          </w:p>
        </w:tc>
      </w:tr>
      <w:tr>
        <w:trPr>
          <w:tblHeader w:val="false"/>
        </w:trPr>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7788</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Scott</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Analyst</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7566</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1981-11-09</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3000</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iCs/>
                <w:color w:val="999999"/>
                <w:sz w:val="18"/>
                <w:szCs w:val="18"/>
              </w:rPr>
              <w:t xml:space="preserve">NULL</w:t>
            </w:r>
          </w:p>
        </w:tc>
        <w:tc>
          <w:tcPr>
            <w:tcW w:type="dxa" w:w="121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20</w:t>
            </w:r>
          </w:p>
        </w:tc>
      </w:tr>
      <w:tr>
        <w:trPr>
          <w:tblHeader w:val="false"/>
        </w:trPr>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7902</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Ford</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Analyst</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7566</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1981-12-03</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3000</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iCs/>
                <w:color w:val="999999"/>
                <w:sz w:val="18"/>
                <w:szCs w:val="18"/>
              </w:rPr>
              <w:t xml:space="preserve">NULL</w:t>
            </w:r>
          </w:p>
        </w:tc>
        <w:tc>
          <w:tcPr>
            <w:tcW w:type="dxa" w:w="121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20</w:t>
            </w:r>
          </w:p>
        </w:tc>
      </w:tr>
      <w:tr>
        <w:trPr>
          <w:tblHeader w:val="false"/>
        </w:trPr>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7369</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Smith</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Clerk</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7902</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1981-12-17</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800</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iCs/>
                <w:color w:val="999999"/>
                <w:sz w:val="18"/>
                <w:szCs w:val="18"/>
              </w:rPr>
              <w:t xml:space="preserve">NULL</w:t>
            </w:r>
          </w:p>
        </w:tc>
        <w:tc>
          <w:tcPr>
            <w:tcW w:type="dxa" w:w="121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20</w:t>
            </w:r>
          </w:p>
        </w:tc>
      </w:tr>
      <w:tr>
        <w:trPr>
          <w:tblHeader w:val="false"/>
        </w:trPr>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7499</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Allen</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Salesman</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7698</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1981-02-20</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1600</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300</w:t>
            </w:r>
          </w:p>
        </w:tc>
        <w:tc>
          <w:tcPr>
            <w:tcW w:type="dxa" w:w="121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30</w:t>
            </w:r>
          </w:p>
        </w:tc>
      </w:tr>
      <w:tr>
        <w:trPr>
          <w:tblHeader w:val="false"/>
        </w:trPr>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7521</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Ward</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Salesman</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7698</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1981-02-22</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1250</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500</w:t>
            </w:r>
          </w:p>
        </w:tc>
        <w:tc>
          <w:tcPr>
            <w:tcW w:type="dxa" w:w="121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30</w:t>
            </w:r>
          </w:p>
        </w:tc>
      </w:tr>
      <w:tr>
        <w:trPr>
          <w:tblHeader w:val="false"/>
        </w:trPr>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7654</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Martin</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Salesman</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7698</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1981-09-28</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1250</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1400</w:t>
            </w:r>
          </w:p>
        </w:tc>
        <w:tc>
          <w:tcPr>
            <w:tcW w:type="dxa" w:w="121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30</w:t>
            </w:r>
          </w:p>
        </w:tc>
      </w:tr>
      <w:tr>
        <w:trPr>
          <w:tblHeader w:val="false"/>
        </w:trPr>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7844</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Turner</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Salesman</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7698</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1981-09-08</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1500</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0</w:t>
            </w:r>
          </w:p>
        </w:tc>
        <w:tc>
          <w:tcPr>
            <w:tcW w:type="dxa" w:w="121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30</w:t>
            </w:r>
          </w:p>
        </w:tc>
      </w:tr>
      <w:tr>
        <w:trPr>
          <w:tblHeader w:val="false"/>
        </w:trPr>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7876</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Adams</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Clerk</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7788</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1981-09-23</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1100</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iCs/>
                <w:color w:val="999999"/>
                <w:sz w:val="18"/>
                <w:szCs w:val="18"/>
              </w:rPr>
              <w:t xml:space="preserve">NULL</w:t>
            </w:r>
          </w:p>
        </w:tc>
        <w:tc>
          <w:tcPr>
            <w:tcW w:type="dxa" w:w="121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20</w:t>
            </w:r>
          </w:p>
        </w:tc>
      </w:tr>
      <w:tr>
        <w:trPr>
          <w:tblHeader w:val="false"/>
        </w:trPr>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7900</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James</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Clerk</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7698</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1981-12-03</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950</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iCs/>
                <w:color w:val="999999"/>
                <w:sz w:val="18"/>
                <w:szCs w:val="18"/>
              </w:rPr>
              <w:t xml:space="preserve">NULL</w:t>
            </w:r>
          </w:p>
        </w:tc>
        <w:tc>
          <w:tcPr>
            <w:tcW w:type="dxa" w:w="121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30</w:t>
            </w:r>
          </w:p>
        </w:tc>
      </w:tr>
      <w:tr>
        <w:trPr>
          <w:tblHeader w:val="false"/>
        </w:trPr>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7934</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Miller</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Clerk</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7782</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1981-12-23</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1300</w:t>
            </w:r>
          </w:p>
        </w:tc>
        <w:tc>
          <w:tcPr>
            <w:tcW w:type="dxa" w:w="1204"/>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iCs/>
                <w:color w:val="999999"/>
                <w:sz w:val="18"/>
                <w:szCs w:val="18"/>
              </w:rPr>
              <w:t xml:space="preserve">NULL</w:t>
            </w:r>
          </w:p>
        </w:tc>
        <w:tc>
          <w:tcPr>
            <w:tcW w:type="dxa" w:w="121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10</w:t>
            </w:r>
          </w:p>
        </w:tc>
      </w:tr>
    </w:tbl>
    <w:p>
      <w:pPr>
        <w:spacing w:after="60" w:before="0"/>
      </w:pP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tblGrid>
      <w:tr>
        <w:trPr>
          <w:tblHeader/>
        </w:trPr>
        <w:tc>
          <w:tcPr>
            <w:tcW w:type="dxa" w:w="16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r>
              <w:rPr>
                <w:rFonts w:ascii="Calibri" w:cs="Calibri" w:eastAsia="Calibri" w:hAnsi="Calibri"/>
                <w:b/>
                <w:bCs/>
                <w:i w:val="false"/>
                <w:iCs w:val="false"/>
                <w:color w:val="FFFFFF"/>
                <w:sz w:val="18"/>
                <w:szCs w:val="18"/>
              </w:rPr>
              <w:t xml:space="preserve">deptno</w:t>
            </w:r>
          </w:p>
        </w:tc>
        <w:tc>
          <w:tcPr>
            <w:tcW w:type="dxa" w:w="16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r>
              <w:rPr>
                <w:rFonts w:ascii="Calibri" w:cs="Calibri" w:eastAsia="Calibri" w:hAnsi="Calibri"/>
                <w:b/>
                <w:bCs/>
                <w:i w:val="false"/>
                <w:iCs w:val="false"/>
                <w:color w:val="FFFFFF"/>
                <w:sz w:val="18"/>
                <w:szCs w:val="18"/>
              </w:rPr>
              <w:t xml:space="preserve">dname</w:t>
            </w:r>
          </w:p>
        </w:tc>
        <w:tc>
          <w:tcPr>
            <w:tcW w:type="dxa" w:w="16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r>
              <w:rPr>
                <w:rFonts w:ascii="Calibri" w:cs="Calibri" w:eastAsia="Calibri" w:hAnsi="Calibri"/>
                <w:b/>
                <w:bCs/>
                <w:i w:val="false"/>
                <w:iCs w:val="false"/>
                <w:color w:val="FFFFFF"/>
                <w:sz w:val="18"/>
                <w:szCs w:val="18"/>
              </w:rPr>
              <w:t xml:space="preserve">loc</w:t>
            </w:r>
          </w:p>
        </w:tc>
      </w:tr>
      <w:tr>
        <w:trPr>
          <w:tblHeader w:val="false"/>
        </w:trPr>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10</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Accounting</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New York</w:t>
            </w:r>
          </w:p>
        </w:tc>
      </w:tr>
      <w:tr>
        <w:trPr>
          <w:tblHeader w:val="false"/>
        </w:trPr>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20</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Research</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Dallas</w:t>
            </w:r>
          </w:p>
        </w:tc>
      </w:tr>
      <w:tr>
        <w:trPr>
          <w:tblHeader w:val="false"/>
        </w:trPr>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30</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Sales</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Chicago</w:t>
            </w:r>
          </w:p>
        </w:tc>
      </w:tr>
      <w:tr>
        <w:trPr>
          <w:tblHeader w:val="false"/>
        </w:trPr>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40</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Operations</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Boston</w:t>
            </w:r>
          </w:p>
        </w:tc>
      </w:tr>
    </w:tbl>
    <w:p>
      <w:pPr>
        <w:spacing w:after="60" w:before="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600"/>
      </w:tblGrid>
      <w:tr>
        <w:trPr>
          <w:tblHeader/>
        </w:trPr>
        <w:tc>
          <w:tcPr>
            <w:tcW w:type="dxa" w:w="16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r>
              <w:rPr>
                <w:rFonts w:ascii="Calibri" w:cs="Calibri" w:eastAsia="Calibri" w:hAnsi="Calibri"/>
                <w:b/>
                <w:bCs/>
                <w:i w:val="false"/>
                <w:iCs w:val="false"/>
                <w:color w:val="FFFFFF"/>
                <w:sz w:val="18"/>
                <w:szCs w:val="18"/>
              </w:rPr>
              <w:t xml:space="preserve">missno</w:t>
            </w:r>
          </w:p>
        </w:tc>
        <w:tc>
          <w:tcPr>
            <w:tcW w:type="dxa" w:w="16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r>
              <w:rPr>
                <w:rFonts w:ascii="Calibri" w:cs="Calibri" w:eastAsia="Calibri" w:hAnsi="Calibri"/>
                <w:b/>
                <w:bCs/>
                <w:i w:val="false"/>
                <w:iCs w:val="false"/>
                <w:color w:val="FFFFFF"/>
                <w:sz w:val="18"/>
                <w:szCs w:val="18"/>
              </w:rPr>
              <w:t xml:space="preserve">empno</w:t>
            </w:r>
          </w:p>
        </w:tc>
        <w:tc>
          <w:tcPr>
            <w:tcW w:type="dxa" w:w="16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r>
              <w:rPr>
                <w:rFonts w:ascii="Calibri" w:cs="Calibri" w:eastAsia="Calibri" w:hAnsi="Calibri"/>
                <w:b/>
                <w:bCs/>
                <w:i w:val="false"/>
                <w:iCs w:val="false"/>
                <w:color w:val="FFFFFF"/>
                <w:sz w:val="18"/>
                <w:szCs w:val="18"/>
              </w:rPr>
              <w:t xml:space="preserve">ciename</w:t>
            </w:r>
          </w:p>
        </w:tc>
        <w:tc>
          <w:tcPr>
            <w:tcW w:type="dxa" w:w="16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r>
              <w:rPr>
                <w:rFonts w:ascii="Calibri" w:cs="Calibri" w:eastAsia="Calibri" w:hAnsi="Calibri"/>
                <w:b/>
                <w:bCs/>
                <w:i w:val="false"/>
                <w:iCs w:val="false"/>
                <w:color w:val="FFFFFF"/>
                <w:sz w:val="18"/>
                <w:szCs w:val="18"/>
              </w:rPr>
              <w:t xml:space="preserve">local</w:t>
            </w:r>
          </w:p>
        </w:tc>
        <w:tc>
          <w:tcPr>
            <w:tcW w:type="dxa" w:w="16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r>
              <w:rPr>
                <w:rFonts w:ascii="Calibri" w:cs="Calibri" w:eastAsia="Calibri" w:hAnsi="Calibri"/>
                <w:b/>
                <w:bCs/>
                <w:i w:val="false"/>
                <w:iCs w:val="false"/>
                <w:color w:val="FFFFFF"/>
                <w:sz w:val="18"/>
                <w:szCs w:val="18"/>
              </w:rPr>
              <w:t xml:space="preserve">enddate</w:t>
            </w:r>
          </w:p>
        </w:tc>
      </w:tr>
      <w:tr>
        <w:trPr>
          <w:tblHeader w:val="false"/>
        </w:trPr>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209</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7654</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BMW</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Berlin</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2001-02-09</w:t>
            </w:r>
          </w:p>
        </w:tc>
      </w:tr>
      <w:tr>
        <w:trPr>
          <w:tblHeader w:val="false"/>
        </w:trPr>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212</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7698</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McDo</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Chicago</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2001-03-04</w:t>
            </w:r>
          </w:p>
        </w:tc>
      </w:tr>
      <w:tr>
        <w:trPr>
          <w:tblHeader w:val="false"/>
        </w:trPr>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213</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7902</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Oracle</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Dallas</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2001-04-11</w:t>
            </w:r>
          </w:p>
        </w:tc>
      </w:tr>
      <w:tr>
        <w:trPr>
          <w:tblHeader w:val="false"/>
        </w:trPr>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214</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7900</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FIDAL</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Paris</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2001-06-07</w:t>
            </w:r>
          </w:p>
        </w:tc>
      </w:tr>
      <w:tr>
        <w:trPr>
          <w:tblHeader w:val="false"/>
        </w:trPr>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216</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7698</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IBM</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Chicago</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2001-02-09</w:t>
            </w:r>
          </w:p>
        </w:tc>
      </w:tr>
      <w:tr>
        <w:trPr>
          <w:tblHeader w:val="false"/>
        </w:trPr>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218</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7499</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Decathlon</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Clermont</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2002-12-24</w:t>
            </w:r>
          </w:p>
        </w:tc>
      </w:tr>
      <w:tr>
        <w:trPr>
          <w:tblHeader w:val="false"/>
        </w:trPr>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219</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7782</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BMW</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Chicago</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2001-08-16</w:t>
            </w:r>
          </w:p>
        </w:tc>
      </w:tr>
    </w:tbl>
    <w:p>
      <w:pPr>
        <w:spacing w:after="60" w:before="0"/>
      </w:pPr>
    </w:p>
    <w:p>
      <w:pPr>
        <w:spacing w:after="100" w:before="60"/>
      </w:pPr>
      <w:r>
        <w:t xml:space="preserve">NULL means that the value is missing.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8262"/>
      </w:tblGrid>
      <w:tr>
        <w:trPr>
          <w:tblHeader/>
        </w:trPr>
        <w:tc>
          <w:tcPr>
            <w:tcW w:type="dxa" w:w="1376"/>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r>
              <w:rPr>
                <w:rFonts w:ascii="Calibri" w:cs="Calibri" w:eastAsia="Calibri" w:hAnsi="Calibri"/>
                <w:b/>
                <w:bCs/>
                <w:i w:val="false"/>
                <w:iCs w:val="false"/>
                <w:color w:val="FFFFFF"/>
                <w:sz w:val="18"/>
                <w:szCs w:val="18"/>
              </w:rPr>
              <w:t xml:space="preserve">Table</w:t>
            </w:r>
          </w:p>
        </w:tc>
        <w:tc>
          <w:tcPr>
            <w:tcW w:type="dxa" w:w="8262"/>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r>
              <w:rPr>
                <w:rFonts w:ascii="Calibri" w:cs="Calibri" w:eastAsia="Calibri" w:hAnsi="Calibri"/>
                <w:b/>
                <w:bCs/>
                <w:i w:val="false"/>
                <w:iCs w:val="false"/>
                <w:color w:val="FFFFFF"/>
                <w:sz w:val="18"/>
                <w:szCs w:val="18"/>
              </w:rPr>
              <w:t xml:space="preserve">Column definitions</w:t>
            </w:r>
          </w:p>
        </w:tc>
      </w:tr>
      <w:tr>
        <w:trPr>
          <w:tblHeader w:val="false"/>
        </w:trPr>
        <w:tc>
          <w:tcPr>
            <w:tcW w:type="dxa" w:w="1376"/>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dept</w:t>
            </w:r>
          </w:p>
        </w:tc>
        <w:tc>
          <w:tcPr>
            <w:tcW w:type="dxa" w:w="8262"/>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deptno INT NOT NULL PRIMARY KEY, dname VARCHAR(20) NOT NULL, loc VARCHAR(20) NOT NULL</w:t>
            </w:r>
          </w:p>
        </w:tc>
      </w:tr>
      <w:tr>
        <w:trPr>
          <w:tblHeader w:val="false"/>
        </w:trPr>
        <w:tc>
          <w:tcPr>
            <w:tcW w:type="dxa" w:w="1376"/>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emp</w:t>
            </w:r>
          </w:p>
        </w:tc>
        <w:tc>
          <w:tcPr>
            <w:tcW w:type="dxa" w:w="8262"/>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empno INT NOT NULL PRIMARY KEY, ename VARCHAR(20) NOT NULL, job VARCHAR(20) NOT NULL, mgr INT, hiredate DATE NOT NULL, sal DECIMAL(7,2) NOT NULL, comm DECIMAL(7,2), deptno INT NOT NULL</w:t>
            </w:r>
          </w:p>
        </w:tc>
      </w:tr>
      <w:tr>
        <w:trPr>
          <w:tblHeader w:val="false"/>
        </w:trPr>
        <w:tc>
          <w:tcPr>
            <w:tcW w:type="dxa" w:w="1376"/>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mission</w:t>
            </w:r>
          </w:p>
        </w:tc>
        <w:tc>
          <w:tcPr>
            <w:tcW w:type="dxa" w:w="8262"/>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i w:val="false"/>
                <w:iCs w:val="false"/>
                <w:color w:val="000000"/>
                <w:sz w:val="18"/>
                <w:szCs w:val="18"/>
              </w:rPr>
              <w:t xml:space="preserve">missno INT NOT NULL PRIMARY KEY, empno INT NOT NULL, ciename VARCHAR(20) NOT NULL, local VARCHAR(20) NOT NULL, enddate DATE</w:t>
            </w:r>
          </w:p>
        </w:tc>
      </w:tr>
    </w:tbl>
    <w:p>
      <w:pPr>
        <w:spacing w:after="60" w:before="0"/>
      </w:pPr>
    </w:p>
    <w:p>
      <w:pPr>
        <w:pStyle w:val="Heading3"/>
      </w:pPr>
      <w:r>
        <w:t xml:space="preserve">Question 1</w:t>
      </w:r>
    </w:p>
    <w:p>
      <w:pPr>
        <w:spacing w:after="100" w:before="60"/>
      </w:pPr>
      <w:r>
        <w:t xml:space="preserve">Write the complete SQL script that creates the three tables (with their primary and foreign keys) and inserts the data.</w:t>
      </w:r>
    </w:p>
    <w:p>
      <w:pPr>
        <w:pStyle w:val="Heading3"/>
      </w:pPr>
      <w:r>
        <w:t xml:space="preserve">Question 2</w:t>
      </w:r>
    </w:p>
    <w:p>
      <w:pPr>
        <w:keepNext/>
        <w:tabs>
          <w:tab w:val="left" w:pos="567"/>
        </w:tabs>
        <w:spacing w:after="80" w:before="200"/>
        <w:ind w:left="567" w:hanging="567"/>
      </w:pPr>
      <w:r>
        <w:rPr>
          <w:b/>
          <w:bCs/>
          <w:color w:val="1F4E79"/>
        </w:rPr>
        <w:t xml:space="preserve">R1	</w:t>
      </w:r>
      <w:r>
        <w:t xml:space="preserve">Retrieve the distinct salary values found in emp.</w:t>
      </w:r>
    </w:p>
    <w:p>
      <w:pPr>
        <w:keepNext/>
        <w:tabs>
          <w:tab w:val="left" w:pos="567"/>
        </w:tabs>
        <w:spacing w:after="80" w:before="200"/>
        <w:ind w:left="567" w:hanging="567"/>
      </w:pPr>
      <w:r>
        <w:rPr>
          <w:b/>
          <w:bCs/>
          <w:color w:val="1F4E79"/>
        </w:rPr>
        <w:t xml:space="preserve">R2	</w:t>
      </w:r>
      <w:r>
        <w:t xml:space="preserve">Retrieve all the salaries in emp.</w:t>
      </w:r>
    </w:p>
    <w:p>
      <w:pPr>
        <w:keepNext/>
        <w:tabs>
          <w:tab w:val="left" w:pos="567"/>
        </w:tabs>
        <w:spacing w:after="80" w:before="200"/>
        <w:ind w:left="567" w:hanging="567"/>
      </w:pPr>
      <w:r>
        <w:rPr>
          <w:b/>
          <w:bCs/>
          <w:color w:val="1F4E79"/>
        </w:rPr>
        <w:t xml:space="preserve">R3	</w:t>
      </w:r>
      <w:r>
        <w:t xml:space="preserve">Retrieve the jobs of the employees in emp.</w:t>
      </w:r>
    </w:p>
    <w:p>
      <w:pPr>
        <w:keepNext/>
        <w:tabs>
          <w:tab w:val="left" w:pos="567"/>
        </w:tabs>
        <w:spacing w:after="80" w:before="200"/>
        <w:ind w:left="567" w:hanging="567"/>
      </w:pPr>
      <w:r>
        <w:rPr>
          <w:b/>
          <w:bCs/>
          <w:color w:val="1F4E79"/>
        </w:rPr>
        <w:t xml:space="preserve">R4	</w:t>
      </w:r>
      <w:r>
        <w:t xml:space="preserve">Display the emp, dept and mission tables in full.</w:t>
      </w:r>
    </w:p>
    <w:p>
      <w:pPr>
        <w:keepNext/>
        <w:tabs>
          <w:tab w:val="left" w:pos="567"/>
        </w:tabs>
        <w:spacing w:after="80" w:before="200"/>
        <w:ind w:left="567" w:hanging="567"/>
      </w:pPr>
      <w:r>
        <w:rPr>
          <w:b/>
          <w:bCs/>
          <w:color w:val="1F4E79"/>
        </w:rPr>
        <w:t xml:space="preserve">R5	</w:t>
      </w:r>
      <w:r>
        <w:t xml:space="preserve">Retrieve the (job, mgr) pairs of the employees in emp.</w:t>
      </w:r>
    </w:p>
    <w:p>
      <w:pPr>
        <w:keepNext/>
        <w:tabs>
          <w:tab w:val="left" w:pos="567"/>
        </w:tabs>
        <w:spacing w:after="80" w:before="200"/>
        <w:ind w:left="567" w:hanging="567"/>
      </w:pPr>
      <w:r>
        <w:rPr>
          <w:b/>
          <w:bCs/>
          <w:color w:val="1F4E79"/>
        </w:rPr>
        <w:t xml:space="preserve">R6	</w:t>
      </w:r>
      <w:r>
        <w:t xml:space="preserve">Retrieve the missions that end before 1 May 2001 and take place in the USA.</w:t>
      </w:r>
    </w:p>
    <w:p>
      <w:pPr>
        <w:keepNext/>
        <w:tabs>
          <w:tab w:val="left" w:pos="567"/>
        </w:tabs>
        <w:spacing w:after="80" w:before="200"/>
        <w:ind w:left="567" w:hanging="567"/>
      </w:pPr>
      <w:r>
        <w:rPr>
          <w:b/>
          <w:bCs/>
          <w:color w:val="1F4E79"/>
        </w:rPr>
        <w:t xml:space="preserve">R7	</w:t>
      </w:r>
      <w:r>
        <w:t xml:space="preserve">Retrieve the missions that take place in a city starting with 'C'.</w:t>
      </w:r>
    </w:p>
    <w:p>
      <w:pPr>
        <w:keepNext/>
        <w:tabs>
          <w:tab w:val="left" w:pos="567"/>
        </w:tabs>
        <w:spacing w:after="80" w:before="200"/>
        <w:ind w:left="567" w:hanging="567"/>
      </w:pPr>
      <w:r>
        <w:rPr>
          <w:b/>
          <w:bCs/>
          <w:color w:val="1F4E79"/>
        </w:rPr>
        <w:t xml:space="preserve">R8	</w:t>
      </w:r>
      <w:r>
        <w:t xml:space="preserve">Retrieve the numbers and names of the employees hired between May and October 1981 (inclusive).</w:t>
      </w:r>
    </w:p>
    <w:p>
      <w:pPr>
        <w:keepNext/>
        <w:tabs>
          <w:tab w:val="left" w:pos="567"/>
        </w:tabs>
        <w:spacing w:after="80" w:before="200"/>
        <w:ind w:left="567" w:hanging="567"/>
      </w:pPr>
      <w:r>
        <w:rPr>
          <w:b/>
          <w:bCs/>
          <w:color w:val="1F4E79"/>
        </w:rPr>
        <w:t xml:space="preserve">R9	</w:t>
      </w:r>
      <w:r>
        <w:t xml:space="preserve">Give the numbers of the departments that have employees with a non-zero commission.</w:t>
      </w:r>
    </w:p>
    <w:p>
      <w:pPr>
        <w:keepNext/>
        <w:tabs>
          <w:tab w:val="left" w:pos="567"/>
        </w:tabs>
        <w:spacing w:after="80" w:before="200"/>
        <w:ind w:left="567" w:hanging="567"/>
      </w:pPr>
      <w:r>
        <w:rPr>
          <w:b/>
          <w:bCs/>
          <w:color w:val="1F4E79"/>
        </w:rPr>
        <w:t xml:space="preserve">R10	</w:t>
      </w:r>
      <w:r>
        <w:t xml:space="preserve">Give the names of the departments that have at least one employee whose job is 'Clerk'.</w:t>
      </w:r>
    </w:p>
    <w:p>
      <w:pPr>
        <w:keepNext/>
        <w:tabs>
          <w:tab w:val="left" w:pos="567"/>
        </w:tabs>
        <w:spacing w:after="80" w:before="200"/>
        <w:ind w:left="567" w:hanging="567"/>
      </w:pPr>
      <w:r>
        <w:rPr>
          <w:b/>
          <w:bCs/>
          <w:color w:val="1F4E79"/>
        </w:rPr>
        <w:t xml:space="preserve">R11	</w:t>
      </w:r>
      <w:r>
        <w:t xml:space="preserve">Give the names of the employees on a mission in the city where their department is located. In the same query, give the department name and the city.</w:t>
      </w:r>
    </w:p>
    <w:p>
      <w:pPr>
        <w:keepNext/>
        <w:tabs>
          <w:tab w:val="left" w:pos="567"/>
        </w:tabs>
        <w:spacing w:after="80" w:before="200"/>
        <w:ind w:left="567" w:hanging="567"/>
      </w:pPr>
      <w:r>
        <w:rPr>
          <w:b/>
          <w:bCs/>
          <w:color w:val="1F4E79"/>
        </w:rPr>
        <w:t xml:space="preserve">R12	</w:t>
      </w:r>
      <w:r>
        <w:t xml:space="preserve">Find the names of the salesmen and managers who have no mission and who either have a non-zero commission or a salary between 2500.00 and 3000.00 $.</w:t>
      </w:r>
    </w:p>
    <w:p>
      <w:pPr>
        <w:keepNext/>
        <w:tabs>
          <w:tab w:val="left" w:pos="567"/>
        </w:tabs>
        <w:spacing w:after="80" w:before="200"/>
        <w:ind w:left="567" w:hanging="567"/>
      </w:pPr>
      <w:r>
        <w:rPr>
          <w:b/>
          <w:bCs/>
          <w:color w:val="1F4E79"/>
        </w:rPr>
        <w:t xml:space="preserve">R13	</w:t>
      </w:r>
      <w:r>
        <w:t xml:space="preserve">Find the names of the departments that have no employee on a mission.</w:t>
      </w:r>
    </w:p>
    <w:p>
      <w:pPr>
        <w:keepNext/>
        <w:tabs>
          <w:tab w:val="left" w:pos="567"/>
        </w:tabs>
        <w:spacing w:after="80" w:before="200"/>
        <w:ind w:left="567" w:hanging="567"/>
      </w:pPr>
      <w:r>
        <w:rPr>
          <w:b/>
          <w:bCs/>
          <w:color w:val="1F4E79"/>
        </w:rPr>
        <w:t xml:space="preserve">R14	</w:t>
      </w:r>
      <w:r>
        <w:t xml:space="preserve">Find the (employee, manager) pairs that do not belong to the same department. Present the result as: Manager no | Employee no.</w:t>
      </w:r>
    </w:p>
    <w:p>
      <w:pPr>
        <w:keepNext/>
        <w:tabs>
          <w:tab w:val="left" w:pos="567"/>
        </w:tabs>
        <w:spacing w:after="80" w:before="200"/>
        <w:ind w:left="567" w:hanging="567"/>
      </w:pPr>
      <w:r>
        <w:rPr>
          <w:b/>
          <w:bCs/>
          <w:color w:val="1F4E79"/>
        </w:rPr>
        <w:t xml:space="preserve">R15	</w:t>
      </w:r>
      <w:r>
        <w:t xml:space="preserve">Find the total of the salaries in the Sales department.</w:t>
      </w:r>
    </w:p>
    <w:p>
      <w:pPr>
        <w:keepNext/>
        <w:tabs>
          <w:tab w:val="left" w:pos="567"/>
        </w:tabs>
        <w:spacing w:after="80" w:before="200"/>
        <w:ind w:left="567" w:hanging="567"/>
      </w:pPr>
      <w:r>
        <w:rPr>
          <w:b/>
          <w:bCs/>
          <w:color w:val="1F4E79"/>
        </w:rPr>
        <w:t xml:space="preserve">R16	</w:t>
      </w:r>
      <w:r>
        <w:t xml:space="preserve">Find the name, job and salary of the employee with the highest salary.</w:t>
      </w:r>
    </w:p>
    <w:p>
      <w:pPr>
        <w:keepNext/>
        <w:tabs>
          <w:tab w:val="left" w:pos="567"/>
        </w:tabs>
        <w:spacing w:after="80" w:before="200"/>
        <w:ind w:left="567" w:hanging="567"/>
      </w:pPr>
      <w:r>
        <w:rPr>
          <w:b/>
          <w:bCs/>
          <w:color w:val="1F4E79"/>
        </w:rPr>
        <w:t xml:space="preserve">R17	</w:t>
      </w:r>
      <w:r>
        <w:t xml:space="preserve">Find the number of managers.</w:t>
      </w:r>
    </w:p>
    <w:p>
      <w:pPr>
        <w:keepNext/>
        <w:tabs>
          <w:tab w:val="left" w:pos="567"/>
        </w:tabs>
        <w:spacing w:after="80" w:before="200"/>
        <w:ind w:left="567" w:hanging="567"/>
      </w:pPr>
      <w:r>
        <w:rPr>
          <w:b/>
          <w:bCs/>
          <w:color w:val="1F4E79"/>
        </w:rPr>
        <w:t xml:space="preserve">R18	</w:t>
      </w:r>
      <w:r>
        <w:t xml:space="preserve">Find the average salary of the employees who are on a mission.</w:t>
      </w:r>
    </w:p>
    <w:p>
      <w:pPr>
        <w:keepNext/>
        <w:tabs>
          <w:tab w:val="left" w:pos="567"/>
        </w:tabs>
        <w:spacing w:after="80" w:before="200"/>
        <w:ind w:left="567" w:hanging="567"/>
      </w:pPr>
      <w:r>
        <w:rPr>
          <w:b/>
          <w:bCs/>
          <w:color w:val="1F4E79"/>
        </w:rPr>
        <w:t xml:space="preserve">R19	</w:t>
      </w:r>
      <w:r>
        <w:t xml:space="preserve">If they are on a mission, find the mission end date of the employee who has been with the company the longest.</w:t>
      </w:r>
    </w:p>
    <w:p>
      <w:pPr>
        <w:keepNext/>
        <w:tabs>
          <w:tab w:val="left" w:pos="567"/>
        </w:tabs>
        <w:spacing w:after="80" w:before="200"/>
        <w:ind w:left="567" w:hanging="567"/>
      </w:pPr>
      <w:r>
        <w:rPr>
          <w:b/>
          <w:bCs/>
          <w:color w:val="1F4E79"/>
        </w:rPr>
        <w:t xml:space="preserve">R20	</w:t>
      </w:r>
      <w:r>
        <w:t xml:space="preserve">Find the name, salary, commission and salary + commission of all the salesmen.</w:t>
      </w:r>
    </w:p>
    <w:p>
      <w:pPr>
        <w:keepNext/>
        <w:tabs>
          <w:tab w:val="left" w:pos="567"/>
        </w:tabs>
        <w:spacing w:after="80" w:before="200"/>
        <w:ind w:left="567" w:hanging="567"/>
      </w:pPr>
      <w:r>
        <w:rPr>
          <w:b/>
          <w:bCs/>
          <w:color w:val="1F4E79"/>
        </w:rPr>
        <w:t xml:space="preserve">R21	</w:t>
      </w:r>
      <w:r>
        <w:t xml:space="preserve">Find the names of the employees whose commission is between 35% and 120% of their salary.</w:t>
      </w:r>
    </w:p>
    <w:p>
      <w:pPr>
        <w:keepNext/>
        <w:tabs>
          <w:tab w:val="left" w:pos="567"/>
        </w:tabs>
        <w:spacing w:after="80" w:before="200"/>
        <w:ind w:left="567" w:hanging="567"/>
      </w:pPr>
      <w:r>
        <w:rPr>
          <w:b/>
          <w:bCs/>
          <w:color w:val="1F4E79"/>
        </w:rPr>
        <w:t xml:space="preserve">R22	</w:t>
      </w:r>
      <w:r>
        <w:t xml:space="preserve">Give the names of the employees in alphabetical order.</w:t>
      </w:r>
    </w:p>
    <w:p>
      <w:pPr>
        <w:keepNext/>
        <w:tabs>
          <w:tab w:val="left" w:pos="567"/>
        </w:tabs>
        <w:spacing w:after="80" w:before="200"/>
        <w:ind w:left="567" w:hanging="567"/>
      </w:pPr>
      <w:r>
        <w:rPr>
          <w:b/>
          <w:bCs/>
          <w:color w:val="1F4E79"/>
        </w:rPr>
        <w:t xml:space="preserve">R23	</w:t>
      </w:r>
      <w:r>
        <w:t xml:space="preserve">Give the names of the employees in reverse alphabetical order.</w:t>
      </w:r>
    </w:p>
    <w:p>
      <w:pPr>
        <w:keepNext/>
        <w:tabs>
          <w:tab w:val="left" w:pos="567"/>
        </w:tabs>
        <w:spacing w:after="80" w:before="200"/>
        <w:ind w:left="567" w:hanging="567"/>
      </w:pPr>
      <w:r>
        <w:rPr>
          <w:b/>
          <w:bCs/>
          <w:color w:val="1F4E79"/>
        </w:rPr>
        <w:t xml:space="preserve">R24	</w:t>
      </w:r>
      <w:r>
        <w:t xml:space="preserve">Give the employee data in descending order of hire date, then in alphabetical order of name.</w:t>
      </w:r>
    </w:p>
    <w:p>
      <w:pPr>
        <w:keepNext/>
        <w:tabs>
          <w:tab w:val="left" w:pos="567"/>
        </w:tabs>
        <w:spacing w:after="80" w:before="200"/>
        <w:ind w:left="567" w:hanging="567"/>
      </w:pPr>
      <w:r>
        <w:rPr>
          <w:b/>
          <w:bCs/>
          <w:color w:val="1F4E79"/>
        </w:rPr>
        <w:t xml:space="preserve">R25	</w:t>
      </w:r>
      <w:r>
        <w:t xml:space="preserve">Present the employees grouped by equal salary values, in descending order of these values.</w:t>
      </w:r>
    </w:p>
    <w:p>
      <w:pPr>
        <w:keepNext/>
        <w:tabs>
          <w:tab w:val="left" w:pos="567"/>
        </w:tabs>
        <w:spacing w:after="80" w:before="200"/>
        <w:ind w:left="567" w:hanging="567"/>
      </w:pPr>
      <w:r>
        <w:rPr>
          <w:b/>
          <w:bCs/>
          <w:color w:val="1F4E79"/>
        </w:rPr>
        <w:t xml:space="preserve">R26	</w:t>
      </w:r>
      <w:r>
        <w:t xml:space="preserve">Display the average salary per job.</w:t>
      </w:r>
    </w:p>
    <w:p>
      <w:pPr>
        <w:keepNext/>
        <w:tabs>
          <w:tab w:val="left" w:pos="567"/>
        </w:tabs>
        <w:spacing w:after="80" w:before="200"/>
        <w:ind w:left="567" w:hanging="567"/>
      </w:pPr>
      <w:r>
        <w:rPr>
          <w:b/>
          <w:bCs/>
          <w:color w:val="1F4E79"/>
        </w:rPr>
        <w:t xml:space="preserve">R27	</w:t>
      </w:r>
      <w:r>
        <w:t xml:space="preserve">Give the names of the departments that have 2 or more missions.</w:t>
      </w:r>
    </w:p>
    <w:p>
      <w:pPr>
        <w:keepNext/>
        <w:tabs>
          <w:tab w:val="left" w:pos="567"/>
        </w:tabs>
        <w:spacing w:after="80" w:before="200"/>
        <w:ind w:left="567" w:hanging="567"/>
      </w:pPr>
      <w:r>
        <w:rPr>
          <w:b/>
          <w:bCs/>
          <w:color w:val="1F4E79"/>
        </w:rPr>
        <w:t xml:space="preserve">R28	</w:t>
      </w:r>
      <w:r>
        <w:t xml:space="preserve">Give the city and name of the departments that have more than four employees.</w:t>
      </w:r>
    </w:p>
    <w:p>
      <w:pPr>
        <w:keepNext/>
        <w:tabs>
          <w:tab w:val="left" w:pos="567"/>
        </w:tabs>
        <w:spacing w:after="80" w:before="200"/>
        <w:ind w:left="567" w:hanging="567"/>
      </w:pPr>
      <w:r>
        <w:rPr>
          <w:b/>
          <w:bCs/>
          <w:color w:val="1F4E79"/>
        </w:rPr>
        <w:t xml:space="preserve">R29	</w:t>
      </w:r>
      <w:r>
        <w:t xml:space="preserve">Give the names of the departments whose employees earn more than $2500 on average.</w:t>
      </w:r>
    </w:p>
    <w:p>
      <w:pPr>
        <w:keepNext/>
        <w:tabs>
          <w:tab w:val="left" w:pos="567"/>
        </w:tabs>
        <w:spacing w:after="80" w:before="200"/>
        <w:ind w:left="567" w:hanging="567"/>
      </w:pPr>
      <w:r>
        <w:rPr>
          <w:b/>
          <w:bCs/>
          <w:color w:val="1F4E79"/>
        </w:rPr>
        <w:t xml:space="preserve">R30	</w:t>
      </w:r>
      <w:r>
        <w:t xml:space="preserve">Give the names of the cities that host 2 or more missions.</w:t>
      </w:r>
    </w:p>
    <w:p>
      <w:r>
        <w:br w:type="page"/>
      </w:r>
    </w:p>
    <w:p>
      <w:pPr>
        <w:spacing w:after="400" w:before="2400"/>
        <w:jc w:val="center"/>
      </w:pPr>
      <w:r>
        <w:rPr>
          <w:b/>
          <w:bCs/>
          <w:color w:val="1F4E79"/>
          <w:sz w:val="44"/>
          <w:szCs w:val="44"/>
        </w:rPr>
        <w:t xml:space="preserve">Additional exercises</w:t>
      </w:r>
    </w:p>
    <w:p>
      <w:pPr>
        <w:spacing w:after="400" w:before="0"/>
        <w:jc w:val="center"/>
      </w:pPr>
      <w:r>
        <w:rPr>
          <w:i/>
          <w:iCs/>
          <w:color w:val="666666"/>
        </w:rPr>
        <w:t xml:space="preserve">New exercises (not in the original French workbook)</w:t>
      </w:r>
    </w:p>
    <w:p>
      <w:r>
        <w:br w:type="page"/>
      </w:r>
    </w:p>
    <w:p>
      <w:pPr>
        <w:pStyle w:val="Heading1"/>
      </w:pPr>
      <w:r>
        <w:t xml:space="preserve">Exercise 4 — Modifying data and structure</w:t>
      </w:r>
    </w:p>
    <w:p>
      <w:pPr>
        <w:spacing w:after="100" w:before="60"/>
      </w:pPr>
      <w:r>
        <w:t xml:space="preserve">Database </w:t>
      </w:r>
      <w:r>
        <w:rPr>
          <w:rFonts w:ascii="Consolas" w:cs="Consolas" w:eastAsia="Consolas" w:hAnsi="Consolas"/>
          <w:color w:val="A31515"/>
          <w:sz w:val="19"/>
          <w:szCs w:val="19"/>
        </w:rPr>
        <w:t xml:space="preserve">orders.db</w:t>
      </w:r>
      <w:r>
        <w:t xml:space="preserve"> (re-run </w:t>
      </w:r>
      <w:r>
        <w:rPr>
          <w:rFonts w:ascii="Consolas" w:cs="Consolas" w:eastAsia="Consolas" w:hAnsi="Consolas"/>
          <w:color w:val="A31515"/>
          <w:sz w:val="19"/>
          <w:szCs w:val="19"/>
        </w:rPr>
        <w:t xml:space="preserve">ex1_orders.sql</w:t>
      </w:r>
      <w:r>
        <w:t xml:space="preserve"> before starting). The questions must be done </w:t>
      </w:r>
      <w:r>
        <w:rPr>
          <w:b/>
          <w:bCs/>
        </w:rPr>
        <w:t xml:space="preserve">in order</w:t>
      </w:r>
      <w:r>
        <w:t xml:space="preserve">: each one changes the data used by the following ones. Topics: INSERT, UPDATE, DELETE, integrity constraints, ALTER TABLE, views, transactions.</w:t>
      </w:r>
    </w:p>
    <w:p>
      <w:pPr>
        <w:keepNext/>
        <w:tabs>
          <w:tab w:val="left" w:pos="567"/>
        </w:tabs>
        <w:spacing w:after="80" w:before="200"/>
        <w:ind w:left="567" w:hanging="567"/>
      </w:pPr>
      <w:r>
        <w:rPr>
          <w:b/>
          <w:bCs/>
          <w:color w:val="1F4E79"/>
        </w:rPr>
        <w:t xml:space="preserve">4.1	</w:t>
      </w:r>
      <w:r>
        <w:t xml:space="preserve">Add a new supplier: number 18, name 'Bernard', address '12 rue Nationale', city 'Lille'.</w:t>
      </w:r>
    </w:p>
    <w:p>
      <w:pPr>
        <w:keepNext/>
        <w:tabs>
          <w:tab w:val="left" w:pos="567"/>
        </w:tabs>
        <w:spacing w:after="80" w:before="200"/>
        <w:ind w:left="567" w:hanging="567"/>
      </w:pPr>
      <w:r>
        <w:rPr>
          <w:b/>
          <w:bCs/>
          <w:color w:val="1F4E79"/>
        </w:rPr>
        <w:t xml:space="preserve">4.2	</w:t>
      </w:r>
      <w:r>
        <w:t xml:space="preserve">Add a new product: number 109, label 'bookcase', price 1800, weight 25, colour 'white'.</w:t>
      </w:r>
    </w:p>
    <w:p>
      <w:pPr>
        <w:keepNext/>
        <w:tabs>
          <w:tab w:val="left" w:pos="567"/>
        </w:tabs>
        <w:spacing w:after="80" w:before="200"/>
        <w:ind w:left="567" w:hanging="567"/>
      </w:pPr>
      <w:r>
        <w:rPr>
          <w:b/>
          <w:bCs/>
          <w:color w:val="1F4E79"/>
        </w:rPr>
        <w:t xml:space="preserve">4.3	</w:t>
      </w:r>
      <w:r>
        <w:t xml:space="preserve">Record order 1031: supplier 18 orders 4 units of product 109.</w:t>
      </w:r>
    </w:p>
    <w:p>
      <w:pPr>
        <w:keepNext/>
        <w:tabs>
          <w:tab w:val="left" w:pos="567"/>
        </w:tabs>
        <w:spacing w:after="80" w:before="200"/>
        <w:ind w:left="567" w:hanging="567"/>
      </w:pPr>
      <w:r>
        <w:rPr>
          <w:b/>
          <w:bCs/>
          <w:color w:val="1F4E79"/>
        </w:rPr>
        <w:t xml:space="preserve">4.4	</w:t>
      </w:r>
      <w:r>
        <w:t xml:space="preserve">Try to record order 1033 for supplier 99 (who does not exist), product 103, quantity 2. What happens, and why?</w:t>
      </w:r>
    </w:p>
    <w:p>
      <w:pPr>
        <w:keepNext/>
        <w:tabs>
          <w:tab w:val="left" w:pos="567"/>
        </w:tabs>
        <w:spacing w:after="80" w:before="200"/>
        <w:ind w:left="567" w:hanging="567"/>
      </w:pPr>
      <w:r>
        <w:rPr>
          <w:b/>
          <w:bCs/>
          <w:color w:val="1F4E79"/>
        </w:rPr>
        <w:t xml:space="preserve">4.5	</w:t>
      </w:r>
      <w:r>
        <w:t xml:space="preserve">Increase the price of all the grey products by 10%.</w:t>
      </w:r>
    </w:p>
    <w:p>
      <w:pPr>
        <w:keepNext/>
        <w:tabs>
          <w:tab w:val="left" w:pos="567"/>
        </w:tabs>
        <w:spacing w:after="80" w:before="200"/>
        <w:ind w:left="567" w:hanging="567"/>
      </w:pPr>
      <w:r>
        <w:rPr>
          <w:b/>
          <w:bCs/>
          <w:color w:val="1F4E79"/>
        </w:rPr>
        <w:t xml:space="preserve">4.6	</w:t>
      </w:r>
      <w:r>
        <w:t xml:space="preserve">All the suppliers located in Lyon now have the address '5 place Bellecour'. Update the table.</w:t>
      </w:r>
    </w:p>
    <w:p>
      <w:pPr>
        <w:keepNext/>
        <w:tabs>
          <w:tab w:val="left" w:pos="567"/>
        </w:tabs>
        <w:spacing w:after="80" w:before="200"/>
        <w:ind w:left="567" w:hanging="567"/>
      </w:pPr>
      <w:r>
        <w:rPr>
          <w:b/>
          <w:bCs/>
          <w:color w:val="1F4E79"/>
        </w:rPr>
        <w:t xml:space="preserve">4.7	</w:t>
      </w:r>
      <w:r>
        <w:t xml:space="preserve">Delete product 101. Then try to delete product 102. Explain the difference.</w:t>
      </w:r>
    </w:p>
    <w:p>
      <w:pPr>
        <w:keepNext/>
        <w:tabs>
          <w:tab w:val="left" w:pos="567"/>
        </w:tabs>
        <w:spacing w:after="80" w:before="200"/>
        <w:ind w:left="567" w:hanging="567"/>
      </w:pPr>
      <w:r>
        <w:rPr>
          <w:b/>
          <w:bCs/>
          <w:color w:val="1F4E79"/>
        </w:rPr>
        <w:t xml:space="preserve">4.8	</w:t>
      </w:r>
      <w:r>
        <w:t xml:space="preserve">Add an order_date column (type DATE) to the orders table, then set every existing order to 1 October 2026.</w:t>
      </w:r>
    </w:p>
    <w:p>
      <w:pPr>
        <w:keepNext/>
        <w:tabs>
          <w:tab w:val="left" w:pos="567"/>
        </w:tabs>
        <w:spacing w:after="80" w:before="200"/>
        <w:ind w:left="567" w:hanging="567"/>
      </w:pPr>
      <w:r>
        <w:rPr>
          <w:b/>
          <w:bCs/>
          <w:color w:val="1F4E79"/>
        </w:rPr>
        <w:t xml:space="preserve">4.9	</w:t>
      </w:r>
      <w:r>
        <w:t xml:space="preserve">We want to guarantee that an ordered quantity is always strictly positive. SQLite cannot add a constraint to an existing table (no ALTER TABLE ... ADD CONSTRAINT), so: create a new table orders_new with a CHECK constraint, copy the data into it, drop the old table and rename the new one. Then check that an order with a quantity of 0 is rejected.</w:t>
      </w:r>
    </w:p>
    <w:p>
      <w:pPr>
        <w:keepNext/>
        <w:tabs>
          <w:tab w:val="left" w:pos="567"/>
        </w:tabs>
        <w:spacing w:after="80" w:before="200"/>
        <w:ind w:left="567" w:hanging="567"/>
      </w:pPr>
      <w:r>
        <w:rPr>
          <w:b/>
          <w:bCs/>
          <w:color w:val="1F4E79"/>
        </w:rPr>
        <w:t xml:space="preserve">4.10	</w:t>
      </w:r>
      <w:r>
        <w:t xml:space="preserve">Create a view v_order_details showing, for each order: the order number, supplier name, supplier city, product label, quantity and line amount (quantity × price). Then use the view to compute the total amount ordered per city.</w:t>
      </w:r>
    </w:p>
    <w:p>
      <w:pPr>
        <w:keepNext/>
        <w:tabs>
          <w:tab w:val="left" w:pos="567"/>
        </w:tabs>
        <w:spacing w:after="80" w:before="200"/>
        <w:ind w:left="567" w:hanging="567"/>
      </w:pPr>
      <w:r>
        <w:rPr>
          <w:b/>
          <w:bCs/>
          <w:color w:val="1F4E79"/>
        </w:rPr>
        <w:t xml:space="preserve">4.11	</w:t>
      </w:r>
      <w:r>
        <w:t xml:space="preserve">Inside a transaction, delete all the orders of supplier 15, check that they are gone, then cancel the operation. Check that the orders are back.</w:t>
      </w:r>
    </w:p>
    <w:p>
      <w:r>
        <w:br w:type="page"/>
      </w:r>
    </w:p>
    <w:p>
      <w:pPr>
        <w:pStyle w:val="Heading1"/>
      </w:pPr>
      <w:r>
        <w:t xml:space="preserve">Exercise 5 — Advanced queries</w:t>
      </w:r>
    </w:p>
    <w:p>
      <w:pPr>
        <w:spacing w:after="100" w:before="60"/>
      </w:pPr>
      <w:r>
        <w:t xml:space="preserve">Database </w:t>
      </w:r>
      <w:r>
        <w:rPr>
          <w:rFonts w:ascii="Consolas" w:cs="Consolas" w:eastAsia="Consolas" w:hAnsi="Consolas"/>
          <w:color w:val="A31515"/>
          <w:sz w:val="19"/>
          <w:szCs w:val="19"/>
        </w:rPr>
        <w:t xml:space="preserve">company.db</w:t>
      </w:r>
      <w:r>
        <w:t xml:space="preserve">. Topics: CASE, date functions, self-joins, correlated subqueries, NOT EXISTS, window functions (RANK, AVG/SUM OVER), common table expressions (WITH, WITH RECURSIVE).</w:t>
      </w:r>
    </w:p>
    <w:p>
      <w:pPr>
        <w:keepNext/>
        <w:tabs>
          <w:tab w:val="left" w:pos="567"/>
        </w:tabs>
        <w:spacing w:after="80" w:before="200"/>
        <w:ind w:left="567" w:hanging="567"/>
      </w:pPr>
      <w:r>
        <w:rPr>
          <w:b/>
          <w:bCs/>
          <w:color w:val="1F4E79"/>
        </w:rPr>
        <w:t xml:space="preserve">5.1	</w:t>
      </w:r>
      <w:r>
        <w:t xml:space="preserve">For each employee, display the name, the salary and a salary band: 'Low' below 1000, 'Medium' from 1000 to 2499.99, 'High' from 2500.</w:t>
      </w:r>
    </w:p>
    <w:p>
      <w:pPr>
        <w:keepNext/>
        <w:tabs>
          <w:tab w:val="left" w:pos="567"/>
        </w:tabs>
        <w:spacing w:after="80" w:before="200"/>
        <w:ind w:left="567" w:hanging="567"/>
      </w:pPr>
      <w:r>
        <w:rPr>
          <w:b/>
          <w:bCs/>
          <w:color w:val="1F4E79"/>
        </w:rPr>
        <w:t xml:space="preserve">5.2	</w:t>
      </w:r>
      <w:r>
        <w:t xml:space="preserve">Count the number of employees in each salary band of question 5.1.</w:t>
      </w:r>
    </w:p>
    <w:p>
      <w:pPr>
        <w:keepNext/>
        <w:tabs>
          <w:tab w:val="left" w:pos="567"/>
        </w:tabs>
        <w:spacing w:after="80" w:before="200"/>
        <w:ind w:left="567" w:hanging="567"/>
      </w:pPr>
      <w:r>
        <w:rPr>
          <w:b/>
          <w:bCs/>
          <w:color w:val="1F4E79"/>
        </w:rPr>
        <w:t xml:space="preserve">5.3	</w:t>
      </w:r>
      <w:r>
        <w:t xml:space="preserve">List the employees hired in December 1981, using date functions.</w:t>
      </w:r>
    </w:p>
    <w:p>
      <w:pPr>
        <w:keepNext/>
        <w:tabs>
          <w:tab w:val="left" w:pos="567"/>
        </w:tabs>
        <w:spacing w:after="80" w:before="200"/>
        <w:ind w:left="567" w:hanging="567"/>
      </w:pPr>
      <w:r>
        <w:rPr>
          <w:b/>
          <w:bCs/>
          <w:color w:val="1F4E79"/>
        </w:rPr>
        <w:t xml:space="preserve">5.4	</w:t>
      </w:r>
      <w:r>
        <w:t xml:space="preserve">Display each employee's name with the name of their manager. The president, who has no manager, must appear with 'No manager'.</w:t>
      </w:r>
    </w:p>
    <w:p>
      <w:pPr>
        <w:keepNext/>
        <w:tabs>
          <w:tab w:val="left" w:pos="567"/>
        </w:tabs>
        <w:spacing w:after="80" w:before="200"/>
        <w:ind w:left="567" w:hanging="567"/>
      </w:pPr>
      <w:r>
        <w:rPr>
          <w:b/>
          <w:bCs/>
          <w:color w:val="1F4E79"/>
        </w:rPr>
        <w:t xml:space="preserve">5.5	</w:t>
      </w:r>
      <w:r>
        <w:t xml:space="preserve">List the employees who earn more than their manager.</w:t>
      </w:r>
    </w:p>
    <w:p>
      <w:pPr>
        <w:keepNext/>
        <w:tabs>
          <w:tab w:val="left" w:pos="567"/>
        </w:tabs>
        <w:spacing w:after="80" w:before="200"/>
        <w:ind w:left="567" w:hanging="567"/>
      </w:pPr>
      <w:r>
        <w:rPr>
          <w:b/>
          <w:bCs/>
          <w:color w:val="1F4E79"/>
        </w:rPr>
        <w:t xml:space="preserve">5.6	</w:t>
      </w:r>
      <w:r>
        <w:t xml:space="preserve">List the employees who earn more than the average salary of their own department.</w:t>
      </w:r>
    </w:p>
    <w:p>
      <w:pPr>
        <w:keepNext/>
        <w:tabs>
          <w:tab w:val="left" w:pos="567"/>
        </w:tabs>
        <w:spacing w:after="80" w:before="200"/>
        <w:ind w:left="567" w:hanging="567"/>
      </w:pPr>
      <w:r>
        <w:rPr>
          <w:b/>
          <w:bCs/>
          <w:color w:val="1F4E79"/>
        </w:rPr>
        <w:t xml:space="preserve">5.7	</w:t>
      </w:r>
      <w:r>
        <w:t xml:space="preserve">List the departments that have no employees, using NOT EXISTS.</w:t>
      </w:r>
    </w:p>
    <w:p>
      <w:pPr>
        <w:keepNext/>
        <w:tabs>
          <w:tab w:val="left" w:pos="567"/>
        </w:tabs>
        <w:spacing w:after="80" w:before="200"/>
        <w:ind w:left="567" w:hanging="567"/>
      </w:pPr>
      <w:r>
        <w:rPr>
          <w:b/>
          <w:bCs/>
          <w:color w:val="1F4E79"/>
        </w:rPr>
        <w:t xml:space="preserve">5.8	</w:t>
      </w:r>
      <w:r>
        <w:t xml:space="preserve">For every department (including those with no employees), give the number of employees and the total payroll (salary + commission). Departments without employees must show 0.</w:t>
      </w:r>
    </w:p>
    <w:p>
      <w:pPr>
        <w:keepNext/>
        <w:tabs>
          <w:tab w:val="left" w:pos="567"/>
        </w:tabs>
        <w:spacing w:after="80" w:before="200"/>
        <w:ind w:left="567" w:hanging="567"/>
      </w:pPr>
      <w:r>
        <w:rPr>
          <w:b/>
          <w:bCs/>
          <w:color w:val="1F4E79"/>
        </w:rPr>
        <w:t xml:space="preserve">5.9	</w:t>
      </w:r>
      <w:r>
        <w:t xml:space="preserve">Rank the employees by decreasing salary within each department.</w:t>
      </w:r>
    </w:p>
    <w:p>
      <w:pPr>
        <w:keepNext/>
        <w:tabs>
          <w:tab w:val="left" w:pos="567"/>
        </w:tabs>
        <w:spacing w:after="80" w:before="200"/>
        <w:ind w:left="567" w:hanging="567"/>
      </w:pPr>
      <w:r>
        <w:rPr>
          <w:b/>
          <w:bCs/>
          <w:color w:val="1F4E79"/>
        </w:rPr>
        <w:t xml:space="preserve">5.10	</w:t>
      </w:r>
      <w:r>
        <w:t xml:space="preserve">Give the best-paid employee(s) of each department.</w:t>
      </w:r>
    </w:p>
    <w:p>
      <w:pPr>
        <w:keepNext/>
        <w:tabs>
          <w:tab w:val="left" w:pos="567"/>
        </w:tabs>
        <w:spacing w:after="80" w:before="200"/>
        <w:ind w:left="567" w:hanging="567"/>
      </w:pPr>
      <w:r>
        <w:rPr>
          <w:b/>
          <w:bCs/>
          <w:color w:val="1F4E79"/>
        </w:rPr>
        <w:t xml:space="preserve">5.11	</w:t>
      </w:r>
      <w:r>
        <w:t xml:space="preserve">For each employee, display the salary, the average salary of their department and the difference between the two.</w:t>
      </w:r>
    </w:p>
    <w:p>
      <w:pPr>
        <w:keepNext/>
        <w:tabs>
          <w:tab w:val="left" w:pos="567"/>
        </w:tabs>
        <w:spacing w:after="80" w:before="200"/>
        <w:ind w:left="567" w:hanging="567"/>
      </w:pPr>
      <w:r>
        <w:rPr>
          <w:b/>
          <w:bCs/>
          <w:color w:val="1F4E79"/>
        </w:rPr>
        <w:t xml:space="preserve">5.12	</w:t>
      </w:r>
      <w:r>
        <w:t xml:space="preserve">Display the employees by hire date with the running total of salaries (cumulative payroll as people were hired).</w:t>
      </w:r>
    </w:p>
    <w:p>
      <w:pPr>
        <w:keepNext/>
        <w:tabs>
          <w:tab w:val="left" w:pos="567"/>
        </w:tabs>
        <w:spacing w:after="80" w:before="200"/>
        <w:ind w:left="567" w:hanging="567"/>
      </w:pPr>
      <w:r>
        <w:rPr>
          <w:b/>
          <w:bCs/>
          <w:color w:val="1F4E79"/>
        </w:rPr>
        <w:t xml:space="preserve">5.13	</w:t>
      </w:r>
      <w:r>
        <w:t xml:space="preserve">Using a CTE (WITH clause), list the departments whose total salary is above the average departmental total.</w:t>
      </w:r>
    </w:p>
    <w:p>
      <w:pPr>
        <w:keepNext/>
        <w:tabs>
          <w:tab w:val="left" w:pos="567"/>
        </w:tabs>
        <w:spacing w:after="80" w:before="200"/>
        <w:ind w:left="567" w:hanging="567"/>
      </w:pPr>
      <w:r>
        <w:rPr>
          <w:b/>
          <w:bCs/>
          <w:color w:val="1F4E79"/>
        </w:rPr>
        <w:t xml:space="preserve">5.14	</w:t>
      </w:r>
      <w:r>
        <w:t xml:space="preserve">Using a recursive CTE, display the whole hierarchy starting from the president, with each employee's level (King = 1) and the path of names from the top.</w:t>
      </w:r>
    </w:p>
    <w:p>
      <w:pPr>
        <w:keepNext/>
        <w:tabs>
          <w:tab w:val="left" w:pos="567"/>
        </w:tabs>
        <w:spacing w:after="80" w:before="200"/>
        <w:ind w:left="567" w:hanging="567"/>
      </w:pPr>
      <w:r>
        <w:rPr>
          <w:b/>
          <w:bCs/>
          <w:color w:val="1F4E79"/>
        </w:rPr>
        <w:t xml:space="preserve">5.15	</w:t>
      </w:r>
      <w:r>
        <w:t xml:space="preserve">For each employee, give the number of days between the hire date and 31 December 1981, from the most senior to the most recent.</w:t>
      </w:r>
    </w:p>
    <w:p>
      <w:pPr>
        <w:keepNext/>
        <w:tabs>
          <w:tab w:val="left" w:pos="567"/>
        </w:tabs>
        <w:spacing w:after="80" w:before="200"/>
        <w:ind w:left="567" w:hanging="567"/>
      </w:pPr>
      <w:r>
        <w:rPr>
          <w:b/>
          <w:bCs/>
          <w:color w:val="1F4E79"/>
        </w:rPr>
        <w:t xml:space="preserve">5.16	</w:t>
      </w:r>
      <w:r>
        <w:t xml:space="preserve">List the client companies (ciename) that have hosted employees from more than one department.</w:t>
      </w:r>
    </w:p>
    <w:p>
      <w:r>
        <w:br w:type="page"/>
      </w:r>
    </w:p>
    <w:p>
      <w:pPr>
        <w:pStyle w:val="Heading1"/>
      </w:pPr>
      <w:r>
        <w:t xml:space="preserve">Exercise 6 — Cinema challenge</w:t>
      </w:r>
    </w:p>
    <w:p>
      <w:pPr>
        <w:spacing w:after="100" w:before="60"/>
      </w:pPr>
      <w:r>
        <w:t xml:space="preserve">Database </w:t>
      </w:r>
      <w:r>
        <w:rPr>
          <w:rFonts w:ascii="Consolas" w:cs="Consolas" w:eastAsia="Consolas" w:hAnsi="Consolas"/>
          <w:color w:val="A31515"/>
          <w:sz w:val="19"/>
          <w:szCs w:val="19"/>
        </w:rPr>
        <w:t xml:space="preserve">cinema.db</w:t>
      </w:r>
      <w:r>
        <w:t xml:space="preserve">. Harder questions combining several joins, aggregates and subqueries.</w:t>
      </w:r>
    </w:p>
    <w:p>
      <w:pPr>
        <w:keepNext/>
        <w:tabs>
          <w:tab w:val="left" w:pos="567"/>
        </w:tabs>
        <w:spacing w:after="80" w:before="200"/>
        <w:ind w:left="567" w:hanging="567"/>
      </w:pPr>
      <w:r>
        <w:rPr>
          <w:b/>
          <w:bCs/>
          <w:color w:val="1F4E79"/>
        </w:rPr>
        <w:t xml:space="preserve">6.1	</w:t>
      </w:r>
      <w:r>
        <w:t xml:space="preserve">For each cinema, give the number of different films it is showing, from the largest to the smallest number.</w:t>
      </w:r>
    </w:p>
    <w:p>
      <w:pPr>
        <w:keepNext/>
        <w:tabs>
          <w:tab w:val="left" w:pos="567"/>
        </w:tabs>
        <w:spacing w:after="80" w:before="200"/>
        <w:ind w:left="567" w:hanging="567"/>
      </w:pPr>
      <w:r>
        <w:rPr>
          <w:b/>
          <w:bCs/>
          <w:color w:val="1F4E79"/>
        </w:rPr>
        <w:t xml:space="preserve">6.2	</w:t>
      </w:r>
      <w:r>
        <w:t xml:space="preserve">Which film has the largest number of screenings? Your query must still be correct if several films are tied.</w:t>
      </w:r>
    </w:p>
    <w:p>
      <w:pPr>
        <w:keepNext/>
        <w:tabs>
          <w:tab w:val="left" w:pos="567"/>
        </w:tabs>
        <w:spacing w:after="80" w:before="200"/>
        <w:ind w:left="567" w:hanging="567"/>
      </w:pPr>
      <w:r>
        <w:rPr>
          <w:b/>
          <w:bCs/>
          <w:color w:val="1F4E79"/>
        </w:rPr>
        <w:t xml:space="preserve">6.3	</w:t>
      </w:r>
      <w:r>
        <w:t xml:space="preserve">List the films that are not showing anywhere.</w:t>
      </w:r>
    </w:p>
    <w:p>
      <w:pPr>
        <w:keepNext/>
        <w:tabs>
          <w:tab w:val="left" w:pos="567"/>
        </w:tabs>
        <w:spacing w:after="80" w:before="200"/>
        <w:ind w:left="567" w:hanging="567"/>
      </w:pPr>
      <w:r>
        <w:rPr>
          <w:b/>
          <w:bCs/>
          <w:color w:val="1F4E79"/>
        </w:rPr>
        <w:t xml:space="preserve">6.4	</w:t>
      </w:r>
      <w:r>
        <w:t xml:space="preserve">List the screenings that end after midnight.</w:t>
      </w:r>
    </w:p>
    <w:p>
      <w:pPr>
        <w:keepNext/>
        <w:tabs>
          <w:tab w:val="left" w:pos="567"/>
        </w:tabs>
        <w:spacing w:after="80" w:before="200"/>
        <w:ind w:left="567" w:hanging="567"/>
      </w:pPr>
      <w:r>
        <w:rPr>
          <w:b/>
          <w:bCs/>
          <w:color w:val="1F4E79"/>
        </w:rPr>
        <w:t xml:space="preserve">6.5	</w:t>
      </w:r>
      <w:r>
        <w:t xml:space="preserve">Compute the length (in minutes) of each film currently showing, from its screenings. Beware of screenings that end after midnight.</w:t>
      </w:r>
    </w:p>
    <w:p>
      <w:pPr>
        <w:keepNext/>
        <w:tabs>
          <w:tab w:val="left" w:pos="567"/>
        </w:tabs>
        <w:spacing w:after="80" w:before="200"/>
        <w:ind w:left="567" w:hanging="567"/>
      </w:pPr>
      <w:r>
        <w:rPr>
          <w:b/>
          <w:bCs/>
          <w:color w:val="1F4E79"/>
        </w:rPr>
        <w:t xml:space="preserve">6.6	</w:t>
      </w:r>
      <w:r>
        <w:t xml:space="preserve">For each film currently showing, give the number of cinemas showing it and the earliest start time of the day.</w:t>
      </w:r>
    </w:p>
    <w:p>
      <w:pPr>
        <w:keepNext/>
        <w:tabs>
          <w:tab w:val="left" w:pos="567"/>
        </w:tabs>
        <w:spacing w:after="80" w:before="200"/>
        <w:ind w:left="567" w:hanging="567"/>
      </w:pPr>
      <w:r>
        <w:rPr>
          <w:b/>
          <w:bCs/>
          <w:color w:val="1F4E79"/>
        </w:rPr>
        <w:t xml:space="preserve">6.7	</w:t>
      </w:r>
      <w:r>
        <w:t xml:space="preserve">For each film currently showing, give the total number of seats offered per day (sum of the capacities of the screens over all its screenings).</w:t>
      </w:r>
    </w:p>
    <w:p>
      <w:pPr>
        <w:keepNext/>
        <w:tabs>
          <w:tab w:val="left" w:pos="567"/>
        </w:tabs>
        <w:spacing w:after="80" w:before="200"/>
        <w:ind w:left="567" w:hanging="567"/>
      </w:pPr>
      <w:r>
        <w:rPr>
          <w:b/>
          <w:bCs/>
          <w:color w:val="1F4E79"/>
        </w:rPr>
        <w:t xml:space="preserve">6.8	</w:t>
      </w:r>
      <w:r>
        <w:t xml:space="preserve">List the films for which no actor is recorded in the role table, with their director.</w:t>
      </w:r>
    </w:p>
    <w:p>
      <w:pPr>
        <w:keepNext/>
        <w:tabs>
          <w:tab w:val="left" w:pos="567"/>
        </w:tabs>
        <w:spacing w:after="80" w:before="200"/>
        <w:ind w:left="567" w:hanging="567"/>
      </w:pPr>
      <w:r>
        <w:rPr>
          <w:b/>
          <w:bCs/>
          <w:color w:val="1F4E79"/>
        </w:rPr>
        <w:t xml:space="preserve">6.9	</w:t>
      </w:r>
      <w:r>
        <w:t xml:space="preserve">List the actors who have worked under the direction of Quentin Tarantino (excluding Tarantino himself), with the film title.</w:t>
      </w:r>
    </w:p>
    <w:p>
      <w:pPr>
        <w:keepNext/>
        <w:tabs>
          <w:tab w:val="left" w:pos="567"/>
        </w:tabs>
        <w:spacing w:after="80" w:before="200"/>
        <w:ind w:left="567" w:hanging="567"/>
      </w:pPr>
      <w:r>
        <w:rPr>
          <w:b/>
          <w:bCs/>
          <w:color w:val="1F4E79"/>
        </w:rPr>
        <w:t xml:space="preserve">6.10	</w:t>
      </w:r>
      <w:r>
        <w:t xml:space="preserve">List the pairs of actors who have played in the same film (each pair only once), with the film title.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Relational Databases — SQL Practice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20" w:before="200"/>
      <w:outlineLvl w:val="1"/>
    </w:pPr>
    <w:rPr>
      <w:rFonts w:ascii="Calibri" w:cs="Calibri" w:eastAsia="Calibri" w:hAnsi="Calibri"/>
      <w:b/>
      <w:bCs/>
      <w:color w:val="1F4E79"/>
      <w:sz w:val="26"/>
      <w:szCs w:val="26"/>
    </w:rPr>
  </w:style>
  <w:style w:type="paragraph" w:styleId="Heading3">
    <w:name w:val="Heading 3"/>
    <w:basedOn w:val="Normal"/>
    <w:next w:val="Normal"/>
    <w:qFormat/>
    <w:pPr>
      <w:keepNext/>
      <w:spacing w:after="100" w:before="240"/>
      <w:outlineLvl w:val="2"/>
    </w:pPr>
    <w:rPr>
      <w:rFonts w:ascii="Calibri" w:cs="Calibri" w:eastAsia="Calibri" w:hAnsi="Calibri"/>
      <w:b/>
      <w:bCs/>
      <w:color w:val="2E2E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Relational Databases — SQL Practice Workbook</dc:title>
  <dc:creator>Yann Fornier</dc:creator>
  <cp:lastModifiedBy>Un-named</cp:lastModifiedBy>
  <cp:revision>1</cp:revision>
  <dcterms:created xsi:type="dcterms:W3CDTF">2026-10-07T07:39:51.573Z</dcterms:created>
  <dcterms:modified xsi:type="dcterms:W3CDTF">2026-10-07T07:39:51.580Z</dcterms:modified>
</cp:coreProperties>
</file>

<file path=docProps/custom.xml><?xml version="1.0" encoding="utf-8"?>
<Properties xmlns="http://schemas.openxmlformats.org/officeDocument/2006/custom-properties" xmlns:vt="http://schemas.openxmlformats.org/officeDocument/2006/docPropsVTypes"/>
</file>