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left"/>
      </w:pPr>
      <w:r>
        <w:rPr>
          <w:rFonts w:ascii="Times New Roman" w:hAnsi="Times New Roman"/>
          <w:b/>
          <w:color w:val="003366"/>
          <w:sz w:val="36"/>
        </w:rPr>
        <w:t>[TÊN DỰ ÁN] — TUYÊN BỐ PHẠM VI DỰ ÁN (SCOPE STATEMENT)</w:t>
      </w:r>
    </w:p>
    <w:p>
      <w:pPr>
        <w:spacing w:before="80" w:after="120"/>
        <w:ind w:left="576"/>
      </w:pPr>
      <w:r>
        <w:rPr>
          <w:rFonts w:ascii="Times New Roman" w:hAnsi="Times New Roman"/>
          <w:i/>
          <w:color w:val="444444"/>
          <w:sz w:val="24"/>
        </w:rPr>
        <w:t>**Mã tài liệu**: `DOC-SCOPE-001`</w:t>
      </w:r>
    </w:p>
    <w:p>
      <w:pPr>
        <w:spacing w:before="80" w:after="120"/>
        <w:ind w:left="576"/>
      </w:pPr>
      <w:r>
        <w:rPr>
          <w:rFonts w:ascii="Times New Roman" w:hAnsi="Times New Roman"/>
          <w:i/>
          <w:color w:val="444444"/>
          <w:sz w:val="24"/>
        </w:rPr>
        <w:t>**Trạng thái**: Draft / In Review / Approved</w:t>
      </w:r>
    </w:p>
    <w:p>
      <w:pPr>
        <w:spacing w:before="80" w:after="120"/>
        <w:ind w:left="576"/>
      </w:pPr>
      <w:r>
        <w:rPr>
          <w:rFonts w:ascii="Times New Roman" w:hAnsi="Times New Roman"/>
          <w:i/>
          <w:color w:val="444444"/>
          <w:sz w:val="24"/>
        </w:rPr>
        <w:t>**Áp dụng chuẩn**: Bridging The Gap (Laura Brandenburg, CBAP)</w:t>
      </w:r>
    </w:p>
    <w:p>
      <w:r>
        <w:t>---</w:t>
      </w:r>
    </w:p>
    <w:p>
      <w:pPr>
        <w:spacing w:before="240" w:after="80"/>
      </w:pPr>
      <w:r>
        <w:rPr>
          <w:rFonts w:ascii="Times New Roman" w:hAnsi="Times New Roman"/>
          <w:b/>
          <w:color w:val="024B86"/>
          <w:sz w:val="30"/>
        </w:rPr>
        <w:t>1. THÔNG TIN TÀI LIỆU (DOCUMENT INFORMATION)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3"/>
              </w:rPr>
              <w:t>Trường Thông Tin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3"/>
              </w:rPr>
              <w:t>Giá Trị Chi Tiết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**Tên tài liệu (Document Title)**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Tuyên bố phạm vi dự án [Tên Dự Án]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**Người bảo trợ dự án (Business Sponsor)**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[Họ tên, Chức vụ - Người có thẩm quyền quyết định phạm vi và ngân sách]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**Người lập (Prepared By)**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[Họ tên - Business Analyst]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**Các bên liên quan (Stakeholders)**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[Danh sách người đóng góp, chức danh / Ma trận RACI]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**Phiên bản (Version)**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1.0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**Trạng thái (Status)**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[Draft / Approved]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**Ngày cập nhật (Date)**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[YYYY-MM-DD]</w:t>
            </w:r>
          </w:p>
        </w:tc>
      </w:tr>
    </w:tbl>
    <w:p/>
    <w:p>
      <w:r>
        <w:t>---</w:t>
      </w:r>
    </w:p>
    <w:p>
      <w:pPr>
        <w:spacing w:before="240" w:after="80"/>
      </w:pPr>
      <w:r>
        <w:rPr>
          <w:rFonts w:ascii="Times New Roman" w:hAnsi="Times New Roman"/>
          <w:b/>
          <w:color w:val="024B86"/>
          <w:sz w:val="30"/>
        </w:rPr>
        <w:t>2. TỔNG QUAN DỰ ÁN (PROJECT OVERVIEW)</w:t>
      </w:r>
    </w:p>
    <w:p>
      <w:r>
        <w:rPr>
          <w:i/>
        </w:rPr>
        <w:t>[Hướng dẫn: Đoạn văn ngắn gọn 2 - 3 câu mô tả lý do doanh nghiệp đầu tư (Business Driver) và tóm tắt phạm vi giải pháp]</w:t>
      </w:r>
    </w:p>
    <w:p>
      <w:pPr>
        <w:spacing w:before="80" w:after="120"/>
        <w:ind w:left="576"/>
      </w:pPr>
      <w:r>
        <w:rPr>
          <w:rFonts w:ascii="Times New Roman" w:hAnsi="Times New Roman"/>
          <w:i/>
          <w:color w:val="444444"/>
          <w:sz w:val="24"/>
        </w:rPr>
        <w:t>"[Doanh nghiệp chúng tôi muốn giải quyết bài toán... bằng cách triển khai giải pháp... nhằm hỗ trợ các đối tượng...]"</w:t>
      </w:r>
    </w:p>
    <w:p>
      <w:r>
        <w:t>---</w:t>
      </w:r>
    </w:p>
    <w:p>
      <w:pPr>
        <w:spacing w:before="240" w:after="80"/>
      </w:pPr>
      <w:r>
        <w:rPr>
          <w:rFonts w:ascii="Times New Roman" w:hAnsi="Times New Roman"/>
          <w:b/>
          <w:color w:val="024B86"/>
          <w:sz w:val="30"/>
        </w:rPr>
        <w:t>3. LỢI ÍCH KỲ VỌNG &amp; MỤC TIÊU KINH DOANH (EXPECTED BENEFITS)</w:t>
      </w:r>
    </w:p>
    <w:p>
      <w:r>
        <w:rPr>
          <w:i/>
        </w:rPr>
        <w:t>[Hướng dẫn: Danh sách 2 - 5 mục tiêu kinh doanh cụ thể, có thể đo lường được (Outcomes), KHÔNG mô tả giải pháp kỹ thuật (Solutions)]</w:t>
      </w:r>
    </w:p>
    <w:p>
      <w:pPr>
        <w:pStyle w:val="ListBullet"/>
        <w:spacing w:after="40" w:line="300" w:lineRule="auto"/>
      </w:pPr>
      <w:r>
        <w:rPr>
          <w:b/>
        </w:rPr>
        <w:t>Mục tiêu 1</w:t>
      </w:r>
      <w:r>
        <w:t>: Giảm [chỉ số thời gian/chi phí] từ [mức hiện tại] xuống còn [mức kỳ vọng] trong vòng [thời gian].</w:t>
      </w:r>
    </w:p>
    <w:p>
      <w:pPr>
        <w:pStyle w:val="ListBullet"/>
        <w:spacing w:after="40" w:line="300" w:lineRule="auto"/>
      </w:pPr>
      <w:r>
        <w:rPr>
          <w:b/>
        </w:rPr>
        <w:t>Mục tiêu 2</w:t>
      </w:r>
      <w:r>
        <w:t>: Tăng tỷ lệ [chỉ số đo lường: tiếp nhận, chuyển đổi, thỏa mãn] lên [X]% so với mốc cơ sở năm trước.</w:t>
      </w:r>
    </w:p>
    <w:p>
      <w:pPr>
        <w:pStyle w:val="ListBullet"/>
        <w:spacing w:after="40" w:line="300" w:lineRule="auto"/>
      </w:pPr>
      <w:r>
        <w:rPr>
          <w:b/>
        </w:rPr>
        <w:t>Mục tiêu 3</w:t>
      </w:r>
      <w:r>
        <w:t>: Cắt giảm [Y]% số lượng cuộc gọi khiếu nại / hỗ trợ thủ công liên quan đến [vấn đề].</w:t>
      </w:r>
    </w:p>
    <w:p>
      <w:r>
        <w:t>---</w:t>
      </w:r>
    </w:p>
    <w:p>
      <w:pPr>
        <w:spacing w:before="240" w:after="80"/>
      </w:pPr>
      <w:r>
        <w:rPr>
          <w:rFonts w:ascii="Times New Roman" w:hAnsi="Times New Roman"/>
          <w:b/>
          <w:color w:val="024B86"/>
          <w:sz w:val="30"/>
        </w:rPr>
        <w:t>4. BẢNG NĂNG LỰC GIẢI PHÁP (CAPABILITIES MATRIX)</w:t>
      </w:r>
    </w:p>
    <w:p>
      <w:r>
        <w:rPr>
          <w:i/>
        </w:rPr>
        <w:t>[Hướng dẫn: Liệt kê các năng lực cần có để đạt được mục tiêu kinh doanh, phân bổ theo các nhóm chữ cái A, B, C...]</w:t>
      </w:r>
    </w:p>
    <w:p>
      <w:pPr>
        <w:spacing w:before="160" w:after="40"/>
      </w:pPr>
      <w:r>
        <w:rPr>
          <w:rFonts w:ascii="Times New Roman" w:hAnsi="Times New Roman"/>
          <w:b/>
          <w:color w:val="1F2A44"/>
          <w:sz w:val="27"/>
        </w:rPr>
        <w:t>Nhóm Năng Lực A: [Tên Nhóm Phân Vệ A — Ví Dụ: Người Dùng Trực Tuyến]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3"/>
              </w:rPr>
              <w:t>Mã (ID)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3"/>
              </w:rPr>
              <w:t>Năng Lực Giải Pháp (Capability Description)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3"/>
              </w:rPr>
              <w:t>Tác Nhân Thụ Hưởng (Target User)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**A1**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[Chủ thể] có thể [Hành động] [Đối tượng] để [Mục đích]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[Người dùng cuối / Khách hàng]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**A2**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[Chủ thể] có thể [Hành động] [Đối tượng] để [Mục đích]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[Nhân viên nghiệp vụ]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**A3**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[Chủ thể] có thể [Hành động] [Đối tượng] để [Mục đích]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[Quản trị viên]</w:t>
            </w:r>
          </w:p>
        </w:tc>
      </w:tr>
    </w:tbl>
    <w:p/>
    <w:p>
      <w:pPr>
        <w:spacing w:before="160" w:after="40"/>
      </w:pPr>
      <w:r>
        <w:rPr>
          <w:rFonts w:ascii="Times New Roman" w:hAnsi="Times New Roman"/>
          <w:b/>
          <w:color w:val="1F2A44"/>
          <w:sz w:val="27"/>
        </w:rPr>
        <w:t>Nhóm Năng Lực B: [Tên Nhóm Phân Vệ B — Ví Dụ: Tích Hợp Hệ Thống &amp; Quản Trị]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3"/>
              </w:rPr>
              <w:t>Mã (ID)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3"/>
              </w:rPr>
              <w:t>Năng Lực Giải Pháp (Capability Description)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3"/>
              </w:rPr>
              <w:t>Tác Nhân Thụ Hưởng (Target User)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**B1**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Hệ thống tự động đồng bộ dữ liệu giữa [Hệ thống A] và [Hệ thống B]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[Hệ thống nền tảng]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**B2**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Cung cấp báo cáo thống kê định kỳ về [Chỉ số nghiệp vụ]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[Lãnh đạo / Business Owner]</w:t>
            </w:r>
          </w:p>
        </w:tc>
      </w:tr>
    </w:tbl>
    <w:p/>
    <w:p>
      <w:r>
        <w:t>---</w:t>
      </w:r>
    </w:p>
    <w:p>
      <w:pPr>
        <w:spacing w:before="240" w:after="80"/>
      </w:pPr>
      <w:r>
        <w:rPr>
          <w:rFonts w:ascii="Times New Roman" w:hAnsi="Times New Roman"/>
          <w:b/>
          <w:color w:val="024B86"/>
          <w:sz w:val="30"/>
        </w:rPr>
        <w:t>5. GIẢ ĐỊNH (ASSUMPTIONS)</w:t>
      </w:r>
    </w:p>
    <w:p>
      <w:r>
        <w:rPr>
          <w:i/>
        </w:rPr>
        <w:t>[Hướng dẫn: Những điều kiện ta tin là đúng nhưng chưa kiểm chứng độc lập]</w:t>
      </w:r>
    </w:p>
    <w:p>
      <w:pPr>
        <w:pStyle w:val="ListNumber"/>
        <w:spacing w:after="40" w:line="300" w:lineRule="auto"/>
      </w:pPr>
      <w:r>
        <w:t>Hệ thống của đối tác thứ ba [Tên hệ thống] sẽ giữ nguyên chuẩn giao tiếp API hiện tại trong suốt quá trình triển khai.</w:t>
      </w:r>
    </w:p>
    <w:p>
      <w:pPr>
        <w:pStyle w:val="ListNumber"/>
        <w:spacing w:after="40" w:line="300" w:lineRule="auto"/>
      </w:pPr>
      <w:r>
        <w:t>Đội ngũ nhân viên tiếp nhận đã được trang bị thiết bị di động đạt cấu hình tối thiểu [Thông số].</w:t>
      </w:r>
    </w:p>
    <w:p>
      <w:r>
        <w:t>---</w:t>
      </w:r>
    </w:p>
    <w:p>
      <w:pPr>
        <w:spacing w:before="240" w:after="80"/>
      </w:pPr>
      <w:r>
        <w:rPr>
          <w:rFonts w:ascii="Times New Roman" w:hAnsi="Times New Roman"/>
          <w:b/>
          <w:color w:val="024B86"/>
          <w:sz w:val="30"/>
        </w:rPr>
        <w:t>6. RÀNG BUỘC (CONSTRAINTS)</w:t>
      </w:r>
    </w:p>
    <w:p>
      <w:r>
        <w:rPr>
          <w:i/>
        </w:rPr>
        <w:t>[Hướng dẫn: Các giới hạn thực tế không thể thương lượng: Ngân sách, Thời hạn, Nhân sự, Pháp lý]</w:t>
      </w:r>
    </w:p>
    <w:p>
      <w:pPr>
        <w:pStyle w:val="ListNumber"/>
        <w:spacing w:after="40" w:line="300" w:lineRule="auto"/>
      </w:pPr>
      <w:r>
        <w:rPr>
          <w:b/>
        </w:rPr>
        <w:t>Thời hạn (Timeline)</w:t>
      </w:r>
      <w:r>
        <w:t>: Giải pháp bắt buộc phải bàn giao và chạy thử nghiệm trước ngày [YYYY-MM-DD].</w:t>
      </w:r>
    </w:p>
    <w:p>
      <w:pPr>
        <w:pStyle w:val="ListNumber"/>
        <w:spacing w:after="40" w:line="300" w:lineRule="auto"/>
      </w:pPr>
      <w:r>
        <w:rPr>
          <w:b/>
        </w:rPr>
        <w:t>Công nghệ (Technology)</w:t>
      </w:r>
      <w:r>
        <w:t>: Tận dụng cơ sở dữ liệu và hạ tầng máy chủ hiện có của [Tổ chức].</w:t>
      </w:r>
    </w:p>
    <w:p>
      <w:pPr>
        <w:pStyle w:val="ListNumber"/>
        <w:spacing w:after="40" w:line="300" w:lineRule="auto"/>
      </w:pPr>
      <w:r>
        <w:rPr>
          <w:b/>
        </w:rPr>
        <w:t>Pháp lý (Compliance)</w:t>
      </w:r>
      <w:r>
        <w:t>: Tuân thủ quy định bảo vệ dữ liệu cá nhân theo [Nghị định/Tiêu chuẩn].</w:t>
      </w:r>
    </w:p>
    <w:p>
      <w:r>
        <w:t>---</w:t>
      </w:r>
    </w:p>
    <w:p>
      <w:pPr>
        <w:spacing w:before="240" w:after="80"/>
      </w:pPr>
      <w:r>
        <w:rPr>
          <w:rFonts w:ascii="Times New Roman" w:hAnsi="Times New Roman"/>
          <w:b/>
          <w:color w:val="024B86"/>
          <w:sz w:val="30"/>
        </w:rPr>
        <w:t>7. NGOÀI PHẠM VI (OUT OF SCOPE)</w:t>
      </w:r>
    </w:p>
    <w:p>
      <w:r>
        <w:rPr>
          <w:i/>
        </w:rPr>
        <w:t>[Hướng dẫn: Danh sách tường minh các tính năng KHÔNG LÀM trong giai đoạn này để bảo vệ ngân sách]</w:t>
      </w:r>
    </w:p>
    <w:p>
      <w:pPr>
        <w:pStyle w:val="ListNumber"/>
        <w:spacing w:after="40" w:line="300" w:lineRule="auto"/>
      </w:pPr>
      <w:r>
        <w:t>Không triển khai tính năng [Tính năng phức tạp X] trong Phase 1; sẽ xem xét lại trong Phase 2.</w:t>
      </w:r>
    </w:p>
    <w:p>
      <w:pPr>
        <w:pStyle w:val="ListNumber"/>
        <w:spacing w:after="40" w:line="300" w:lineRule="auto"/>
      </w:pPr>
      <w:r>
        <w:t>Không hỗ trợ các thiết bị phần cứng đời cũ chạy hệ điều hành dưới [Phiên bản OS].</w:t>
      </w:r>
    </w:p>
    <w:p>
      <w:pPr>
        <w:pStyle w:val="ListNumber"/>
        <w:spacing w:after="40" w:line="300" w:lineRule="auto"/>
      </w:pPr>
      <w:r>
        <w:t>Không thực hiện việc chuyển đổi dữ liệu lịch sử vượt quá [X năm].</w:t>
      </w:r>
    </w:p>
    <w:p>
      <w:r>
        <w:t>---</w:t>
      </w:r>
    </w:p>
    <w:p>
      <w:pPr>
        <w:spacing w:before="240" w:after="80"/>
      </w:pPr>
      <w:r>
        <w:rPr>
          <w:rFonts w:ascii="Times New Roman" w:hAnsi="Times New Roman"/>
          <w:b/>
          <w:color w:val="024B86"/>
          <w:sz w:val="30"/>
        </w:rPr>
        <w:t>8. MÔ HÌNH NGỮ CẢNH TRỰC QUAN (SYSTEM CONTEXT DIAGRAM)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025588"/>
                <w:sz w:val="19"/>
              </w:rPr>
              <w:t>[MERMAID]</w:t>
            </w:r>
          </w:p>
          <w:p>
            <w:pPr>
              <w:spacing w:line="276" w:lineRule="auto" w:after="0"/>
            </w:pPr>
            <w:r>
              <w:rPr>
                <w:rFonts w:ascii="Consolas" w:hAnsi="Consolas"/>
                <w:color w:val="333333"/>
                <w:sz w:val="20"/>
              </w:rPr>
              <w:t>flowchart LR</w:t>
              <w:br/>
              <w:t xml:space="preserve">    subgraph Users [Người Dùng &amp; Tác Nhân]</w:t>
              <w:br/>
              <w:t xml:space="preserve">        U1["[Tác nhân chính 1]"]</w:t>
              <w:br/>
              <w:t xml:space="preserve">        U2["[Tác nhân chính 2]"]</w:t>
              <w:br/>
              <w:t xml:space="preserve">    end</w:t>
              <w:br/>
              <w:br/>
              <w:t xml:space="preserve">    subgraph System_Scope [Ranh Giới Hệ Thống Đang Xây Dựng]</w:t>
              <w:br/>
              <w:t xml:space="preserve">        CoreApp["[Tên Ứng Dụng Chính]\n(Hệ thống trung tâm)"]</w:t>
              <w:br/>
              <w:t xml:space="preserve">    end</w:t>
              <w:br/>
              <w:br/>
              <w:t xml:space="preserve">    subgraph External_Systems [Hệ Thống Phụ Thuộc Ngoại Vi]</w:t>
              <w:br/>
              <w:t xml:space="preserve">        Ext1["[Hệ thống ngoài 1]"]</w:t>
              <w:br/>
              <w:t xml:space="preserve">        Ext2["[Hệ thống ngoài 2]"]</w:t>
              <w:br/>
              <w:t xml:space="preserve">    end</w:t>
              <w:br/>
              <w:br/>
              <w:t xml:space="preserve">    U1 --&gt;|Thao tác / Dữ liệu| CoreApp</w:t>
              <w:br/>
              <w:t xml:space="preserve">    U2 --&gt;|Tra cứu / Báo cáo| CoreApp</w:t>
              <w:br/>
              <w:t xml:space="preserve">    CoreApp --&gt;|API / Webhook| Ext1</w:t>
              <w:br/>
              <w:t xml:space="preserve">    CoreApp --&gt;|Đồng bộ dữ liệu| Ext2</w:t>
            </w:r>
          </w:p>
        </w:tc>
      </w:tr>
    </w:tbl>
    <w:p/>
    <w:p>
      <w:r>
        <w:t>---</w:t>
      </w:r>
    </w:p>
    <w:p>
      <w:pPr>
        <w:spacing w:before="240" w:after="80"/>
      </w:pPr>
      <w:r>
        <w:rPr>
          <w:rFonts w:ascii="Times New Roman" w:hAnsi="Times New Roman"/>
          <w:b/>
          <w:color w:val="024B86"/>
          <w:sz w:val="30"/>
        </w:rPr>
        <w:t>9. VẤN ĐỀ CÒN MỞ (OPEN ISSUES)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3"/>
              </w:rPr>
              <w:t>Mã (ID)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3"/>
              </w:rPr>
              <w:t>Nội Dung Vấn Đề Chưa Thống Nhất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3"/>
              </w:rPr>
              <w:t>Người Chịu Trách Nhiệm (Owner)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3"/>
              </w:rPr>
              <w:t>Hạn Cam Kết Giải Quyết (Target Date)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**ISS-01**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[Mô tả điểm nghẽn hoặc chính sách chưa chốt]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[Họ tên / Bộ phận]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[YYYY-MM-DD]</w:t>
            </w:r>
          </w:p>
        </w:tc>
      </w:tr>
    </w:tbl>
    <w:p/>
    <w:p>
      <w:r>
        <w:t>---</w:t>
      </w:r>
    </w:p>
    <w:p>
      <w:pPr>
        <w:spacing w:before="240" w:after="80"/>
      </w:pPr>
      <w:r>
        <w:rPr>
          <w:rFonts w:ascii="Times New Roman" w:hAnsi="Times New Roman"/>
          <w:b/>
          <w:color w:val="024B86"/>
          <w:sz w:val="30"/>
        </w:rPr>
        <w:t>10. LỊCH SỬ SỬA ĐỔI (REVISION HISTORY)</w:t>
      </w:r>
    </w:p>
    <w:sectPr w:rsidR="00FC693F" w:rsidRPr="0006063C" w:rsidSect="00034616">
      <w:pgSz w:w="11909" w:h="16834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Times New Roman" w:hAnsi="Times New Roman"/>
      <w:color w:val="222222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