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CỘNG HÒA XÃ HỘI CHỦ NGHĨA VIỆT NAM</w:t>
      </w:r>
    </w:p>
    <w:p>
      <w:r>
        <w:rPr>
          <w:b/>
        </w:rPr>
        <w:t>Độc lập – Tự do – Hạnh phúc</w:t>
      </w:r>
    </w:p>
    <w:p>
      <w:r>
        <w:rPr>
          <w:b/>
        </w:rPr>
      </w:r>
    </w:p>
    <w:p>
      <w:r>
        <w:rPr>
          <w:i/>
        </w:rPr>
        <w:t>Hà Nội, ngày [DD] tháng [MM] năm 2026</w:t>
      </w:r>
    </w:p>
    <w:p>
      <w:pPr>
        <w:spacing w:before="280" w:after="120"/>
        <w:jc w:val="left"/>
      </w:pPr>
      <w:r>
        <w:rPr>
          <w:rFonts w:ascii="Times New Roman" w:hAnsi="Times New Roman"/>
          <w:b/>
          <w:color w:val="003366"/>
          <w:sz w:val="36"/>
        </w:rPr>
        <w:t>BIÊN BẢN NGHIỆM THU CHẤP NHẬN NGƯỜI DÙNG (UAT SIGN-OFF)</w:t>
      </w:r>
    </w:p>
    <w:p>
      <w:pPr>
        <w:spacing w:before="80" w:after="120"/>
        <w:ind w:left="576"/>
      </w:pPr>
      <w:r>
        <w:rPr>
          <w:rFonts w:ascii="Times New Roman" w:hAnsi="Times New Roman"/>
          <w:i/>
          <w:color w:val="444444"/>
          <w:sz w:val="24"/>
        </w:rPr>
        <w:t>**Số văn bản**: `.../BBNT-UAT/[TÊN DỰ ÁN]`</w:t>
      </w:r>
    </w:p>
    <w:p>
      <w:pPr>
        <w:spacing w:before="80" w:after="120"/>
        <w:ind w:left="576"/>
      </w:pPr>
      <w:r>
        <w:rPr>
          <w:rFonts w:ascii="Times New Roman" w:hAnsi="Times New Roman"/>
          <w:i/>
          <w:color w:val="444444"/>
          <w:sz w:val="24"/>
        </w:rPr>
        <w:t>**Căn cứ**: Hợp đồng dịch vụ phần mềm số: `[Số Hợp Đồng]` ký ngày `[Ngày Ký]`</w:t>
      </w:r>
    </w:p>
    <w:p>
      <w:pPr>
        <w:spacing w:before="80" w:after="120"/>
        <w:ind w:left="576"/>
      </w:pPr>
      <w:r>
        <w:rPr>
          <w:rFonts w:ascii="Times New Roman" w:hAnsi="Times New Roman"/>
          <w:i/>
          <w:color w:val="444444"/>
          <w:sz w:val="24"/>
        </w:rPr>
        <w:t>**Áp dụng chuẩn**: Thể thức văn bản hành chính Việt Nam (Nghị định 30/2020/NĐ-CP)</w:t>
      </w:r>
    </w:p>
    <w:p>
      <w:r>
        <w:t>---</w:t>
      </w:r>
    </w:p>
    <w:p>
      <w:pPr>
        <w:spacing w:before="240" w:after="80"/>
      </w:pPr>
      <w:r>
        <w:rPr>
          <w:rFonts w:ascii="Times New Roman" w:hAnsi="Times New Roman"/>
          <w:b/>
          <w:color w:val="024B86"/>
          <w:sz w:val="30"/>
        </w:rPr>
        <w:t>I. THÀNH PHẦN THAM GIA NGHIỆM THU</w:t>
      </w:r>
    </w:p>
    <w:p>
      <w:pPr>
        <w:spacing w:before="160" w:after="40"/>
      </w:pPr>
      <w:r>
        <w:rPr>
          <w:rFonts w:ascii="Times New Roman" w:hAnsi="Times New Roman"/>
          <w:b/>
          <w:color w:val="1F2A44"/>
          <w:sz w:val="27"/>
        </w:rPr>
        <w:t>1. ĐẠI DIỆN BÊN A (BÊN SỬ DỤNG / CHỦ ĐẦU TƯ): [TÊN DOANH NGHIỆP A]</w:t>
      </w:r>
    </w:p>
    <w:p>
      <w:pPr>
        <w:pStyle w:val="ListBullet"/>
        <w:spacing w:after="40" w:line="300" w:lineRule="auto"/>
      </w:pPr>
      <w:r>
        <w:t xml:space="preserve">Ông/Bà: </w:t>
      </w:r>
      <w:r>
        <w:rPr>
          <w:b/>
        </w:rPr>
        <w:t>[Họ và tên]</w:t>
      </w:r>
      <w:r>
        <w:t xml:space="preserve"> — Chức vụ: </w:t>
      </w:r>
      <w:r>
        <w:rPr>
          <w:b/>
        </w:rPr>
        <w:t>[Giám đốc Vận hành / Trưởng phòng Nghiệp vụ]</w:t>
      </w:r>
      <w:r>
        <w:t xml:space="preserve"> (Trưởng đoàn).</w:t>
      </w:r>
    </w:p>
    <w:p>
      <w:pPr>
        <w:pStyle w:val="ListBullet"/>
        <w:spacing w:after="40" w:line="300" w:lineRule="auto"/>
      </w:pPr>
      <w:r>
        <w:t xml:space="preserve">Ông/Bà: </w:t>
      </w:r>
      <w:r>
        <w:rPr>
          <w:b/>
        </w:rPr>
        <w:t>[Họ và tên]</w:t>
      </w:r>
      <w:r>
        <w:t xml:space="preserve"> — Chức vụ: </w:t>
      </w:r>
      <w:r>
        <w:rPr>
          <w:b/>
        </w:rPr>
        <w:t>[Chuyên viên phụ trách UAT]</w:t>
      </w:r>
      <w:r>
        <w:t>.</w:t>
      </w:r>
    </w:p>
    <w:p>
      <w:pPr>
        <w:spacing w:before="160" w:after="40"/>
      </w:pPr>
      <w:r>
        <w:rPr>
          <w:rFonts w:ascii="Times New Roman" w:hAnsi="Times New Roman"/>
          <w:b/>
          <w:color w:val="1F2A44"/>
          <w:sz w:val="27"/>
        </w:rPr>
        <w:t>2. ĐẠI DIỆN BÊN B (ĐƠN VỊ PHÁT TRIỂN / NHÀ THẦU): [TÊN DOANH NGHIỆP B]</w:t>
      </w:r>
    </w:p>
    <w:p>
      <w:pPr>
        <w:pStyle w:val="ListBullet"/>
        <w:spacing w:after="40" w:line="300" w:lineRule="auto"/>
      </w:pPr>
      <w:r>
        <w:t xml:space="preserve">Ông/Bà: </w:t>
      </w:r>
      <w:r>
        <w:rPr>
          <w:b/>
        </w:rPr>
        <w:t>[Họ và tên]</w:t>
      </w:r>
      <w:r>
        <w:t xml:space="preserve"> — Chức vụ: </w:t>
      </w:r>
      <w:r>
        <w:rPr>
          <w:b/>
        </w:rPr>
        <w:t>[Project Manager / Quản trị dự án]</w:t>
      </w:r>
      <w:r>
        <w:t xml:space="preserve"> (Trưởng đoàn).</w:t>
      </w:r>
    </w:p>
    <w:p>
      <w:pPr>
        <w:pStyle w:val="ListBullet"/>
        <w:spacing w:after="40" w:line="300" w:lineRule="auto"/>
      </w:pPr>
      <w:r>
        <w:t xml:space="preserve">Ông/Bà: </w:t>
      </w:r>
      <w:r>
        <w:rPr>
          <w:b/>
        </w:rPr>
        <w:t>[Họ và tên]</w:t>
      </w:r>
      <w:r>
        <w:t xml:space="preserve"> — Chức vụ: </w:t>
      </w:r>
      <w:r>
        <w:rPr>
          <w:b/>
        </w:rPr>
        <w:t>[Senior Business Analyst]</w:t>
      </w:r>
      <w:r>
        <w:t>.</w:t>
      </w:r>
    </w:p>
    <w:p>
      <w:pPr>
        <w:pStyle w:val="ListBullet"/>
        <w:spacing w:after="40" w:line="300" w:lineRule="auto"/>
      </w:pPr>
      <w:r>
        <w:t xml:space="preserve">Ông/Bà: </w:t>
      </w:r>
      <w:r>
        <w:rPr>
          <w:b/>
        </w:rPr>
        <w:t>[Họ và tên]</w:t>
      </w:r>
      <w:r>
        <w:t xml:space="preserve"> — Chức vụ: </w:t>
      </w:r>
      <w:r>
        <w:rPr>
          <w:b/>
        </w:rPr>
        <w:t>[QA Lead / Trưởng nhóm kiểm thử]</w:t>
      </w:r>
      <w:r>
        <w:t>.</w:t>
      </w:r>
    </w:p>
    <w:p>
      <w:r>
        <w:t>---</w:t>
      </w:r>
    </w:p>
    <w:p>
      <w:pPr>
        <w:spacing w:before="240" w:after="80"/>
      </w:pPr>
      <w:r>
        <w:rPr>
          <w:rFonts w:ascii="Times New Roman" w:hAnsi="Times New Roman"/>
          <w:b/>
          <w:color w:val="024B86"/>
          <w:sz w:val="30"/>
        </w:rPr>
        <w:t>II. THỜI GIAN VÀ ĐỊA ĐIỂM</w:t>
      </w:r>
    </w:p>
    <w:p>
      <w:pPr>
        <w:pStyle w:val="ListBullet"/>
        <w:spacing w:after="40" w:line="300" w:lineRule="auto"/>
      </w:pPr>
      <w:r>
        <w:rPr>
          <w:b/>
        </w:rPr>
        <w:t>Thời gian</w:t>
      </w:r>
      <w:r>
        <w:t>: Bắt đầu từ ngày [DD/MM/YYYY] đến ngày [DD/MM/YYYY].</w:t>
      </w:r>
    </w:p>
    <w:p>
      <w:pPr>
        <w:pStyle w:val="ListBullet"/>
        <w:spacing w:after="40" w:line="300" w:lineRule="auto"/>
      </w:pPr>
      <w:r>
        <w:rPr>
          <w:b/>
        </w:rPr>
        <w:t>Môi trường thử nghiệm</w:t>
      </w:r>
      <w:r>
        <w:t>: Môi trường Staging/UAT tại địa chỉ `[URL hệ thống UAT]`.</w:t>
      </w:r>
    </w:p>
    <w:p>
      <w:r>
        <w:t>---</w:t>
      </w:r>
    </w:p>
    <w:p>
      <w:pPr>
        <w:spacing w:before="240" w:after="80"/>
      </w:pPr>
      <w:r>
        <w:rPr>
          <w:rFonts w:ascii="Times New Roman" w:hAnsi="Times New Roman"/>
          <w:b/>
          <w:color w:val="024B86"/>
          <w:sz w:val="30"/>
        </w:rPr>
        <w:t>III. NỘI DUNG VÀ KẾT QUẢ KIỂM THỬ NGHIỆM THU (UAT MATRIX)</w:t>
      </w:r>
    </w:p>
    <w:p>
      <w:r>
        <w:t xml:space="preserve">Hai bên đã cùng nhau thực hiện kiểm thử chấp nhận toàn bộ các tính năng theo đúng Phạm vi đã thống nhất trong </w:t>
      </w:r>
      <w:r>
        <w:rPr>
          <w:b/>
        </w:rPr>
        <w:t>Tuyên bố phạm vi (Scope Statement)</w:t>
      </w:r>
      <w:r>
        <w:t>. Kết quả đo đạc như sau:</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vAlign w:val="center"/>
            <w:tcMar>
              <w:top w:w="80" w:type="dxa"/>
              <w:bottom w:w="80" w:type="dxa"/>
              <w:left w:w="120" w:type="dxa"/>
              <w:right w:w="120" w:type="dxa"/>
            </w:tcMar>
            <w:shd w:fill="003366"/>
          </w:tcPr>
          <w:p>
            <w:pPr>
              <w:jc w:val="center"/>
            </w:pPr>
            <w:r>
              <w:rPr>
                <w:rFonts w:ascii="Times New Roman" w:hAnsi="Times New Roman"/>
                <w:b/>
                <w:color w:val="FFFFFF"/>
                <w:sz w:val="23"/>
              </w:rPr>
              <w:t>STT</w:t>
            </w:r>
          </w:p>
        </w:tc>
        <w:tc>
          <w:tcPr>
            <w:tcW w:type="dxa" w:w="1512"/>
            <w:vAlign w:val="center"/>
            <w:tcMar>
              <w:top w:w="80" w:type="dxa"/>
              <w:bottom w:w="80" w:type="dxa"/>
              <w:left w:w="120" w:type="dxa"/>
              <w:right w:w="120" w:type="dxa"/>
            </w:tcMar>
            <w:shd w:fill="003366"/>
          </w:tcPr>
          <w:p>
            <w:pPr>
              <w:jc w:val="center"/>
            </w:pPr>
            <w:r>
              <w:rPr>
                <w:rFonts w:ascii="Times New Roman" w:hAnsi="Times New Roman"/>
                <w:b/>
                <w:color w:val="FFFFFF"/>
                <w:sz w:val="23"/>
              </w:rPr>
              <w:t>Phân Hệ / Chức Năng</w:t>
            </w:r>
          </w:p>
        </w:tc>
        <w:tc>
          <w:tcPr>
            <w:tcW w:type="dxa" w:w="1512"/>
            <w:vAlign w:val="center"/>
            <w:tcMar>
              <w:top w:w="80" w:type="dxa"/>
              <w:bottom w:w="80" w:type="dxa"/>
              <w:left w:w="120" w:type="dxa"/>
              <w:right w:w="120" w:type="dxa"/>
            </w:tcMar>
            <w:shd w:fill="003366"/>
          </w:tcPr>
          <w:p>
            <w:pPr>
              <w:jc w:val="center"/>
            </w:pPr>
            <w:r>
              <w:rPr>
                <w:rFonts w:ascii="Times New Roman" w:hAnsi="Times New Roman"/>
                <w:b/>
                <w:color w:val="FFFFFF"/>
                <w:sz w:val="23"/>
              </w:rPr>
              <w:t>Tổng Số Kịch Bản</w:t>
            </w:r>
          </w:p>
        </w:tc>
        <w:tc>
          <w:tcPr>
            <w:tcW w:type="dxa" w:w="1512"/>
            <w:vAlign w:val="center"/>
            <w:tcMar>
              <w:top w:w="80" w:type="dxa"/>
              <w:bottom w:w="80" w:type="dxa"/>
              <w:left w:w="120" w:type="dxa"/>
              <w:right w:w="120" w:type="dxa"/>
            </w:tcMar>
            <w:shd w:fill="003366"/>
          </w:tcPr>
          <w:p>
            <w:pPr>
              <w:jc w:val="center"/>
            </w:pPr>
            <w:r>
              <w:rPr>
                <w:rFonts w:ascii="Times New Roman" w:hAnsi="Times New Roman"/>
                <w:b/>
                <w:color w:val="FFFFFF"/>
                <w:sz w:val="23"/>
              </w:rPr>
              <w:t>Đạt (Pass)</w:t>
            </w:r>
          </w:p>
        </w:tc>
        <w:tc>
          <w:tcPr>
            <w:tcW w:type="dxa" w:w="1512"/>
            <w:vAlign w:val="center"/>
            <w:tcMar>
              <w:top w:w="80" w:type="dxa"/>
              <w:bottom w:w="80" w:type="dxa"/>
              <w:left w:w="120" w:type="dxa"/>
              <w:right w:w="120" w:type="dxa"/>
            </w:tcMar>
            <w:shd w:fill="003366"/>
          </w:tcPr>
          <w:p>
            <w:pPr>
              <w:jc w:val="center"/>
            </w:pPr>
            <w:r>
              <w:rPr>
                <w:rFonts w:ascii="Times New Roman" w:hAnsi="Times New Roman"/>
                <w:b/>
                <w:color w:val="FFFFFF"/>
                <w:sz w:val="23"/>
              </w:rPr>
              <w:t>Không Đạt (Fail)</w:t>
            </w:r>
          </w:p>
        </w:tc>
        <w:tc>
          <w:tcPr>
            <w:tcW w:type="dxa" w:w="1512"/>
            <w:vAlign w:val="center"/>
            <w:tcMar>
              <w:top w:w="80" w:type="dxa"/>
              <w:bottom w:w="80" w:type="dxa"/>
              <w:left w:w="120" w:type="dxa"/>
              <w:right w:w="120" w:type="dxa"/>
            </w:tcMar>
            <w:shd w:fill="003366"/>
          </w:tcPr>
          <w:p>
            <w:pPr>
              <w:jc w:val="center"/>
            </w:pPr>
            <w:r>
              <w:rPr>
                <w:rFonts w:ascii="Times New Roman" w:hAnsi="Times New Roman"/>
                <w:b/>
                <w:color w:val="FFFFFF"/>
                <w:sz w:val="23"/>
              </w:rPr>
              <w:t>Tỷ Lệ Đạt (%)</w:t>
            </w:r>
          </w:p>
        </w:tc>
      </w:tr>
      <w:tr>
        <w:tc>
          <w:tcPr>
            <w:tcW w:type="dxa" w:w="1512"/>
            <w:vAlign w:val="center"/>
            <w:tcMar>
              <w:top w:w="80" w:type="dxa"/>
              <w:bottom w:w="80" w:type="dxa"/>
              <w:left w:w="120" w:type="dxa"/>
              <w:right w:w="120" w:type="dxa"/>
            </w:tcMar>
            <w:shd w:fill="F9FAFC"/>
          </w:tcPr>
          <w:p>
            <w:r>
              <w:rPr>
                <w:rFonts w:ascii="Times New Roman" w:hAnsi="Times New Roman"/>
                <w:sz w:val="22"/>
              </w:rPr>
              <w:t>1</w:t>
            </w:r>
          </w:p>
        </w:tc>
        <w:tc>
          <w:tcPr>
            <w:tcW w:type="dxa" w:w="1512"/>
            <w:vAlign w:val="center"/>
            <w:tcMar>
              <w:top w:w="80" w:type="dxa"/>
              <w:bottom w:w="80" w:type="dxa"/>
              <w:left w:w="120" w:type="dxa"/>
              <w:right w:w="120" w:type="dxa"/>
            </w:tcMar>
            <w:shd w:fill="F9FAFC"/>
          </w:tcPr>
          <w:p>
            <w:r>
              <w:rPr>
                <w:rFonts w:ascii="Times New Roman" w:hAnsi="Times New Roman"/>
                <w:sz w:val="22"/>
              </w:rPr>
              <w:t>[Phân hệ 1: Tiếp nhận yêu cầu &amp; Định danh]</w:t>
            </w:r>
          </w:p>
        </w:tc>
        <w:tc>
          <w:tcPr>
            <w:tcW w:type="dxa" w:w="1512"/>
            <w:vAlign w:val="center"/>
            <w:tcMar>
              <w:top w:w="80" w:type="dxa"/>
              <w:bottom w:w="80" w:type="dxa"/>
              <w:left w:w="120" w:type="dxa"/>
              <w:right w:w="120" w:type="dxa"/>
            </w:tcMar>
            <w:shd w:fill="F9FAFC"/>
          </w:tcPr>
          <w:p>
            <w:r>
              <w:rPr>
                <w:rFonts w:ascii="Times New Roman" w:hAnsi="Times New Roman"/>
                <w:sz w:val="22"/>
              </w:rPr>
              <w:t>25</w:t>
            </w:r>
          </w:p>
        </w:tc>
        <w:tc>
          <w:tcPr>
            <w:tcW w:type="dxa" w:w="1512"/>
            <w:vAlign w:val="center"/>
            <w:tcMar>
              <w:top w:w="80" w:type="dxa"/>
              <w:bottom w:w="80" w:type="dxa"/>
              <w:left w:w="120" w:type="dxa"/>
              <w:right w:w="120" w:type="dxa"/>
            </w:tcMar>
            <w:shd w:fill="F9FAFC"/>
          </w:tcPr>
          <w:p>
            <w:r>
              <w:rPr>
                <w:rFonts w:ascii="Times New Roman" w:hAnsi="Times New Roman"/>
                <w:sz w:val="22"/>
              </w:rPr>
              <w:t>25</w:t>
            </w:r>
          </w:p>
        </w:tc>
        <w:tc>
          <w:tcPr>
            <w:tcW w:type="dxa" w:w="1512"/>
            <w:vAlign w:val="center"/>
            <w:tcMar>
              <w:top w:w="80" w:type="dxa"/>
              <w:bottom w:w="80" w:type="dxa"/>
              <w:left w:w="120" w:type="dxa"/>
              <w:right w:w="120" w:type="dxa"/>
            </w:tcMar>
            <w:shd w:fill="F9FAFC"/>
          </w:tcPr>
          <w:p>
            <w:r>
              <w:rPr>
                <w:rFonts w:ascii="Times New Roman" w:hAnsi="Times New Roman"/>
                <w:sz w:val="22"/>
              </w:rPr>
              <w:t>0</w:t>
            </w:r>
          </w:p>
        </w:tc>
        <w:tc>
          <w:tcPr>
            <w:tcW w:type="dxa" w:w="1512"/>
            <w:vAlign w:val="center"/>
            <w:tcMar>
              <w:top w:w="80" w:type="dxa"/>
              <w:bottom w:w="80" w:type="dxa"/>
              <w:left w:w="120" w:type="dxa"/>
              <w:right w:w="120" w:type="dxa"/>
            </w:tcMar>
            <w:shd w:fill="F9FAFC"/>
          </w:tcPr>
          <w:p>
            <w:r>
              <w:rPr>
                <w:rFonts w:ascii="Times New Roman" w:hAnsi="Times New Roman"/>
                <w:sz w:val="22"/>
              </w:rPr>
              <w:t>100%</w:t>
            </w:r>
          </w:p>
        </w:tc>
      </w:tr>
      <w:tr>
        <w:tc>
          <w:tcPr>
            <w:tcW w:type="dxa" w:w="1512"/>
            <w:vAlign w:val="center"/>
            <w:tcMar>
              <w:top w:w="80" w:type="dxa"/>
              <w:bottom w:w="80" w:type="dxa"/>
              <w:left w:w="120" w:type="dxa"/>
              <w:right w:w="120" w:type="dxa"/>
            </w:tcMar>
          </w:tcPr>
          <w:p>
            <w:r>
              <w:rPr>
                <w:rFonts w:ascii="Times New Roman" w:hAnsi="Times New Roman"/>
                <w:sz w:val="22"/>
              </w:rPr>
              <w:t>2</w:t>
            </w:r>
          </w:p>
        </w:tc>
        <w:tc>
          <w:tcPr>
            <w:tcW w:type="dxa" w:w="1512"/>
            <w:vAlign w:val="center"/>
            <w:tcMar>
              <w:top w:w="80" w:type="dxa"/>
              <w:bottom w:w="80" w:type="dxa"/>
              <w:left w:w="120" w:type="dxa"/>
              <w:right w:w="120" w:type="dxa"/>
            </w:tcMar>
          </w:tcPr>
          <w:p>
            <w:r>
              <w:rPr>
                <w:rFonts w:ascii="Times New Roman" w:hAnsi="Times New Roman"/>
                <w:sz w:val="22"/>
              </w:rPr>
              <w:t>[Phân hệ 2: Giám định tổn thất &amp; Tải media]</w:t>
            </w:r>
          </w:p>
        </w:tc>
        <w:tc>
          <w:tcPr>
            <w:tcW w:type="dxa" w:w="1512"/>
            <w:vAlign w:val="center"/>
            <w:tcMar>
              <w:top w:w="80" w:type="dxa"/>
              <w:bottom w:w="80" w:type="dxa"/>
              <w:left w:w="120" w:type="dxa"/>
              <w:right w:w="120" w:type="dxa"/>
            </w:tcMar>
          </w:tcPr>
          <w:p>
            <w:r>
              <w:rPr>
                <w:rFonts w:ascii="Times New Roman" w:hAnsi="Times New Roman"/>
                <w:sz w:val="22"/>
              </w:rPr>
              <w:t>30</w:t>
            </w:r>
          </w:p>
        </w:tc>
        <w:tc>
          <w:tcPr>
            <w:tcW w:type="dxa" w:w="1512"/>
            <w:vAlign w:val="center"/>
            <w:tcMar>
              <w:top w:w="80" w:type="dxa"/>
              <w:bottom w:w="80" w:type="dxa"/>
              <w:left w:w="120" w:type="dxa"/>
              <w:right w:w="120" w:type="dxa"/>
            </w:tcMar>
          </w:tcPr>
          <w:p>
            <w:r>
              <w:rPr>
                <w:rFonts w:ascii="Times New Roman" w:hAnsi="Times New Roman"/>
                <w:sz w:val="22"/>
              </w:rPr>
              <w:t>29</w:t>
            </w:r>
          </w:p>
        </w:tc>
        <w:tc>
          <w:tcPr>
            <w:tcW w:type="dxa" w:w="1512"/>
            <w:vAlign w:val="center"/>
            <w:tcMar>
              <w:top w:w="80" w:type="dxa"/>
              <w:bottom w:w="80" w:type="dxa"/>
              <w:left w:w="120" w:type="dxa"/>
              <w:right w:w="120" w:type="dxa"/>
            </w:tcMar>
          </w:tcPr>
          <w:p>
            <w:r>
              <w:rPr>
                <w:rFonts w:ascii="Times New Roman" w:hAnsi="Times New Roman"/>
                <w:sz w:val="22"/>
              </w:rPr>
              <w:t>1</w:t>
            </w:r>
          </w:p>
        </w:tc>
        <w:tc>
          <w:tcPr>
            <w:tcW w:type="dxa" w:w="1512"/>
            <w:vAlign w:val="center"/>
            <w:tcMar>
              <w:top w:w="80" w:type="dxa"/>
              <w:bottom w:w="80" w:type="dxa"/>
              <w:left w:w="120" w:type="dxa"/>
              <w:right w:w="120" w:type="dxa"/>
            </w:tcMar>
          </w:tcPr>
          <w:p>
            <w:r>
              <w:rPr>
                <w:rFonts w:ascii="Times New Roman" w:hAnsi="Times New Roman"/>
                <w:sz w:val="22"/>
              </w:rPr>
              <w:t>96.7%</w:t>
            </w:r>
          </w:p>
        </w:tc>
      </w:tr>
      <w:tr>
        <w:tc>
          <w:tcPr>
            <w:tcW w:type="dxa" w:w="1512"/>
            <w:vAlign w:val="center"/>
            <w:tcMar>
              <w:top w:w="80" w:type="dxa"/>
              <w:bottom w:w="80" w:type="dxa"/>
              <w:left w:w="120" w:type="dxa"/>
              <w:right w:w="120" w:type="dxa"/>
            </w:tcMar>
            <w:shd w:fill="F9FAFC"/>
          </w:tcPr>
          <w:p>
            <w:r>
              <w:rPr>
                <w:rFonts w:ascii="Times New Roman" w:hAnsi="Times New Roman"/>
                <w:sz w:val="22"/>
              </w:rPr>
              <w:t>3</w:t>
            </w:r>
          </w:p>
        </w:tc>
        <w:tc>
          <w:tcPr>
            <w:tcW w:type="dxa" w:w="1512"/>
            <w:vAlign w:val="center"/>
            <w:tcMar>
              <w:top w:w="80" w:type="dxa"/>
              <w:bottom w:w="80" w:type="dxa"/>
              <w:left w:w="120" w:type="dxa"/>
              <w:right w:w="120" w:type="dxa"/>
            </w:tcMar>
            <w:shd w:fill="F9FAFC"/>
          </w:tcPr>
          <w:p>
            <w:r>
              <w:rPr>
                <w:rFonts w:ascii="Times New Roman" w:hAnsi="Times New Roman"/>
                <w:sz w:val="22"/>
              </w:rPr>
              <w:t>[Phân hệ 3: Tra cứu tiến độ &amp; Tự phục vụ]</w:t>
            </w:r>
          </w:p>
        </w:tc>
        <w:tc>
          <w:tcPr>
            <w:tcW w:type="dxa" w:w="1512"/>
            <w:vAlign w:val="center"/>
            <w:tcMar>
              <w:top w:w="80" w:type="dxa"/>
              <w:bottom w:w="80" w:type="dxa"/>
              <w:left w:w="120" w:type="dxa"/>
              <w:right w:w="120" w:type="dxa"/>
            </w:tcMar>
            <w:shd w:fill="F9FAFC"/>
          </w:tcPr>
          <w:p>
            <w:r>
              <w:rPr>
                <w:rFonts w:ascii="Times New Roman" w:hAnsi="Times New Roman"/>
                <w:sz w:val="22"/>
              </w:rPr>
              <w:t>20</w:t>
            </w:r>
          </w:p>
        </w:tc>
        <w:tc>
          <w:tcPr>
            <w:tcW w:type="dxa" w:w="1512"/>
            <w:vAlign w:val="center"/>
            <w:tcMar>
              <w:top w:w="80" w:type="dxa"/>
              <w:bottom w:w="80" w:type="dxa"/>
              <w:left w:w="120" w:type="dxa"/>
              <w:right w:w="120" w:type="dxa"/>
            </w:tcMar>
            <w:shd w:fill="F9FAFC"/>
          </w:tcPr>
          <w:p>
            <w:r>
              <w:rPr>
                <w:rFonts w:ascii="Times New Roman" w:hAnsi="Times New Roman"/>
                <w:sz w:val="22"/>
              </w:rPr>
              <w:t>20</w:t>
            </w:r>
          </w:p>
        </w:tc>
        <w:tc>
          <w:tcPr>
            <w:tcW w:type="dxa" w:w="1512"/>
            <w:vAlign w:val="center"/>
            <w:tcMar>
              <w:top w:w="80" w:type="dxa"/>
              <w:bottom w:w="80" w:type="dxa"/>
              <w:left w:w="120" w:type="dxa"/>
              <w:right w:w="120" w:type="dxa"/>
            </w:tcMar>
            <w:shd w:fill="F9FAFC"/>
          </w:tcPr>
          <w:p>
            <w:r>
              <w:rPr>
                <w:rFonts w:ascii="Times New Roman" w:hAnsi="Times New Roman"/>
                <w:sz w:val="22"/>
              </w:rPr>
              <w:t>0</w:t>
            </w:r>
          </w:p>
        </w:tc>
        <w:tc>
          <w:tcPr>
            <w:tcW w:type="dxa" w:w="1512"/>
            <w:vAlign w:val="center"/>
            <w:tcMar>
              <w:top w:w="80" w:type="dxa"/>
              <w:bottom w:w="80" w:type="dxa"/>
              <w:left w:w="120" w:type="dxa"/>
              <w:right w:w="120" w:type="dxa"/>
            </w:tcMar>
            <w:shd w:fill="F9FAFC"/>
          </w:tcPr>
          <w:p>
            <w:r>
              <w:rPr>
                <w:rFonts w:ascii="Times New Roman" w:hAnsi="Times New Roman"/>
                <w:sz w:val="22"/>
              </w:rPr>
              <w:t>100%</w:t>
            </w:r>
          </w:p>
        </w:tc>
      </w:tr>
      <w:tr>
        <w:tc>
          <w:tcPr>
            <w:tcW w:type="dxa" w:w="1512"/>
            <w:vAlign w:val="center"/>
            <w:tcMar>
              <w:top w:w="80" w:type="dxa"/>
              <w:bottom w:w="80" w:type="dxa"/>
              <w:left w:w="120" w:type="dxa"/>
              <w:right w:w="120" w:type="dxa"/>
            </w:tcMar>
          </w:tcPr>
          <w:p>
            <w:r>
              <w:rPr>
                <w:rFonts w:ascii="Times New Roman" w:hAnsi="Times New Roman"/>
                <w:sz w:val="22"/>
              </w:rPr>
              <w:t>4</w:t>
            </w:r>
          </w:p>
        </w:tc>
        <w:tc>
          <w:tcPr>
            <w:tcW w:type="dxa" w:w="1512"/>
            <w:vAlign w:val="center"/>
            <w:tcMar>
              <w:top w:w="80" w:type="dxa"/>
              <w:bottom w:w="80" w:type="dxa"/>
              <w:left w:w="120" w:type="dxa"/>
              <w:right w:w="120" w:type="dxa"/>
            </w:tcMar>
          </w:tcPr>
          <w:p>
            <w:r>
              <w:rPr>
                <w:rFonts w:ascii="Times New Roman" w:hAnsi="Times New Roman"/>
                <w:sz w:val="22"/>
              </w:rPr>
              <w:t>[Phân hệ 4: Tích hợp API &amp; Báo cáo quản trị]</w:t>
            </w:r>
          </w:p>
        </w:tc>
        <w:tc>
          <w:tcPr>
            <w:tcW w:type="dxa" w:w="1512"/>
            <w:vAlign w:val="center"/>
            <w:tcMar>
              <w:top w:w="80" w:type="dxa"/>
              <w:bottom w:w="80" w:type="dxa"/>
              <w:left w:w="120" w:type="dxa"/>
              <w:right w:w="120" w:type="dxa"/>
            </w:tcMar>
          </w:tcPr>
          <w:p>
            <w:r>
              <w:rPr>
                <w:rFonts w:ascii="Times New Roman" w:hAnsi="Times New Roman"/>
                <w:sz w:val="22"/>
              </w:rPr>
              <w:t>15</w:t>
            </w:r>
          </w:p>
        </w:tc>
        <w:tc>
          <w:tcPr>
            <w:tcW w:type="dxa" w:w="1512"/>
            <w:vAlign w:val="center"/>
            <w:tcMar>
              <w:top w:w="80" w:type="dxa"/>
              <w:bottom w:w="80" w:type="dxa"/>
              <w:left w:w="120" w:type="dxa"/>
              <w:right w:w="120" w:type="dxa"/>
            </w:tcMar>
          </w:tcPr>
          <w:p>
            <w:r>
              <w:rPr>
                <w:rFonts w:ascii="Times New Roman" w:hAnsi="Times New Roman"/>
                <w:sz w:val="22"/>
              </w:rPr>
              <w:t>15</w:t>
            </w:r>
          </w:p>
        </w:tc>
        <w:tc>
          <w:tcPr>
            <w:tcW w:type="dxa" w:w="1512"/>
            <w:vAlign w:val="center"/>
            <w:tcMar>
              <w:top w:w="80" w:type="dxa"/>
              <w:bottom w:w="80" w:type="dxa"/>
              <w:left w:w="120" w:type="dxa"/>
              <w:right w:w="120" w:type="dxa"/>
            </w:tcMar>
          </w:tcPr>
          <w:p>
            <w:r>
              <w:rPr>
                <w:rFonts w:ascii="Times New Roman" w:hAnsi="Times New Roman"/>
                <w:sz w:val="22"/>
              </w:rPr>
              <w:t>0</w:t>
            </w:r>
          </w:p>
        </w:tc>
        <w:tc>
          <w:tcPr>
            <w:tcW w:type="dxa" w:w="1512"/>
            <w:vAlign w:val="center"/>
            <w:tcMar>
              <w:top w:w="80" w:type="dxa"/>
              <w:bottom w:w="80" w:type="dxa"/>
              <w:left w:w="120" w:type="dxa"/>
              <w:right w:w="120" w:type="dxa"/>
            </w:tcMar>
          </w:tcPr>
          <w:p>
            <w:r>
              <w:rPr>
                <w:rFonts w:ascii="Times New Roman" w:hAnsi="Times New Roman"/>
                <w:sz w:val="22"/>
              </w:rPr>
              <w:t>100%</w:t>
            </w:r>
          </w:p>
        </w:tc>
      </w:tr>
      <w:tr>
        <w:tc>
          <w:tcPr>
            <w:tcW w:type="dxa" w:w="1512"/>
            <w:vAlign w:val="center"/>
            <w:tcMar>
              <w:top w:w="80" w:type="dxa"/>
              <w:bottom w:w="80" w:type="dxa"/>
              <w:left w:w="120" w:type="dxa"/>
              <w:right w:w="120" w:type="dxa"/>
            </w:tcMar>
            <w:shd w:fill="F9FAFC"/>
          </w:tcPr>
          <w:p>
            <w:r>
              <w:rPr>
                <w:rFonts w:ascii="Times New Roman" w:hAnsi="Times New Roman"/>
                <w:sz w:val="22"/>
              </w:rPr>
              <w:t>**TỔNG**</w:t>
            </w:r>
          </w:p>
        </w:tc>
        <w:tc>
          <w:tcPr>
            <w:tcW w:type="dxa" w:w="1512"/>
            <w:vAlign w:val="center"/>
            <w:tcMar>
              <w:top w:w="80" w:type="dxa"/>
              <w:bottom w:w="80" w:type="dxa"/>
              <w:left w:w="120" w:type="dxa"/>
              <w:right w:w="120" w:type="dxa"/>
            </w:tcMar>
            <w:shd w:fill="F9FAFC"/>
          </w:tcPr>
          <w:p>
            <w:r>
              <w:rPr>
                <w:rFonts w:ascii="Times New Roman" w:hAnsi="Times New Roman"/>
                <w:sz w:val="22"/>
              </w:rPr>
              <w:t>**Toàn bộ hệ thống**</w:t>
            </w:r>
          </w:p>
        </w:tc>
        <w:tc>
          <w:tcPr>
            <w:tcW w:type="dxa" w:w="1512"/>
            <w:vAlign w:val="center"/>
            <w:tcMar>
              <w:top w:w="80" w:type="dxa"/>
              <w:bottom w:w="80" w:type="dxa"/>
              <w:left w:w="120" w:type="dxa"/>
              <w:right w:w="120" w:type="dxa"/>
            </w:tcMar>
            <w:shd w:fill="F9FAFC"/>
          </w:tcPr>
          <w:p>
            <w:r>
              <w:rPr>
                <w:rFonts w:ascii="Times New Roman" w:hAnsi="Times New Roman"/>
                <w:sz w:val="22"/>
              </w:rPr>
              <w:t>**90**</w:t>
            </w:r>
          </w:p>
        </w:tc>
        <w:tc>
          <w:tcPr>
            <w:tcW w:type="dxa" w:w="1512"/>
            <w:vAlign w:val="center"/>
            <w:tcMar>
              <w:top w:w="80" w:type="dxa"/>
              <w:bottom w:w="80" w:type="dxa"/>
              <w:left w:w="120" w:type="dxa"/>
              <w:right w:w="120" w:type="dxa"/>
            </w:tcMar>
            <w:shd w:fill="F9FAFC"/>
          </w:tcPr>
          <w:p>
            <w:r>
              <w:rPr>
                <w:rFonts w:ascii="Times New Roman" w:hAnsi="Times New Roman"/>
                <w:sz w:val="22"/>
              </w:rPr>
              <w:t>**89**</w:t>
            </w:r>
          </w:p>
        </w:tc>
        <w:tc>
          <w:tcPr>
            <w:tcW w:type="dxa" w:w="1512"/>
            <w:vAlign w:val="center"/>
            <w:tcMar>
              <w:top w:w="80" w:type="dxa"/>
              <w:bottom w:w="80" w:type="dxa"/>
              <w:left w:w="120" w:type="dxa"/>
              <w:right w:w="120" w:type="dxa"/>
            </w:tcMar>
            <w:shd w:fill="F9FAFC"/>
          </w:tcPr>
          <w:p>
            <w:r>
              <w:rPr>
                <w:rFonts w:ascii="Times New Roman" w:hAnsi="Times New Roman"/>
                <w:sz w:val="22"/>
              </w:rPr>
              <w:t>**1**</w:t>
            </w:r>
          </w:p>
        </w:tc>
        <w:tc>
          <w:tcPr>
            <w:tcW w:type="dxa" w:w="1512"/>
            <w:vAlign w:val="center"/>
            <w:tcMar>
              <w:top w:w="80" w:type="dxa"/>
              <w:bottom w:w="80" w:type="dxa"/>
              <w:left w:w="120" w:type="dxa"/>
              <w:right w:w="120" w:type="dxa"/>
            </w:tcMar>
            <w:shd w:fill="F9FAFC"/>
          </w:tcPr>
          <w:p>
            <w:r>
              <w:rPr>
                <w:rFonts w:ascii="Times New Roman" w:hAnsi="Times New Roman"/>
                <w:sz w:val="22"/>
              </w:rPr>
              <w:t>**98.9%**</w:t>
            </w:r>
          </w:p>
        </w:tc>
      </w:tr>
    </w:tbl>
    <w:p/>
    <w:p>
      <w:r>
        <w:t>---</w:t>
      </w:r>
    </w:p>
    <w:p>
      <w:pPr>
        <w:spacing w:before="240" w:after="80"/>
      </w:pPr>
      <w:r>
        <w:rPr>
          <w:rFonts w:ascii="Times New Roman" w:hAnsi="Times New Roman"/>
          <w:b/>
          <w:color w:val="024B86"/>
          <w:sz w:val="30"/>
        </w:rPr>
        <w:t>IV. PHÂN LOẠI TỒN ĐỌNG &amp; KẾ HOẠCH KHẮC PHỤC (DEFECT TRIAGE)</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tcMar>
              <w:top w:w="80" w:type="dxa"/>
              <w:bottom w:w="80" w:type="dxa"/>
              <w:left w:w="120" w:type="dxa"/>
              <w:right w:w="120" w:type="dxa"/>
            </w:tcMar>
            <w:shd w:fill="003366"/>
          </w:tcPr>
          <w:p>
            <w:pPr>
              <w:jc w:val="center"/>
            </w:pPr>
            <w:r>
              <w:rPr>
                <w:rFonts w:ascii="Times New Roman" w:hAnsi="Times New Roman"/>
                <w:b/>
                <w:color w:val="FFFFFF"/>
                <w:sz w:val="23"/>
              </w:rPr>
              <w:t>Mã Lỗi</w:t>
            </w:r>
          </w:p>
        </w:tc>
        <w:tc>
          <w:tcPr>
            <w:tcW w:type="dxa" w:w="1814"/>
            <w:vAlign w:val="center"/>
            <w:tcMar>
              <w:top w:w="80" w:type="dxa"/>
              <w:bottom w:w="80" w:type="dxa"/>
              <w:left w:w="120" w:type="dxa"/>
              <w:right w:w="120" w:type="dxa"/>
            </w:tcMar>
            <w:shd w:fill="003366"/>
          </w:tcPr>
          <w:p>
            <w:pPr>
              <w:jc w:val="center"/>
            </w:pPr>
            <w:r>
              <w:rPr>
                <w:rFonts w:ascii="Times New Roman" w:hAnsi="Times New Roman"/>
                <w:b/>
                <w:color w:val="FFFFFF"/>
                <w:sz w:val="23"/>
              </w:rPr>
              <w:t>Mô Tả Hiện Tượng</w:t>
            </w:r>
          </w:p>
        </w:tc>
        <w:tc>
          <w:tcPr>
            <w:tcW w:type="dxa" w:w="1814"/>
            <w:vAlign w:val="center"/>
            <w:tcMar>
              <w:top w:w="80" w:type="dxa"/>
              <w:bottom w:w="80" w:type="dxa"/>
              <w:left w:w="120" w:type="dxa"/>
              <w:right w:w="120" w:type="dxa"/>
            </w:tcMar>
            <w:shd w:fill="003366"/>
          </w:tcPr>
          <w:p>
            <w:pPr>
              <w:jc w:val="center"/>
            </w:pPr>
            <w:r>
              <w:rPr>
                <w:rFonts w:ascii="Times New Roman" w:hAnsi="Times New Roman"/>
                <w:b/>
                <w:color w:val="FFFFFF"/>
                <w:sz w:val="23"/>
              </w:rPr>
              <w:t>Mức Độ</w:t>
            </w:r>
          </w:p>
        </w:tc>
        <w:tc>
          <w:tcPr>
            <w:tcW w:type="dxa" w:w="1814"/>
            <w:vAlign w:val="center"/>
            <w:tcMar>
              <w:top w:w="80" w:type="dxa"/>
              <w:bottom w:w="80" w:type="dxa"/>
              <w:left w:w="120" w:type="dxa"/>
              <w:right w:w="120" w:type="dxa"/>
            </w:tcMar>
            <w:shd w:fill="003366"/>
          </w:tcPr>
          <w:p>
            <w:pPr>
              <w:jc w:val="center"/>
            </w:pPr>
            <w:r>
              <w:rPr>
                <w:rFonts w:ascii="Times New Roman" w:hAnsi="Times New Roman"/>
                <w:b/>
                <w:color w:val="FFFFFF"/>
                <w:sz w:val="23"/>
              </w:rPr>
              <w:t>Trách Nhiệm</w:t>
            </w:r>
          </w:p>
        </w:tc>
        <w:tc>
          <w:tcPr>
            <w:tcW w:type="dxa" w:w="1814"/>
            <w:vAlign w:val="center"/>
            <w:tcMar>
              <w:top w:w="80" w:type="dxa"/>
              <w:bottom w:w="80" w:type="dxa"/>
              <w:left w:w="120" w:type="dxa"/>
              <w:right w:w="120" w:type="dxa"/>
            </w:tcMar>
            <w:shd w:fill="003366"/>
          </w:tcPr>
          <w:p>
            <w:pPr>
              <w:jc w:val="center"/>
            </w:pPr>
            <w:r>
              <w:rPr>
                <w:rFonts w:ascii="Times New Roman" w:hAnsi="Times New Roman"/>
                <w:b/>
                <w:color w:val="FFFFFF"/>
                <w:sz w:val="23"/>
              </w:rPr>
              <w:t>Thời Hạn Xử Lý</w:t>
            </w:r>
          </w:p>
        </w:tc>
      </w:tr>
      <w:tr>
        <w:tc>
          <w:tcPr>
            <w:tcW w:type="dxa" w:w="1814"/>
            <w:vAlign w:val="center"/>
            <w:tcMar>
              <w:top w:w="80" w:type="dxa"/>
              <w:bottom w:w="80" w:type="dxa"/>
              <w:left w:w="120" w:type="dxa"/>
              <w:right w:w="120" w:type="dxa"/>
            </w:tcMar>
            <w:shd w:fill="F9FAFC"/>
          </w:tcPr>
          <w:p>
            <w:r>
              <w:rPr>
                <w:rFonts w:ascii="Times New Roman" w:hAnsi="Times New Roman"/>
                <w:sz w:val="22"/>
              </w:rPr>
              <w:t>**DEF-01**</w:t>
            </w:r>
          </w:p>
        </w:tc>
        <w:tc>
          <w:tcPr>
            <w:tcW w:type="dxa" w:w="1814"/>
            <w:vAlign w:val="center"/>
            <w:tcMar>
              <w:top w:w="80" w:type="dxa"/>
              <w:bottom w:w="80" w:type="dxa"/>
              <w:left w:w="120" w:type="dxa"/>
              <w:right w:w="120" w:type="dxa"/>
            </w:tcMar>
            <w:shd w:fill="F9FAFC"/>
          </w:tcPr>
          <w:p>
            <w:r>
              <w:rPr>
                <w:rFonts w:ascii="Times New Roman" w:hAnsi="Times New Roman"/>
                <w:sz w:val="22"/>
              </w:rPr>
              <w:t>Tốc độ tải video trên mạng 3G yếu bị chậm hơn 3 giây so với cam kết</w:t>
            </w:r>
          </w:p>
        </w:tc>
        <w:tc>
          <w:tcPr>
            <w:tcW w:type="dxa" w:w="1814"/>
            <w:vAlign w:val="center"/>
            <w:tcMar>
              <w:top w:w="80" w:type="dxa"/>
              <w:bottom w:w="80" w:type="dxa"/>
              <w:left w:w="120" w:type="dxa"/>
              <w:right w:w="120" w:type="dxa"/>
            </w:tcMar>
            <w:shd w:fill="F9FAFC"/>
          </w:tcPr>
          <w:p>
            <w:r>
              <w:rPr>
                <w:rFonts w:ascii="Times New Roman" w:hAnsi="Times New Roman"/>
                <w:sz w:val="22"/>
              </w:rPr>
              <w:t>Minor</w:t>
            </w:r>
          </w:p>
        </w:tc>
        <w:tc>
          <w:tcPr>
            <w:tcW w:type="dxa" w:w="1814"/>
            <w:vAlign w:val="center"/>
            <w:tcMar>
              <w:top w:w="80" w:type="dxa"/>
              <w:bottom w:w="80" w:type="dxa"/>
              <w:left w:w="120" w:type="dxa"/>
              <w:right w:w="120" w:type="dxa"/>
            </w:tcMar>
            <w:shd w:fill="F9FAFC"/>
          </w:tcPr>
          <w:p>
            <w:r>
              <w:rPr>
                <w:rFonts w:ascii="Times New Roman" w:hAnsi="Times New Roman"/>
                <w:sz w:val="22"/>
              </w:rPr>
              <w:t>Bên B tối ưu nén ảnh</w:t>
            </w:r>
          </w:p>
        </w:tc>
        <w:tc>
          <w:tcPr>
            <w:tcW w:type="dxa" w:w="1814"/>
            <w:vAlign w:val="center"/>
            <w:tcMar>
              <w:top w:w="80" w:type="dxa"/>
              <w:bottom w:w="80" w:type="dxa"/>
              <w:left w:w="120" w:type="dxa"/>
              <w:right w:w="120" w:type="dxa"/>
            </w:tcMar>
            <w:shd w:fill="F9FAFC"/>
          </w:tcPr>
          <w:p>
            <w:r>
              <w:rPr>
                <w:rFonts w:ascii="Times New Roman" w:hAnsi="Times New Roman"/>
                <w:sz w:val="22"/>
              </w:rPr>
              <w:t>Trong bản cập nhật v1.1</w:t>
            </w:r>
          </w:p>
        </w:tc>
      </w:tr>
    </w:tbl>
    <w:p/>
    <w:p>
      <w:r>
        <w:rPr>
          <w:i/>
        </w:rPr>
        <w:t>Ghi chú</w:t>
      </w:r>
      <w:r>
        <w:t xml:space="preserve">: Toàn bộ 01 lỗi tồn đọng thuộc nhóm </w:t>
      </w:r>
      <w:r>
        <w:rPr>
          <w:b/>
        </w:rPr>
        <w:t>Minor (Lỗi nhỏ/Thẩm mỹ)</w:t>
      </w:r>
      <w:r>
        <w:t>, không gây gián đoạn quy trình nghiệp vụ cốt lõi, không làm sai lệch số liệu tài chính và không vi phạm an toàn thông tin.</w:t>
      </w:r>
    </w:p>
    <w:p>
      <w:r>
        <w:t>---</w:t>
      </w:r>
    </w:p>
    <w:p>
      <w:pPr>
        <w:spacing w:before="240" w:after="80"/>
      </w:pPr>
      <w:r>
        <w:rPr>
          <w:rFonts w:ascii="Times New Roman" w:hAnsi="Times New Roman"/>
          <w:b/>
          <w:color w:val="024B86"/>
          <w:sz w:val="30"/>
        </w:rPr>
        <w:t>V. KẾT LUẬN VÀ CAM KẾT CỦA HAI BÊN</w:t>
      </w:r>
    </w:p>
    <w:p>
      <w:pPr>
        <w:pStyle w:val="ListNumber"/>
        <w:spacing w:after="40" w:line="300" w:lineRule="auto"/>
      </w:pPr>
      <w:r>
        <w:rPr>
          <w:b/>
        </w:rPr>
        <w:t>Ý kiến của Bên A (Chủ đầu tư)</w:t>
      </w:r>
      <w:r>
        <w:t>:</w:t>
      </w:r>
    </w:p>
    <w:p>
      <w:pPr>
        <w:pStyle w:val="ListBullet"/>
        <w:spacing w:after="40" w:line="300" w:lineRule="auto"/>
      </w:pPr>
      <w:r>
        <w:t>Hệ thống phần mềm hoạt động ổn định, đáp ứng đầy đủ các yêu cầu nghiệp vụ cốt lõi và tuân thủ các quy định về bảo vệ dữ liệu cá nhân theo Nghị định 13/2023/NĐ-CP.</w:t>
      </w:r>
    </w:p>
    <w:p>
      <w:pPr>
        <w:pStyle w:val="ListBullet"/>
        <w:spacing w:after="40" w:line="300" w:lineRule="auto"/>
      </w:pPr>
      <w:r>
        <w:rPr>
          <w:b/>
        </w:rPr>
        <w:t>Bên A CHÍNH THỨC ĐỒNG Ý NGHIỆM THU GIAI ĐOẠN UAT</w:t>
      </w:r>
      <w:r>
        <w:t xml:space="preserve"> và cho phép đưa hệ thống vào vận hành thử nghiệm chính thức (Go-Live).</w:t>
      </w:r>
    </w:p>
    <w:p>
      <w:pPr>
        <w:pStyle w:val="ListNumber"/>
        <w:spacing w:after="40" w:line="300" w:lineRule="auto"/>
      </w:pPr>
      <w:r>
        <w:rPr>
          <w:b/>
        </w:rPr>
        <w:t>Cam kết của Bên B (Đơn vị phát triển)</w:t>
      </w:r>
      <w:r>
        <w:t>:</w:t>
      </w:r>
    </w:p>
    <w:p>
      <w:pPr>
        <w:pStyle w:val="ListBullet"/>
        <w:spacing w:after="40" w:line="300" w:lineRule="auto"/>
      </w:pPr>
      <w:r>
        <w:t>Cam kết khắc phục dứt điểm lỗi tồn đọng `DEF-01` trong vòng 07 ngày làm việc kể từ ngày ký biên bản.</w:t>
      </w:r>
    </w:p>
    <w:p>
      <w:pPr>
        <w:pStyle w:val="ListBullet"/>
        <w:spacing w:after="40" w:line="300" w:lineRule="auto"/>
      </w:pPr>
      <w:r>
        <w:t>Bắt đầu thực hiện chế độ bảo hành và hỗ trợ kỹ thuật vận hành 24/7 theo đúng điều khoản hợp đồng.</w:t>
      </w:r>
    </w:p>
    <w:p>
      <w:r>
        <w:t>Biên bản này được lập thành 04 (bốn) bản có giá trị pháp lý như nhau, Bên A giữ 02 bản, Bên B giữ 02 bản để làm căn cứ thực hiện các thủ tục thanh quyết toán tiếp theo.</w:t>
      </w:r>
    </w:p>
    <w:p>
      <w:r>
        <w:t>---</w:t>
      </w:r>
    </w:p>
    <w:p>
      <w:pPr>
        <w:spacing w:before="240" w:after="80"/>
      </w:pPr>
      <w:r>
        <w:rPr>
          <w:rFonts w:ascii="Times New Roman" w:hAnsi="Times New Roman"/>
          <w:b/>
          <w:color w:val="024B86"/>
          <w:sz w:val="30"/>
        </w:rPr>
        <w:t>VI. ĐẠI DIỆN CÁC BÊN KÝ TÊN VÀ ĐÓNG DẤU</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