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24292e"/>
          <w:sz w:val="36"/>
          <w:szCs w:val="36"/>
          <w:highlight w:val="white"/>
          <w:rtl w:val="0"/>
        </w:rPr>
        <w:t xml:space="preserve">reflections về việc gọi component lẫn nhau</w:t>
      </w:r>
    </w:p>
    <w:p w:rsidR="00000000" w:rsidDel="00000000" w:rsidP="00000000" w:rsidRDefault="00000000" w:rsidRPr="00000000" w14:paraId="00000002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Một component có thể gọi nhiều component thông qua selector của component đó.</w:t>
      </w:r>
    </w:p>
    <w:p w:rsidR="00000000" w:rsidDel="00000000" w:rsidP="00000000" w:rsidRDefault="00000000" w:rsidRPr="00000000" w14:paraId="00000003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Khi gọi thông qua selector thì dữ liệu của component được gọi đến sẽ được truyền vào component gọi.</w:t>
      </w:r>
    </w:p>
    <w:p w:rsidR="00000000" w:rsidDel="00000000" w:rsidP="00000000" w:rsidRDefault="00000000" w:rsidRPr="00000000" w14:paraId="00000004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Việc gọi các component lẫn nhau giúp chia nhỏ file html phù hợp với từng chức năng dễ quản lý,dễ sửa.</w:t>
      </w:r>
    </w:p>
    <w:p w:rsidR="00000000" w:rsidDel="00000000" w:rsidP="00000000" w:rsidRDefault="00000000" w:rsidRPr="00000000" w14:paraId="00000005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color w:val="1b1b1b"/>
          <w:sz w:val="36"/>
          <w:szCs w:val="36"/>
          <w:highlight w:val="white"/>
        </w:rPr>
      </w:pPr>
      <w:bookmarkStart w:colFirst="0" w:colLast="0" w:name="_kdtcwh23aywk" w:id="0"/>
      <w:bookmarkEnd w:id="0"/>
      <w:r w:rsidDel="00000000" w:rsidR="00000000" w:rsidRPr="00000000">
        <w:rPr>
          <w:rFonts w:ascii="Roboto" w:cs="Roboto" w:eastAsia="Roboto" w:hAnsi="Roboto"/>
          <w:b w:val="1"/>
          <w:color w:val="1b1b1b"/>
          <w:sz w:val="36"/>
          <w:szCs w:val="36"/>
          <w:highlight w:val="white"/>
          <w:rtl w:val="0"/>
        </w:rPr>
        <w:t xml:space="preserve">3 cách để giao tiếp giữa các component với nhau trong Angular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400" w:line="288" w:lineRule="auto"/>
        <w:rPr>
          <w:b w:val="1"/>
          <w:color w:val="2b6dad"/>
          <w:sz w:val="26"/>
          <w:szCs w:val="26"/>
        </w:rPr>
      </w:pPr>
      <w:bookmarkStart w:colFirst="0" w:colLast="0" w:name="_t37p1twan8lk" w:id="1"/>
      <w:bookmarkEnd w:id="1"/>
      <w:r w:rsidDel="00000000" w:rsidR="00000000" w:rsidRPr="00000000">
        <w:rPr>
          <w:b w:val="1"/>
          <w:color w:val="292b2c"/>
          <w:sz w:val="26"/>
          <w:szCs w:val="26"/>
          <w:rtl w:val="0"/>
        </w:rPr>
        <w:t xml:space="preserve">View child thông qua </w:t>
      </w:r>
      <w:hyperlink r:id="rId6">
        <w:r w:rsidDel="00000000" w:rsidR="00000000" w:rsidRPr="00000000">
          <w:rPr>
            <w:b w:val="1"/>
            <w:color w:val="2b6dad"/>
            <w:sz w:val="26"/>
            <w:szCs w:val="26"/>
            <w:rtl w:val="0"/>
          </w:rPr>
          <w:t xml:space="preserve">@Input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Sử dụng </w:t>
      </w:r>
      <w:hyperlink r:id="rId7">
        <w:r w:rsidDel="00000000" w:rsidR="00000000" w:rsidRPr="00000000">
          <w:rPr>
            <w:color w:val="2b6dad"/>
            <w:sz w:val="27"/>
            <w:szCs w:val="27"/>
            <w:highlight w:val="white"/>
            <w:u w:val="single"/>
            <w:rtl w:val="0"/>
          </w:rPr>
          <w:t xml:space="preserve">@Input</w:t>
        </w:r>
      </w:hyperlink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 l</w:t>
      </w: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à cách đơn giản nhất về cách khai báo cũng như sử dụng.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Ví dụ 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3"/>
          <w:szCs w:val="23"/>
          <w:shd w:fill="f1f2f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() childMessage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1f2f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 string;</w:t>
      </w:r>
    </w:p>
    <w:p w:rsidR="00000000" w:rsidDel="00000000" w:rsidP="00000000" w:rsidRDefault="00000000" w:rsidRPr="00000000" w14:paraId="0000000A">
      <w:pPr>
        <w:ind w:firstLine="720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hyperlink r:id="rId8">
        <w:r w:rsidDel="00000000" w:rsidR="00000000" w:rsidRPr="00000000">
          <w:rPr>
            <w:color w:val="2b6dad"/>
            <w:sz w:val="27"/>
            <w:szCs w:val="27"/>
            <w:highlight w:val="white"/>
            <w:rtl w:val="0"/>
          </w:rPr>
          <w:t xml:space="preserve">@Input</w:t>
        </w:r>
      </w:hyperlink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 childMessage, parent component có thể truyền attribute vào children component.</w:t>
      </w:r>
    </w:p>
    <w:p w:rsidR="00000000" w:rsidDel="00000000" w:rsidP="00000000" w:rsidRDefault="00000000" w:rsidRPr="00000000" w14:paraId="0000000B">
      <w:pPr>
        <w:ind w:firstLine="720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Ở parent component chỉ việc khai báo: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parentMessage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1f2f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1f2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3"/>
          <w:szCs w:val="23"/>
          <w:shd w:fill="f1f2f3" w:val="clear"/>
          <w:rtl w:val="0"/>
        </w:rPr>
        <w:t xml:space="preserve">"Message from parent"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shd w:fill="f1f2f3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firstLine="720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Ở template.html: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color w:val="22863a"/>
          <w:sz w:val="23"/>
          <w:szCs w:val="23"/>
          <w:shd w:fill="f1f2f3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3"/>
          <w:szCs w:val="23"/>
          <w:shd w:fill="f1f2f3" w:val="clear"/>
          <w:rtl w:val="0"/>
        </w:rPr>
        <w:t xml:space="preserve">&lt;app-children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3"/>
          <w:szCs w:val="23"/>
          <w:shd w:fill="f1f2f3" w:val="clear"/>
          <w:rtl w:val="0"/>
        </w:rPr>
        <w:t xml:space="preserve">[childMessage]</w:t>
      </w:r>
      <w:r w:rsidDel="00000000" w:rsidR="00000000" w:rsidRPr="00000000">
        <w:rPr>
          <w:rFonts w:ascii="Courier New" w:cs="Courier New" w:eastAsia="Courier New" w:hAnsi="Courier New"/>
          <w:color w:val="032f62"/>
          <w:sz w:val="23"/>
          <w:szCs w:val="23"/>
          <w:shd w:fill="f1f2f3" w:val="clear"/>
          <w:rtl w:val="0"/>
        </w:rPr>
        <w:t xml:space="preserve">="parentMessage"</w:t>
      </w:r>
      <w:r w:rsidDel="00000000" w:rsidR="00000000" w:rsidRPr="00000000">
        <w:rPr>
          <w:rFonts w:ascii="Courier New" w:cs="Courier New" w:eastAsia="Courier New" w:hAnsi="Courier New"/>
          <w:color w:val="22863a"/>
          <w:sz w:val="23"/>
          <w:szCs w:val="23"/>
          <w:shd w:fill="f1f2f3" w:val="clear"/>
          <w:rtl w:val="0"/>
        </w:rPr>
        <w:t xml:space="preserve">&gt;&lt;/app-children&gt;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color w:val="22863a"/>
          <w:sz w:val="23"/>
          <w:szCs w:val="23"/>
          <w:shd w:fill="f1f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60" w:before="400" w:line="288" w:lineRule="auto"/>
        <w:rPr>
          <w:b w:val="1"/>
          <w:color w:val="292b2c"/>
          <w:sz w:val="26"/>
          <w:szCs w:val="26"/>
          <w:highlight w:val="white"/>
        </w:rPr>
      </w:pPr>
      <w:bookmarkStart w:colFirst="0" w:colLast="0" w:name="_lw295hz5cct5" w:id="2"/>
      <w:bookmarkEnd w:id="2"/>
      <w:r w:rsidDel="00000000" w:rsidR="00000000" w:rsidRPr="00000000">
        <w:rPr>
          <w:b w:val="1"/>
          <w:color w:val="292b2c"/>
          <w:sz w:val="26"/>
          <w:szCs w:val="26"/>
          <w:highlight w:val="white"/>
          <w:rtl w:val="0"/>
        </w:rPr>
        <w:t xml:space="preserve">EventEmitter</w:t>
      </w:r>
    </w:p>
    <w:p w:rsidR="00000000" w:rsidDel="00000000" w:rsidP="00000000" w:rsidRDefault="00000000" w:rsidRPr="00000000" w14:paraId="00000011">
      <w:pPr>
        <w:shd w:fill="ffffff" w:val="clear"/>
        <w:spacing w:before="14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hyperlink r:id="rId9">
        <w:r w:rsidDel="00000000" w:rsidR="00000000" w:rsidRPr="00000000">
          <w:rPr>
            <w:color w:val="2b6dad"/>
            <w:sz w:val="27"/>
            <w:szCs w:val="27"/>
            <w:highlight w:val="white"/>
            <w:rtl w:val="0"/>
          </w:rPr>
          <w:t xml:space="preserve">@Output</w:t>
        </w:r>
      </w:hyperlink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 sử dụng EventEmitter:</w:t>
      </w:r>
    </w:p>
    <w:p w:rsidR="00000000" w:rsidDel="00000000" w:rsidP="00000000" w:rsidRDefault="00000000" w:rsidRPr="00000000" w14:paraId="00000012">
      <w:pPr>
        <w:shd w:fill="ffffff" w:val="clear"/>
        <w:spacing w:before="40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Event emitter được thiết kế để báo cho component cha khi component con có sự thay đổi.</w:t>
      </w:r>
    </w:p>
    <w:p w:rsidR="00000000" w:rsidDel="00000000" w:rsidP="00000000" w:rsidRDefault="00000000" w:rsidRPr="00000000" w14:paraId="00000013">
      <w:pPr>
        <w:shd w:fill="ffffff" w:val="clear"/>
        <w:spacing w:before="40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hyperlink r:id="rId10">
        <w:r w:rsidDel="00000000" w:rsidR="00000000" w:rsidRPr="00000000">
          <w:rPr>
            <w:color w:val="2b6dad"/>
            <w:sz w:val="27"/>
            <w:szCs w:val="27"/>
            <w:highlight w:val="white"/>
            <w:rtl w:val="0"/>
          </w:rPr>
          <w:t xml:space="preserve">@Output</w:t>
        </w:r>
      </w:hyperlink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, EventEmitter sẽ bắn một value nào đó ra ngoài, và component cha sẽ bắt được value này.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60" w:before="400" w:line="288" w:lineRule="auto"/>
        <w:rPr>
          <w:b w:val="1"/>
          <w:color w:val="292b2c"/>
          <w:sz w:val="26"/>
          <w:szCs w:val="26"/>
          <w:highlight w:val="white"/>
        </w:rPr>
      </w:pPr>
      <w:bookmarkStart w:colFirst="0" w:colLast="0" w:name="_iund1q4dwz8h" w:id="3"/>
      <w:bookmarkEnd w:id="3"/>
      <w:r w:rsidDel="00000000" w:rsidR="00000000" w:rsidRPr="00000000">
        <w:rPr>
          <w:b w:val="1"/>
          <w:color w:val="292b2c"/>
          <w:sz w:val="26"/>
          <w:szCs w:val="26"/>
          <w:highlight w:val="white"/>
          <w:rtl w:val="0"/>
        </w:rPr>
        <w:t xml:space="preserve">Data service BehaviourSubject</w:t>
      </w:r>
    </w:p>
    <w:p w:rsidR="00000000" w:rsidDel="00000000" w:rsidP="00000000" w:rsidRDefault="00000000" w:rsidRPr="00000000" w14:paraId="00000015">
      <w:pPr>
        <w:shd w:fill="ffffff" w:val="clear"/>
        <w:spacing w:before="14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Data service sử dụng BehaviourSubject (rxjs).</w:t>
      </w:r>
    </w:p>
    <w:p w:rsidR="00000000" w:rsidDel="00000000" w:rsidP="00000000" w:rsidRDefault="00000000" w:rsidRPr="00000000" w14:paraId="00000016">
      <w:pPr>
        <w:shd w:fill="ffffff" w:val="clear"/>
        <w:spacing w:before="40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Rxjs hỗ trợ observes (consuming interface) và observables (push interface) (có bài viết đọc khá dễ hiểu, các bạn có thể tham khảo thêm </w:t>
      </w:r>
      <w:hyperlink r:id="rId11">
        <w:r w:rsidDel="00000000" w:rsidR="00000000" w:rsidRPr="00000000">
          <w:rPr>
            <w:color w:val="2b6dad"/>
            <w:sz w:val="27"/>
            <w:szCs w:val="27"/>
            <w:highlight w:val="white"/>
            <w:rtl w:val="0"/>
          </w:rPr>
          <w:t xml:space="preserve">ở đây</w:t>
        </w:r>
      </w:hyperlink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shd w:fill="ffffff" w:val="clear"/>
        <w:spacing w:before="400" w:line="348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48" w:lineRule="auto"/>
        <w:rPr>
          <w:rFonts w:ascii="Courier New" w:cs="Courier New" w:eastAsia="Courier New" w:hAnsi="Courier New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blo.asia/p/rxjs-nhap-mon-oaKYMN1zR83E" TargetMode="External"/><Relationship Id="rId10" Type="http://schemas.openxmlformats.org/officeDocument/2006/relationships/hyperlink" Target="https://viblo.asia/u/Output" TargetMode="External"/><Relationship Id="rId9" Type="http://schemas.openxmlformats.org/officeDocument/2006/relationships/hyperlink" Target="https://viblo.asia/u/Out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viblo.asia/u/Input" TargetMode="External"/><Relationship Id="rId7" Type="http://schemas.openxmlformats.org/officeDocument/2006/relationships/hyperlink" Target="https://viblo.asia/u/Input" TargetMode="External"/><Relationship Id="rId8" Type="http://schemas.openxmlformats.org/officeDocument/2006/relationships/hyperlink" Target="https://viblo.asia/u/Inp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