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4D99" w14:textId="77777777" w:rsidR="00906784" w:rsidRPr="003510B6" w:rsidRDefault="00000000">
      <w:pPr>
        <w:pStyle w:val="a3"/>
        <w:shd w:val="clear" w:color="auto" w:fill="FFFFFF"/>
        <w:spacing w:line="325" w:lineRule="auto"/>
        <w:jc w:val="center"/>
        <w:rPr>
          <w:rFonts w:ascii="標楷體" w:eastAsia="標楷體" w:hAnsi="標楷體" w:cs="標楷體"/>
          <w:lang w:val="en-US"/>
        </w:rPr>
      </w:pPr>
      <w:bookmarkStart w:id="0" w:name="_sr1982hfmy4o" w:colFirst="0" w:colLast="0"/>
      <w:bookmarkEnd w:id="0"/>
      <w:r w:rsidRPr="003510B6">
        <w:rPr>
          <w:rFonts w:ascii="標楷體" w:eastAsia="標楷體" w:hAnsi="標楷體" w:cs="標楷體"/>
          <w:lang w:val="en-US"/>
        </w:rPr>
        <w:t>CGU-NLP-Word Analogy</w:t>
      </w:r>
    </w:p>
    <w:p w14:paraId="057CD029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AI三 B1228005 胡樂麒</w:t>
      </w:r>
    </w:p>
    <w:p w14:paraId="204A65D3" w14:textId="77777777" w:rsidR="00906784" w:rsidRDefault="00906784">
      <w:pPr>
        <w:shd w:val="clear" w:color="auto" w:fill="FFFFFF"/>
        <w:spacing w:line="325" w:lineRule="auto"/>
        <w:rPr>
          <w:rFonts w:ascii="標楷體" w:eastAsia="標楷體" w:hAnsi="標楷體" w:cs="標楷體"/>
          <w:color w:val="A31515"/>
          <w:sz w:val="21"/>
          <w:szCs w:val="21"/>
        </w:rPr>
      </w:pPr>
    </w:p>
    <w:p w14:paraId="61311A94" w14:textId="77777777" w:rsidR="00906784" w:rsidRDefault="00000000">
      <w:pPr>
        <w:pStyle w:val="2"/>
        <w:rPr>
          <w:rFonts w:ascii="標楷體" w:eastAsia="標楷體" w:hAnsi="標楷體" w:cs="標楷體"/>
        </w:rPr>
      </w:pPr>
      <w:bookmarkStart w:id="1" w:name="_76gli4hanf1" w:colFirst="0" w:colLast="0"/>
      <w:bookmarkEnd w:id="1"/>
      <w:r>
        <w:rPr>
          <w:rFonts w:ascii="標楷體" w:eastAsia="標楷體" w:hAnsi="標楷體" w:cs="標楷體"/>
        </w:rPr>
        <w:t xml:space="preserve">1.Which embedding model do you use? What are the pre-processing steps? What are the hyperparameter settings? </w:t>
      </w:r>
    </w:p>
    <w:p w14:paraId="33D5922F" w14:textId="77777777" w:rsidR="00906784" w:rsidRDefault="00906784">
      <w:pPr>
        <w:rPr>
          <w:rFonts w:ascii="標楷體" w:eastAsia="標楷體" w:hAnsi="標楷體" w:cs="標楷體"/>
        </w:rPr>
      </w:pPr>
    </w:p>
    <w:p w14:paraId="2355D690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預訓練模型是使用</w:t>
      </w:r>
      <w:r>
        <w:rPr>
          <w:rFonts w:ascii="標楷體" w:eastAsia="標楷體" w:hAnsi="標楷體" w:cs="標楷體"/>
          <w:sz w:val="21"/>
          <w:szCs w:val="21"/>
        </w:rPr>
        <w:t xml:space="preserve"> </w:t>
      </w:r>
      <w:r>
        <w:rPr>
          <w:rFonts w:ascii="標楷體" w:eastAsia="標楷體" w:hAnsi="標楷體" w:cs="標楷體"/>
          <w:b/>
          <w:bCs/>
          <w:sz w:val="21"/>
          <w:szCs w:val="21"/>
        </w:rPr>
        <w:t>glove-wiki-gigaword-100</w:t>
      </w:r>
      <w:r>
        <w:rPr>
          <w:rFonts w:ascii="標楷體" w:eastAsia="標楷體" w:hAnsi="標楷體" w:cs="標楷體"/>
          <w:sz w:val="21"/>
          <w:szCs w:val="21"/>
        </w:rPr>
        <w:t xml:space="preserve"> (使用wiki,gigaword作為訓練資料)。</w:t>
      </w:r>
      <w:r>
        <w:rPr>
          <w:rFonts w:ascii="標楷體" w:eastAsia="標楷體" w:hAnsi="標楷體" w:cs="標楷體"/>
        </w:rPr>
        <w:t xml:space="preserve">我自己訓練的模型是使用 </w:t>
      </w:r>
      <w:r>
        <w:rPr>
          <w:rFonts w:ascii="標楷體" w:eastAsia="標楷體" w:hAnsi="標楷體" w:cs="標楷體"/>
          <w:b/>
          <w:bCs/>
        </w:rPr>
        <w:t>Word2Vec</w:t>
      </w:r>
      <w:r>
        <w:rPr>
          <w:rFonts w:ascii="標楷體" w:eastAsia="標楷體" w:hAnsi="標楷體" w:cs="標楷體"/>
        </w:rPr>
        <w:t xml:space="preserve"> 模型來訓練詞向量，並使用 </w:t>
      </w:r>
      <w:r>
        <w:rPr>
          <w:rFonts w:ascii="標楷體" w:eastAsia="標楷體" w:hAnsi="標楷體" w:cs="標楷體"/>
          <w:b/>
          <w:bCs/>
        </w:rPr>
        <w:t>Gensim</w:t>
      </w:r>
      <w:r>
        <w:rPr>
          <w:rFonts w:ascii="標楷體" w:eastAsia="標楷體" w:hAnsi="標楷體" w:cs="標楷體"/>
        </w:rPr>
        <w:t xml:space="preserve"> 套件進行實作。</w:t>
      </w:r>
    </w:p>
    <w:p w14:paraId="2F1522B6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對原始 Wikipedia corpus 進行隨機抽樣，取 20% 的文章作為訓練資料，並將抽樣後的資料存為 wiki_texts_sampled.txt。</w:t>
      </w:r>
    </w:p>
    <w:p w14:paraId="58E17622" w14:textId="77777777" w:rsidR="00906784" w:rsidRDefault="00000000">
      <w:pPr>
        <w:rPr>
          <w:rFonts w:ascii="標楷體" w:eastAsia="標楷體" w:hAnsi="標楷體" w:cs="標楷體"/>
          <w:sz w:val="21"/>
          <w:szCs w:val="21"/>
        </w:rPr>
      </w:pPr>
      <w:r>
        <w:rPr>
          <w:rFonts w:ascii="標楷體" w:eastAsia="標楷體" w:hAnsi="標楷體" w:cs="標楷體"/>
        </w:rPr>
        <w:t>在pre-processing的步驟中，呼叫函式庫</w:t>
      </w:r>
      <w:r>
        <w:rPr>
          <w:rFonts w:ascii="標楷體" w:eastAsia="標楷體" w:hAnsi="標楷體" w:cs="標楷體"/>
          <w:color w:val="9723B4"/>
          <w:sz w:val="21"/>
          <w:szCs w:val="21"/>
        </w:rPr>
        <w:t>from</w:t>
      </w:r>
      <w:r>
        <w:rPr>
          <w:rFonts w:ascii="標楷體" w:eastAsia="標楷體" w:hAnsi="標楷體" w:cs="標楷體"/>
          <w:sz w:val="21"/>
          <w:szCs w:val="21"/>
        </w:rPr>
        <w:t xml:space="preserve"> gensim.utils </w:t>
      </w:r>
      <w:r>
        <w:rPr>
          <w:rFonts w:ascii="標楷體" w:eastAsia="標楷體" w:hAnsi="標楷體" w:cs="標楷體"/>
          <w:color w:val="9723B4"/>
          <w:sz w:val="21"/>
          <w:szCs w:val="21"/>
        </w:rPr>
        <w:t>import</w:t>
      </w:r>
      <w:r>
        <w:rPr>
          <w:rFonts w:ascii="標楷體" w:eastAsia="標楷體" w:hAnsi="標楷體" w:cs="標楷體"/>
          <w:sz w:val="21"/>
          <w:szCs w:val="21"/>
        </w:rPr>
        <w:t xml:space="preserve"> simple_preprocess，實作tokens = simple_preprocess(line)這段程式碼主要包含以下功能:將文字轉換為小寫、移除標點符號，並進行 tokenization 將句子切分為單字序列。處理後的資料會變成每行一個句子的形式輸入 Word2Vec 模型進行訓練。</w:t>
      </w:r>
    </w:p>
    <w:p w14:paraId="5C7DE445" w14:textId="77777777" w:rsidR="00906784" w:rsidRDefault="00000000">
      <w:pPr>
        <w:rPr>
          <w:rFonts w:ascii="標楷體" w:eastAsia="標楷體" w:hAnsi="標楷體" w:cs="標楷體"/>
          <w:sz w:val="21"/>
          <w:szCs w:val="21"/>
        </w:rPr>
      </w:pPr>
      <w:r>
        <w:rPr>
          <w:rFonts w:ascii="標楷體" w:eastAsia="標楷體" w:hAnsi="標楷體" w:cs="標楷體"/>
          <w:sz w:val="21"/>
          <w:szCs w:val="21"/>
        </w:rPr>
        <w:t>其中 vector_size=100 表示詞向量的維度(一個詞的空間大小)，window=5 表示上下文的敏感度(訓練時會考慮周圍10個單字)，min_count=5 用於過濾低頻詞彙(出現的單字少於5次數時會直接忽略)，epochs=2 模型訓練兩次，而 workers=4 則代表使用的 CPU 執行緒數量。</w:t>
      </w:r>
    </w:p>
    <w:p w14:paraId="64AB16D0" w14:textId="77777777" w:rsidR="00906784" w:rsidRDefault="00906784">
      <w:pPr>
        <w:rPr>
          <w:rFonts w:ascii="標楷體" w:eastAsia="標楷體" w:hAnsi="標楷體" w:cs="標楷體"/>
        </w:rPr>
      </w:pPr>
    </w:p>
    <w:p w14:paraId="12970B0C" w14:textId="77777777" w:rsidR="00906784" w:rsidRPr="003510B6" w:rsidRDefault="00000000">
      <w:pPr>
        <w:pStyle w:val="2"/>
        <w:rPr>
          <w:rFonts w:ascii="標楷體" w:eastAsia="標楷體" w:hAnsi="標楷體" w:cs="標楷體"/>
          <w:lang w:val="en-US"/>
        </w:rPr>
      </w:pPr>
      <w:bookmarkStart w:id="2" w:name="_srigns4r7wud" w:colFirst="0" w:colLast="0"/>
      <w:bookmarkEnd w:id="2"/>
      <w:r w:rsidRPr="003510B6">
        <w:rPr>
          <w:rFonts w:ascii="標楷體" w:eastAsia="標楷體" w:hAnsi="標楷體" w:cs="標楷體"/>
          <w:lang w:val="en-US"/>
        </w:rPr>
        <w:t xml:space="preserve">2.What is the performance for different categories or sub-categories? </w:t>
      </w:r>
    </w:p>
    <w:p w14:paraId="478F8AE6" w14:textId="77777777" w:rsidR="00906784" w:rsidRPr="003510B6" w:rsidRDefault="00906784">
      <w:pPr>
        <w:rPr>
          <w:rFonts w:ascii="標楷體" w:eastAsia="標楷體" w:hAnsi="標楷體" w:cs="標楷體"/>
          <w:lang w:val="en-US"/>
        </w:rPr>
      </w:pPr>
    </w:p>
    <w:p w14:paraId="68D07497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從預訓練模型的Category的結果來看，兩者的accuracy分別為semantic(語意)65% syntatic</w:t>
      </w:r>
    </w:p>
    <w:p w14:paraId="2015B94C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(句法)61%。</w:t>
      </w:r>
    </w:p>
    <w:p w14:paraId="7C72566C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證明此模型在</w:t>
      </w:r>
      <w:r>
        <w:rPr>
          <w:rFonts w:ascii="標楷體" w:eastAsia="標楷體" w:hAnsi="標楷體" w:cs="標楷體"/>
          <w:color w:val="1F1F1F"/>
          <w:sz w:val="21"/>
          <w:szCs w:val="21"/>
          <w:highlight w:val="white"/>
        </w:rPr>
        <w:t>semantic和syntactic皆有不錯的表現，且semantic些微優於syntactic.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06784" w14:paraId="121D9D10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A67D1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Category Accuracy</w:t>
            </w:r>
          </w:p>
        </w:tc>
      </w:tr>
      <w:tr w:rsidR="00906784" w14:paraId="57209E76" w14:textId="77777777">
        <w:trPr>
          <w:trHeight w:val="44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2404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1F1F1F"/>
                <w:sz w:val="21"/>
                <w:szCs w:val="21"/>
                <w:highlight w:val="white"/>
              </w:rPr>
              <w:t>Category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5F94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Accuracy</w:t>
            </w:r>
          </w:p>
        </w:tc>
      </w:tr>
      <w:tr w:rsidR="00906784" w14:paraId="61D90E5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EBB6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1F1F1F"/>
                <w:sz w:val="21"/>
                <w:szCs w:val="21"/>
                <w:highlight w:val="white"/>
              </w:rPr>
              <w:t>semantic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6C99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1F1F1F"/>
                <w:sz w:val="21"/>
                <w:szCs w:val="21"/>
                <w:highlight w:val="white"/>
              </w:rPr>
              <w:t>65.3399481339497%</w:t>
            </w:r>
          </w:p>
        </w:tc>
      </w:tr>
      <w:tr w:rsidR="00906784" w14:paraId="0DA06A5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C506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1F1F1F"/>
                <w:sz w:val="21"/>
                <w:szCs w:val="21"/>
                <w:highlight w:val="white"/>
              </w:rPr>
              <w:t>syntactic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5CB4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1F1F1F"/>
                <w:sz w:val="21"/>
                <w:szCs w:val="21"/>
                <w:highlight w:val="white"/>
              </w:rPr>
              <w:t>61.255269320843084%</w:t>
            </w:r>
          </w:p>
        </w:tc>
      </w:tr>
    </w:tbl>
    <w:p w14:paraId="5E1B61E4" w14:textId="77777777" w:rsidR="00906784" w:rsidRDefault="00906784">
      <w:pPr>
        <w:widowControl w:val="0"/>
        <w:spacing w:line="240" w:lineRule="auto"/>
        <w:rPr>
          <w:rFonts w:ascii="標楷體" w:eastAsia="標楷體" w:hAnsi="標楷體" w:cs="標楷體"/>
        </w:rPr>
      </w:pPr>
    </w:p>
    <w:p w14:paraId="28EFB436" w14:textId="77777777" w:rsidR="003510B6" w:rsidRDefault="003510B6">
      <w:pPr>
        <w:widowControl w:val="0"/>
        <w:spacing w:line="240" w:lineRule="auto"/>
        <w:rPr>
          <w:rFonts w:ascii="標楷體" w:eastAsia="標楷體" w:hAnsi="標楷體" w:cs="標楷體"/>
        </w:rPr>
      </w:pPr>
    </w:p>
    <w:p w14:paraId="5B875812" w14:textId="7FD1A68F" w:rsidR="00906784" w:rsidRDefault="00000000">
      <w:pPr>
        <w:widowControl w:val="0"/>
        <w:spacing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lastRenderedPageBreak/>
        <w:t>在 semantic 類別中，capital-common-countries 的準確率最高 93.87%，其次是capital-world  88.95% ，顯示模型對於「國家－首都」這類具有穩定語義對應的關係掌握得很好。family 類別的準確率也達到 81.62%，代表模型能有效捕捉家庭成員之間的語義關係。然而，currency 的準確率只有 14.20%，city-in-state 則為 30.81%，顯示模型對貨幣或地理知識的關係掌握較差。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06784" w:rsidRPr="003510B6" w14:paraId="30550872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881F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Sub-category Accuracy</w:t>
            </w:r>
          </w:p>
        </w:tc>
      </w:tr>
      <w:tr w:rsidR="00906784" w14:paraId="0A77795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C891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 xml:space="preserve">Sub-category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43A3" w14:textId="77777777" w:rsidR="00906784" w:rsidRDefault="00000000">
            <w:pPr>
              <w:widowControl w:val="0"/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Accuracy</w:t>
            </w:r>
          </w:p>
        </w:tc>
      </w:tr>
      <w:tr w:rsidR="00906784" w14:paraId="1B76BE8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D021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capital-common-countries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4D70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93.87351778656127%</w:t>
            </w:r>
          </w:p>
        </w:tc>
      </w:tr>
      <w:tr w:rsidR="00906784" w14:paraId="6E07DFB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BF78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capital-world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93F8D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88.94783377541998%</w:t>
            </w:r>
          </w:p>
        </w:tc>
      </w:tr>
      <w:tr w:rsidR="00906784" w14:paraId="318FF66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1AA4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currency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D109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14.203233256351039%</w:t>
            </w:r>
          </w:p>
        </w:tc>
      </w:tr>
      <w:tr w:rsidR="00906784" w14:paraId="02D6776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8BE0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city-in-state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1543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30.806647750304013%</w:t>
            </w:r>
          </w:p>
        </w:tc>
      </w:tr>
      <w:tr w:rsidR="00906784" w14:paraId="0A7A373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1F2D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family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F81C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81.62055335968378%</w:t>
            </w:r>
          </w:p>
        </w:tc>
      </w:tr>
      <w:tr w:rsidR="00906784" w14:paraId="03C1E57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37BC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gram1-adjective-to-adverb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CE1B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24.39516129032258%</w:t>
            </w:r>
          </w:p>
        </w:tc>
      </w:tr>
      <w:tr w:rsidR="00906784" w14:paraId="53FED0E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98E3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gram2-opposite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1F11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20.073891625615765%</w:t>
            </w:r>
          </w:p>
        </w:tc>
      </w:tr>
      <w:tr w:rsidR="00906784" w14:paraId="355ABE9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0B65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gram3-comparative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222B8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79.12912912912913%</w:t>
            </w:r>
          </w:p>
        </w:tc>
      </w:tr>
      <w:tr w:rsidR="00906784" w14:paraId="5E36FF3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8736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gram4-superlative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1315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54.278074866310156%</w:t>
            </w:r>
          </w:p>
        </w:tc>
      </w:tr>
      <w:tr w:rsidR="00906784" w14:paraId="6694DEE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F096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gram5-present-participle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9903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69.50757575757575%</w:t>
            </w:r>
          </w:p>
        </w:tc>
      </w:tr>
      <w:tr w:rsidR="00906784" w14:paraId="02D50D3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3E4D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gram6-nationality-adjective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1B1D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87.86741713570981%</w:t>
            </w:r>
          </w:p>
        </w:tc>
      </w:tr>
      <w:tr w:rsidR="00906784" w14:paraId="78A2D98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BD1D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gram7-past-tense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DBFA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55.44871794871795%</w:t>
            </w:r>
          </w:p>
        </w:tc>
      </w:tr>
      <w:tr w:rsidR="00906784" w14:paraId="25F0F1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72AC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gram8-plural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0288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71.996996996997%</w:t>
            </w:r>
          </w:p>
        </w:tc>
      </w:tr>
      <w:tr w:rsidR="00906784" w14:paraId="3B9BA31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EA6A" w14:textId="77777777" w:rsidR="00906784" w:rsidRPr="00351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3510B6">
              <w:rPr>
                <w:rFonts w:ascii="標楷體" w:eastAsia="標楷體" w:hAnsi="標楷體" w:cs="標楷體"/>
                <w:lang w:val="en-US"/>
              </w:rPr>
              <w:t>gram9-plural-verbs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B222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58.39080459770115%</w:t>
            </w:r>
          </w:p>
        </w:tc>
      </w:tr>
    </w:tbl>
    <w:p w14:paraId="5CCC4993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noProof/>
        </w:rPr>
        <w:drawing>
          <wp:inline distT="114300" distB="114300" distL="114300" distR="114300" wp14:anchorId="3CA0BAAA" wp14:editId="12F650B9">
            <wp:extent cx="4594860" cy="2110740"/>
            <wp:effectExtent l="0" t="0" r="0" b="381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966" cy="2111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F6A4A" w14:textId="77777777" w:rsidR="00906784" w:rsidRDefault="00906784">
      <w:pPr>
        <w:rPr>
          <w:rFonts w:ascii="標楷體" w:eastAsia="標楷體" w:hAnsi="標楷體" w:cs="標楷體"/>
        </w:rPr>
      </w:pPr>
    </w:p>
    <w:p w14:paraId="4A0D6336" w14:textId="77777777" w:rsidR="00906784" w:rsidRPr="003510B6" w:rsidRDefault="00000000">
      <w:pPr>
        <w:pStyle w:val="2"/>
        <w:rPr>
          <w:rFonts w:ascii="標楷體" w:eastAsia="標楷體" w:hAnsi="標楷體" w:cs="標楷體"/>
          <w:lang w:val="en-US"/>
        </w:rPr>
      </w:pPr>
      <w:bookmarkStart w:id="3" w:name="_2quk77nhn2x6" w:colFirst="0" w:colLast="0"/>
      <w:bookmarkEnd w:id="3"/>
      <w:r w:rsidRPr="003510B6">
        <w:rPr>
          <w:rFonts w:ascii="標楷體" w:eastAsia="標楷體" w:hAnsi="標楷體" w:cs="標楷體"/>
          <w:lang w:val="en-US"/>
        </w:rPr>
        <w:t xml:space="preserve">3.What do you believe is the primary factor causing the accuracy differences for your approach? </w:t>
      </w:r>
    </w:p>
    <w:p w14:paraId="7EA3EFA5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semantic 在一些對應關係比較明確的時候他的訓練效果較好，像是family的stepmother和stepfather,抑或是國家跟首都這些類別，模型可以清楚的學習到他們之間的語意關係。</w:t>
      </w:r>
    </w:p>
    <w:p w14:paraId="722D95C2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syntactic 類別則是規則性的詞形變化。例如 gram3-comparative、gram8-plural 與 gram5-present-participle 都具有相對固定的形態規則，如 big → bigger,dog → dogs,run → running。我認為是因為這些詞的轉換在語料中頻繁出現，模型較容易從上下文與詞形模式中學到這些規律，因此取得較高的準確率。 然而，部分 sub-category 的表現較差，例如 currency、city-in-state、gram1-adjective-to-adverb、gram2-opposite 與 gram6-nationality-adjective。原因可能在於，這些關係不像首都－國家或複數變化那樣穩定明確，因此模型不容易準確推測。例如:city-in-state 也可能因為城市名稱與州名的關聯方式較複雜，使模型難以學習一致的向量關係。gram1-adjective-to-adverb、gram2-opposite 與 gram6-nationality-adjective 可能是因為這些詞形或語意轉換並不總是遵循完全一致的規則。例如，形容詞轉副詞雖然常加上 -ly，但仍有例外情形，因此模型較難學到穩定的向量模式。 </w:t>
      </w:r>
    </w:p>
    <w:p w14:paraId="59D72764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綜上所述，準確率的差異主要是因為，第一，詞彙關係是否具有較明確的語義對應。第二，在與料庫中出現的頻率。最後，詞的轉換是否具有規律性的形態變化，太多例外則較難學習。</w:t>
      </w:r>
    </w:p>
    <w:p w14:paraId="2E0F012B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當一個 sub-category 同時滿足這些條件時，模型通常能取得較高的預測準確率；反之，若關係較複雜、較少見或不規則，模型表現就會明顯下降。</w:t>
      </w:r>
    </w:p>
    <w:p w14:paraId="10ACA04C" w14:textId="77777777" w:rsidR="00906784" w:rsidRDefault="00906784">
      <w:pPr>
        <w:rPr>
          <w:rFonts w:ascii="標楷體" w:eastAsia="標楷體" w:hAnsi="標楷體" w:cs="標楷體"/>
        </w:rPr>
      </w:pPr>
    </w:p>
    <w:p w14:paraId="498E36A3" w14:textId="77777777" w:rsidR="00906784" w:rsidRPr="003510B6" w:rsidRDefault="00000000">
      <w:pPr>
        <w:pStyle w:val="2"/>
        <w:rPr>
          <w:rFonts w:ascii="標楷體" w:eastAsia="標楷體" w:hAnsi="標楷體" w:cs="標楷體"/>
          <w:lang w:val="en-US"/>
        </w:rPr>
      </w:pPr>
      <w:bookmarkStart w:id="4" w:name="_5yxt4gt7ocf1" w:colFirst="0" w:colLast="0"/>
      <w:bookmarkEnd w:id="4"/>
      <w:r w:rsidRPr="003510B6">
        <w:rPr>
          <w:rFonts w:ascii="標楷體" w:eastAsia="標楷體" w:hAnsi="標楷體" w:cs="標楷體"/>
          <w:lang w:val="en-US"/>
        </w:rPr>
        <w:t xml:space="preserve">4.What’s your discovery from your t-SNE visualization plots? </w:t>
      </w:r>
    </w:p>
    <w:p w14:paraId="6FD2D970" w14:textId="77777777" w:rsidR="00906784" w:rsidRPr="003510B6" w:rsidRDefault="00906784">
      <w:pPr>
        <w:rPr>
          <w:rFonts w:ascii="標楷體" w:eastAsia="標楷體" w:hAnsi="標楷體" w:cs="標楷體"/>
          <w:lang w:val="en-US"/>
        </w:rPr>
      </w:pPr>
    </w:p>
    <w:p w14:paraId="06EC8FCF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從 t-SNE 視覺化結果可以觀察到，在預訓練模型中，語義相近的詞彙會明顯聚集在一起。例如，性別相關詞如 king–queen、man–woman、boy–girl 彼此距離都很接近；而 father、son、daughter 也形成明確群集。可以從圖片看出他們之間的結構性。</w:t>
      </w:r>
    </w:p>
    <w:p w14:paraId="3C559DE4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sz w:val="24"/>
          <w:szCs w:val="24"/>
        </w:rPr>
        <w:t>相較之下，自行訓練模型的詞向量分布較為分散，語義相近的詞彙未能明顯集中，缺乏清晰的群集結構，顯示語義表達能力較弱。</w:t>
      </w:r>
      <w:r>
        <w:rPr>
          <w:rFonts w:ascii="標楷體" w:eastAsia="標楷體" w:hAnsi="標楷體" w:cs="標楷體"/>
        </w:rPr>
        <w:t xml:space="preserve"> </w:t>
      </w:r>
    </w:p>
    <w:p w14:paraId="3B96F551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我認為造成此差異的主要原因在於訓練強度不足。預訓練模型是使用大規模的語料庫進行長時間訓練，因此能學習到豐富且穩定的語義關係；而自行訓練模型僅使用 20% 的 Wikipedia 資料，且訓練的次數(epoch)可能不夠多，導致模型尚未充分收斂，詞向量品質較差。</w:t>
      </w:r>
    </w:p>
    <w:p w14:paraId="294DF4D3" w14:textId="77777777" w:rsidR="00906784" w:rsidRDefault="00906784">
      <w:pPr>
        <w:rPr>
          <w:rFonts w:ascii="標楷體" w:eastAsia="標楷體" w:hAnsi="標楷體" w:cs="標楷體"/>
        </w:rPr>
      </w:pPr>
    </w:p>
    <w:p w14:paraId="2EB618AC" w14:textId="77777777" w:rsidR="00906784" w:rsidRDefault="00906784">
      <w:pPr>
        <w:rPr>
          <w:rFonts w:ascii="標楷體" w:eastAsia="標楷體" w:hAnsi="標楷體" w:cs="標楷體"/>
        </w:rPr>
      </w:pPr>
    </w:p>
    <w:p w14:paraId="1ADD460B" w14:textId="77777777" w:rsidR="00906784" w:rsidRDefault="00906784">
      <w:pPr>
        <w:rPr>
          <w:rFonts w:ascii="標楷體" w:eastAsia="標楷體" w:hAnsi="標楷體" w:cs="標楷體"/>
        </w:rPr>
      </w:pPr>
    </w:p>
    <w:p w14:paraId="35D4D961" w14:textId="77777777" w:rsidR="00906784" w:rsidRDefault="00906784">
      <w:pPr>
        <w:rPr>
          <w:rFonts w:ascii="標楷體" w:eastAsia="標楷體" w:hAnsi="標楷體" w:cs="標楷體"/>
        </w:rPr>
      </w:pPr>
    </w:p>
    <w:p w14:paraId="41A43FB8" w14:textId="77777777" w:rsidR="00906784" w:rsidRDefault="00906784">
      <w:pPr>
        <w:rPr>
          <w:rFonts w:ascii="標楷體" w:eastAsia="標楷體" w:hAnsi="標楷體" w:cs="標楷體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06784" w14:paraId="6315E8A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5BBF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預訓練模型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896D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自己訓練的模型</w:t>
            </w:r>
          </w:p>
        </w:tc>
      </w:tr>
      <w:tr w:rsidR="00906784" w14:paraId="1F1551F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F2AA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noProof/>
              </w:rPr>
              <w:drawing>
                <wp:inline distT="114300" distB="114300" distL="114300" distR="114300" wp14:anchorId="30E05C06" wp14:editId="2A372307">
                  <wp:extent cx="2838450" cy="2235200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23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937FA" w14:textId="77777777" w:rsidR="0090678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noProof/>
              </w:rPr>
              <w:drawing>
                <wp:inline distT="114300" distB="114300" distL="114300" distR="114300" wp14:anchorId="20479D02" wp14:editId="765F2AEB">
                  <wp:extent cx="2838450" cy="2311400"/>
                  <wp:effectExtent l="0" t="0" r="0" b="0"/>
                  <wp:docPr id="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311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F5D935" w14:textId="77777777" w:rsidR="00906784" w:rsidRDefault="00906784">
      <w:pPr>
        <w:rPr>
          <w:rFonts w:ascii="標楷體" w:eastAsia="標楷體" w:hAnsi="標楷體" w:cs="標楷體"/>
        </w:rPr>
      </w:pPr>
    </w:p>
    <w:p w14:paraId="659A7861" w14:textId="77777777" w:rsidR="00906784" w:rsidRDefault="00906784">
      <w:pPr>
        <w:rPr>
          <w:rFonts w:ascii="標楷體" w:eastAsia="標楷體" w:hAnsi="標楷體" w:cs="標楷體"/>
        </w:rPr>
      </w:pPr>
    </w:p>
    <w:p w14:paraId="72090EEE" w14:textId="77777777" w:rsidR="00906784" w:rsidRDefault="00906784">
      <w:pPr>
        <w:pStyle w:val="2"/>
        <w:rPr>
          <w:rFonts w:ascii="標楷體" w:eastAsia="標楷體" w:hAnsi="標楷體" w:cs="標楷體"/>
        </w:rPr>
      </w:pPr>
      <w:bookmarkStart w:id="5" w:name="_d4odgsu34jp3" w:colFirst="0" w:colLast="0"/>
      <w:bookmarkEnd w:id="5"/>
    </w:p>
    <w:p w14:paraId="608EBDAA" w14:textId="77777777" w:rsidR="00906784" w:rsidRPr="003510B6" w:rsidRDefault="00000000">
      <w:pPr>
        <w:pStyle w:val="2"/>
        <w:rPr>
          <w:rFonts w:ascii="標楷體" w:eastAsia="標楷體" w:hAnsi="標楷體" w:cs="標楷體"/>
          <w:lang w:val="en-US"/>
        </w:rPr>
      </w:pPr>
      <w:bookmarkStart w:id="6" w:name="_lmqd3s1zale5" w:colFirst="0" w:colLast="0"/>
      <w:bookmarkEnd w:id="6"/>
      <w:r w:rsidRPr="003510B6">
        <w:rPr>
          <w:rFonts w:ascii="標楷體" w:eastAsia="標楷體" w:hAnsi="標楷體" w:cs="標楷體"/>
          <w:lang w:val="en-US"/>
        </w:rPr>
        <w:t xml:space="preserve">5.What’s the difference in word representations if you increase the amount of training data? </w:t>
      </w:r>
    </w:p>
    <w:p w14:paraId="5F0F10AD" w14:textId="77777777" w:rsidR="00906784" w:rsidRPr="003510B6" w:rsidRDefault="00906784">
      <w:pPr>
        <w:rPr>
          <w:rFonts w:ascii="標楷體" w:eastAsia="標楷體" w:hAnsi="標楷體" w:cs="標楷體"/>
          <w:lang w:val="en-US"/>
        </w:rPr>
      </w:pPr>
    </w:p>
    <w:p w14:paraId="5FFFA898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首先，先比較t-SNE圖片的部分，相比於用20%資料訓練，我們可以很明顯的看出增加訓練資料後每個群集分類的更加明顯，分布範圍更加收斂，座標軸縮小至 -30 到 20 左右，詞彙的分布更為集中，部分語義相關的詞彙也出現更規律的空間排列。</w:t>
      </w:r>
    </w:p>
    <w:p w14:paraId="6DF3B0B3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從準確率來看， Semantic 的準確率提升至 65.52%。 Syntactic 則小幅提升至 51.30% ，進步不到 1%。</w:t>
      </w:r>
    </w:p>
    <w:p w14:paraId="38CEA8EE" w14:textId="77777777" w:rsidR="00906784" w:rsidRDefault="00000000">
      <w:pPr>
        <w:spacing w:before="240" w:after="24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(20%wiki的Accuracy在第6點)在語義子類別中，幾乎所有項目都隨著資料量的增加而有所提升。其中最明顯的是 city-in-state，從 45.72% 提升至 50.34%，我推測是因為 Wikipedia 文章中城市與州的對應關係在更多資料中出現頻率更高，模型因此學到了更準確的關聯。</w:t>
      </w:r>
    </w:p>
    <w:p w14:paraId="6B338D7F" w14:textId="77777777" w:rsidR="00906784" w:rsidRDefault="00000000">
      <w:pPr>
        <w:spacing w:before="240" w:after="24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capital-world 從 75.69% 提升至 79.39%，family 從 83.60% 提升至 87.15%，currency 從 10.62% 提升至 14.09%，代表語義層面的詞彙關係（國家首都、家庭稱謂、貨幣名稱）隨著資料增加而得到更充分的學習。</w:t>
      </w:r>
    </w:p>
    <w:p w14:paraId="33C83594" w14:textId="77777777" w:rsidR="00906784" w:rsidRDefault="00000000">
      <w:pPr>
        <w:spacing w:before="240" w:after="24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lastRenderedPageBreak/>
        <w:t>語法子類別，則只有某部分因資料增加而提升，有些甚至降低了。</w:t>
      </w:r>
    </w:p>
    <w:p w14:paraId="22BC2CBC" w14:textId="77777777" w:rsidR="00906784" w:rsidRDefault="00000000">
      <w:pPr>
        <w:spacing w:before="240" w:after="24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提升較明顯的有 gram7-past-tense，從 42.95% 提升至 48.65%，以及 gram6-nationality-adjective，從 82.36% 提升至 85.05%。</w:t>
      </w:r>
    </w:p>
    <w:p w14:paraId="42E89964" w14:textId="3C13D627" w:rsidR="00906784" w:rsidRDefault="00000000" w:rsidP="003510B6">
      <w:pPr>
        <w:spacing w:before="240" w:after="240"/>
        <w:rPr>
          <w:rFonts w:ascii="標楷體" w:eastAsia="標楷體" w:hAnsi="標楷體" w:cs="標楷體" w:hint="eastAsia"/>
        </w:rPr>
      </w:pPr>
      <w:r>
        <w:rPr>
          <w:rFonts w:ascii="標楷體" w:eastAsia="標楷體" w:hAnsi="標楷體" w:cs="標楷體"/>
        </w:rPr>
        <w:t>而下降的部分， gram4-superlative 從 44.03% 降低至 39.84%， gram3-comparative 從 69.07% 降低至 67.27%， gram8-plural 從 57.43% 降低至 55.63%。這些倒退現象可能是因為新增的資料引入了不同風格的文章，干擾了原本建立的語法向量方向，模型還來不及從更多資料中充分收斂，反而造成部分語法結構的向量估計變得不穩定。</w:t>
      </w:r>
    </w:p>
    <w:p w14:paraId="705166BE" w14:textId="77777777" w:rsidR="00906784" w:rsidRDefault="00906784">
      <w:pPr>
        <w:rPr>
          <w:rFonts w:ascii="標楷體" w:eastAsia="標楷體" w:hAnsi="標楷體" w:cs="標楷體"/>
        </w:rPr>
      </w:pP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06784" w14:paraId="03BB092A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89EB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自己訓練的模型t-SNE與Accuracy(40%wiki)</w:t>
            </w:r>
          </w:p>
        </w:tc>
      </w:tr>
      <w:tr w:rsidR="00906784" w14:paraId="27AB0E6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B4F6C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noProof/>
              </w:rPr>
              <w:drawing>
                <wp:inline distT="114300" distB="114300" distL="114300" distR="114300" wp14:anchorId="3BFE675E" wp14:editId="29D04D81">
                  <wp:extent cx="2838450" cy="2374900"/>
                  <wp:effectExtent l="0" t="0" r="0" b="0"/>
                  <wp:docPr id="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37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C0CA" w14:textId="77777777" w:rsidR="009067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noProof/>
              </w:rPr>
              <w:drawing>
                <wp:inline distT="114300" distB="114300" distL="114300" distR="114300" wp14:anchorId="373A04DD" wp14:editId="47D95233">
                  <wp:extent cx="2838450" cy="15748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7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9D5C9E" w14:textId="3174F5C1" w:rsidR="00906784" w:rsidRPr="003510B6" w:rsidRDefault="00000000">
      <w:pPr>
        <w:pStyle w:val="2"/>
        <w:rPr>
          <w:rFonts w:ascii="標楷體" w:eastAsia="標楷體" w:hAnsi="標楷體" w:cs="標楷體"/>
          <w:lang w:val="en-US"/>
        </w:rPr>
      </w:pPr>
      <w:bookmarkStart w:id="7" w:name="_4y88u0m084zw" w:colFirst="0" w:colLast="0"/>
      <w:bookmarkEnd w:id="7"/>
      <w:r w:rsidRPr="003510B6">
        <w:rPr>
          <w:rFonts w:ascii="標楷體" w:eastAsia="標楷體" w:hAnsi="標楷體" w:cs="標楷體"/>
          <w:lang w:val="en-US"/>
        </w:rPr>
        <w:t xml:space="preserve">6.Anything that can strengthen your report. </w:t>
      </w:r>
    </w:p>
    <w:p w14:paraId="4EF6E959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下面這張圖片是我在做pre-train mode的準確率評估時，因為沒有加lower導致結果錯誤，</w:t>
      </w:r>
    </w:p>
    <w:p w14:paraId="7162CDE6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雖然出現了錯誤，但是我們可以發現，準確率0%分別為以下capital-common-countries,capital-world,currency,city-in-state,gram6-nationality-adjective.(國家的首都,世界首都,貨幣,州內城市,國籍-形容詞)都是首字母需要大寫的英文單字，所以之後在做 embedding 時我會提醒自己要統一單字的格式。</w:t>
      </w:r>
    </w:p>
    <w:p w14:paraId="7681F733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noProof/>
        </w:rPr>
        <w:drawing>
          <wp:inline distT="114300" distB="114300" distL="114300" distR="114300" wp14:anchorId="7733460A" wp14:editId="0512F3D5">
            <wp:extent cx="3405188" cy="149788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497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54919" w14:textId="5F8F3676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lastRenderedPageBreak/>
        <w:t>這邊我另外將準確率評估印出，用於後續比較。(</w:t>
      </w:r>
      <w:r w:rsidR="003510B6">
        <w:rPr>
          <w:rFonts w:ascii="標楷體" w:eastAsia="標楷體" w:hAnsi="標楷體" w:cs="標楷體" w:hint="eastAsia"/>
        </w:rPr>
        <w:t>下圖為</w:t>
      </w:r>
      <w:r>
        <w:rPr>
          <w:rFonts w:ascii="標楷體" w:eastAsia="標楷體" w:hAnsi="標楷體" w:cs="標楷體"/>
        </w:rPr>
        <w:t>自己訓練模型的準確率評估20%wiki)</w:t>
      </w:r>
    </w:p>
    <w:p w14:paraId="470241BD" w14:textId="77777777" w:rsidR="0090678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noProof/>
        </w:rPr>
        <w:drawing>
          <wp:inline distT="114300" distB="114300" distL="114300" distR="114300" wp14:anchorId="4320F225" wp14:editId="61F63F05">
            <wp:extent cx="3405188" cy="1554542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554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67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78E3C0C4-BBA4-4000-98ED-B85F64C19225}"/>
    <w:embedBold r:id="rId2" w:subsetted="1" w:fontKey="{523CDD0E-FAD7-433B-86E6-518126BBA3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E54723D-ABCE-4844-B442-DDD2CD82D3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966B9D-CB61-4D54-8076-A28C620FDB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784"/>
    <w:rsid w:val="003510B6"/>
    <w:rsid w:val="00823BCD"/>
    <w:rsid w:val="00906784"/>
    <w:rsid w:val="00F6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7168"/>
  <w15:docId w15:val="{D653EB11-5474-4518-88FC-50ACC3AD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2192</Words>
  <Characters>2193</Characters>
  <Application>Microsoft Office Word</Application>
  <DocSecurity>0</DocSecurity>
  <Lines>84</Lines>
  <Paragraphs>79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胡樂麒</cp:lastModifiedBy>
  <cp:revision>3</cp:revision>
  <dcterms:created xsi:type="dcterms:W3CDTF">2026-03-19T14:52:00Z</dcterms:created>
  <dcterms:modified xsi:type="dcterms:W3CDTF">2026-03-19T14:56:00Z</dcterms:modified>
</cp:coreProperties>
</file>