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44"/>
        </w:rPr>
        <w:t>TECHFIX — Módulo de Autenticación</w:t>
      </w:r>
    </w:p>
    <w:p>
      <w:pPr>
        <w:jc w:val="center"/>
      </w:pPr>
      <w:r>
        <w:rPr>
          <w:rFonts w:ascii="Arial" w:hAnsi="Arial"/>
          <w:color w:val="2E75B6"/>
          <w:sz w:val="22"/>
        </w:rPr>
        <w:t>Persona 1 — Emir  |  Backend: FastAPI + SQLAlchemy + Supabase + PyJWT</w:t>
      </w:r>
    </w:p>
    <w:p/>
    <w:p>
      <w:pPr>
        <w:jc w:val="center"/>
      </w:pPr>
      <w:r>
        <w:rPr>
          <w:rFonts w:ascii="Arial" w:hAnsi="Arial"/>
          <w:b/>
          <w:color w:val="1F3864"/>
          <w:sz w:val="26"/>
        </w:rPr>
        <w:t>PARTE 1 — DESCRIPCIÓN DE LO QUE SE IMPLEMENTÓ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1. Resumen General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Se implementó el módulo completo de autenticación para dos tipos de usuario: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Cliente: registro con email, contraseña y distrito. Verificación de email obligatoria antes del primer login.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Técnico: existe en BD desde el inicio (creado por el admin). Solo hace login.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Ambos reciben un JWT Bearer token para autenticar el resto de peticiones al API.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2. Archivos Creados / Modificados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Archivo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app/config.py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Se añadió APP_ENV y propiedad is_development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app/models/cliente.py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Modelo SQLAlchemy — tabla clientes.cliente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app/models/tecnico.py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Modelo SQLAlchemy — tabla owner.tecnico (NUEVO)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app/schemas/cliente.py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Pydantic: ClienteRegister, ClienteLogin, TokenResponse, ClienteOut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app/repositories/cliente_repository.py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Acceso a datos del Cliente (NUEVO)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app/services/auth_service.py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Lógica de negocio de autenticación (NUEVO)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app/utils/security.py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Hash bcrypt, JWT, dependencias get_current_cliente / get_current_tecnico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app/routers/auth.py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 endpoints REST bajo /api/v1/auth/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migrations/env.py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Alembic async con todos los modelos registrados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scripts/test_auth.py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Suite de 8 tests automáticos (NUEVO)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scripts/auth_cli.py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CLI interactivo para probar sin frontend (NUEVO)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3. Modelos de Base de Datos</w:t>
      </w:r>
    </w:p>
    <w:p>
      <w:pPr>
        <w:spacing w:before="200" w:after="40"/>
      </w:pPr>
      <w:r>
        <w:rPr>
          <w:rFonts w:ascii="Arial" w:hAnsi="Arial"/>
          <w:b/>
          <w:color w:val="2E75B6"/>
          <w:sz w:val="24"/>
        </w:rPr>
        <w:t>Cliente  (schema: clientes)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cliente_id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PK, default uuid4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nombre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String(120)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String(255)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UNIQUE, index, lowercased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password_hash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String(255)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bcrypt hash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distrito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String(100)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email_verificado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default False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token_verificacion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String(255)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Token de activación, nullable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token_expira_en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TIMESTAMP TZ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Expiración del token, nullable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activo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Boolean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default True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creado_en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TIMESTAMP TZ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server_default NOW()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4"/>
        </w:rPr>
        <w:t>Tecnico  (schema: 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tecnico_id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UUID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PK, default uuid4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nombre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String(120)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NOT NULL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String(255)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UNIQUE, index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password_hash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String(255)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bcrypt hash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creado_en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TIMESTAMP TZ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server_default NOW()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/>
          <w:sz w:val="20"/>
        </w:rPr>
        <w:t>⚠  El técnico NO se registra por la API. Se crea directamente en la BD por el administrador.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4. Seguridad — utils/security.py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hash_password(plain) → bcrypt hash con rounds por defecto (12).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verify_password(plain, hashed) → bool.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create_access_token(subject_id, rol) → JWT HS256. Payload: sub, rol, exp, iat.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Expiración: 30 min (configurable en .env ACCESS_TOKEN_EXPIRE_MINUTES).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get_current_cliente — dependencia FastAPI: decodifica token, exige rol='cliente', retorna UUID.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get_current_tecnico — igual pero exige rol='tecnico'.</w:t>
      </w:r>
    </w:p>
    <w:p>
      <w:pPr>
        <w:spacing w:before="40" w:after="40"/>
      </w:pPr>
      <w:r>
        <w:rPr>
          <w:rFonts w:ascii="Arial" w:hAnsi="Arial"/>
          <w:b w:val="0"/>
          <w:sz w:val="20"/>
        </w:rPr>
      </w:r>
    </w:p>
    <w:p>
      <w:pPr>
        <w:spacing w:before="40" w:after="40"/>
      </w:pPr>
      <w:r>
        <w:rPr>
          <w:rFonts w:ascii="Arial" w:hAnsi="Arial"/>
          <w:b/>
          <w:sz w:val="20"/>
        </w:rPr>
        <w:t>⚠  Usar bcrypt==4.0.1. Versiones superiores rompen passlib.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5. Endpoints REST — /api/v1/auth/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Método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Ruta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/register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Registro de cliente → 201 + dev_token (solo dev)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/verify-email?token=...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Activa la cuenta del cliente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/resend-verification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Reenvía token — body: { email }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/login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Login cliente → JWT rol=cliente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POST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/login/tecnico</w:t>
            </w:r>
          </w:p>
        </w:tc>
        <w:tc>
          <w:tcPr>
            <w:tcW w:type="dxa" w:w="3135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Login técnico → JWT rol=tecnico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GET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/me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Perfil del cliente autenticado (Bearer requerido)</w:t>
            </w:r>
          </w:p>
        </w:tc>
      </w:tr>
    </w:tbl>
    <w:p/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6. Flujo Completo de Registro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1. POST /register → cuenta creada, token impreso en consola (dev).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2. GET /verify-email?token=... → email_verificado = True.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3. POST /login → access_token retornado.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4. GET /me con header Authorization: Bearer &lt;token&gt; → perfil.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7. Variables de Entorno (.env — nunca subir al repo)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DATABASE_URL=postgresql+asyncpg://&lt;user&gt;:&lt;pass&gt;@&lt;pooler-host&gt;:5432/postgres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SECRET_KEY=&lt;clave-larga-secreta&gt;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ALGORITHM=HS256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ACCESS_TOKEN_EXPIRE_MINUTES=30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APP_ENV=development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Conexión Supabase: usar host del pooler (aws-1-us-east-2.pooler.supabase.com) — el host directo solo tiene IPv6.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8. Tests y CLI</w:t>
      </w:r>
    </w:p>
    <w:p>
      <w:pPr>
        <w:spacing w:before="200" w:after="40"/>
      </w:pPr>
      <w:r>
        <w:rPr>
          <w:rFonts w:ascii="Arial" w:hAnsi="Arial"/>
          <w:b/>
          <w:color w:val="2E75B6"/>
          <w:sz w:val="24"/>
        </w:rPr>
        <w:t>scripts/test_auth.py — 8 tests automáticos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1. Conexión DB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OK — Supabase accesible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2. bcrypt + JWT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OK — hash/verify y encode/decode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3. Registro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201 — cuenta creada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4. Login sin verificar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403 — email no verificado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5. Verificar email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200 — activado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6. Login correcto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200 — JWT retornado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7. GET /me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200 — perfil del cliente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8. Contraseña incorrecta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401 — error genérico</w:t>
            </w:r>
          </w:p>
        </w:tc>
      </w:tr>
    </w:tbl>
    <w:p/>
    <w:p>
      <w:pPr>
        <w:spacing w:before="200" w:after="40"/>
      </w:pPr>
      <w:r>
        <w:rPr>
          <w:rFonts w:ascii="Arial" w:hAnsi="Arial"/>
          <w:b/>
          <w:color w:val="2E75B6"/>
          <w:sz w:val="24"/>
        </w:rPr>
        <w:t>scripts/auth_cli.py — CLI interactivo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Menú de 5 opciones: Registrar / Verificar / Login / Ver perfil / Reenviar verificación.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python scripts/auth_cli.py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color w:val="1F3864"/>
          <w:sz w:val="26"/>
        </w:rPr>
        <w:t>PARTE 2 — INDICACIONES A CADA MIEMBRO DEL EQUIPO</w:t>
      </w:r>
    </w:p>
    <w:p/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Para Persona 2 y 3 — Cómo proteger sus endpoints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Importar las dependencias de autenticación: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from app.utils.security import get_current_cliente, get_current_tecnico</w:t>
      </w:r>
    </w:p>
    <w:p/>
    <w:p>
      <w:pPr>
        <w:spacing w:before="40" w:after="40"/>
      </w:pPr>
      <w:r>
        <w:rPr>
          <w:rFonts w:ascii="Arial" w:hAnsi="Arial"/>
          <w:b w:val="0"/>
          <w:sz w:val="20"/>
        </w:rPr>
        <w:t>Ejemplo — endpoint solo para clientes autenticados: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@router.get('/mis-recursos')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async def mis_recursos(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cliente_id: uuid.UUID = Depends(get_current_cliente),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db: AsyncSession = Depends(get_db),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):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# cliente_id ya es el UUID validado del JWT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...</w:t>
      </w:r>
    </w:p>
    <w:p/>
    <w:p>
      <w:pPr>
        <w:spacing w:before="40" w:after="40"/>
      </w:pPr>
      <w:r>
        <w:rPr>
          <w:rFonts w:ascii="Arial" w:hAnsi="Arial"/>
          <w:b w:val="0"/>
          <w:sz w:val="20"/>
        </w:rPr>
        <w:t>Ejemplo — endpoint solo para el técnico: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@router.get('/todos-los-recursos')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async def todos(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tecnico_id: uuid.UUID = Depends(get_current_tecnico),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db: AsyncSession = Depends(get_db),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):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...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get_current_cliente lanza HTTP 403 automáticamente si el rol no coincide. No validar manualmente.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Para Persona 3 — Relación Ticket → Cliente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En tu modelo Ticket declara la FK y el relationship: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cliente_id: Mapped[uuid.UUID] = mapped_column(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 xml:space="preserve">    ForeignKey('clientes.cliente.cliente_id'))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cliente: Mapped['Cliente'] = relationship('Cliente', back_populates='tickets')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Y en app/models/cliente.py agrega (coordinar con Emir):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tickets: Mapped[list['Ticket']] = relationship('Ticket', back_populates='cliente')</w:t>
      </w:r>
    </w:p>
    <w:p>
      <w:pPr>
        <w:spacing w:before="40" w:after="40"/>
      </w:pPr>
      <w:r>
        <w:rPr>
          <w:rFonts w:ascii="Arial" w:hAnsi="Arial"/>
          <w:b w:val="0"/>
          <w:sz w:val="20"/>
        </w:rPr>
        <w:t>También registra tu modelo en migrations/env.py:</w:t>
      </w:r>
    </w:p>
    <w:p>
      <w:pPr>
        <w:spacing w:before="0" w:after="0"/>
        <w:ind w:left="454"/>
      </w:pPr>
      <w:r>
        <w:rPr>
          <w:rFonts w:ascii="Courier New" w:hAnsi="Courier New"/>
          <w:color w:val="1A1A1A"/>
          <w:sz w:val="18"/>
          <w:shd w:val="clear" w:color="auto" w:fill="EEEEEE"/>
        </w:rPr>
        <w:t>from app.models import cliente, dispositivo, pago, ticket, tipo_dispositivo, tecnico</w:t>
      </w:r>
    </w:p>
    <w:p>
      <w:pPr>
        <w:spacing w:before="40" w:after="40"/>
      </w:pPr>
      <w:r>
        <w:rPr>
          <w:rFonts w:ascii="Arial" w:hAnsi="Arial"/>
          <w:b/>
          <w:sz w:val="20"/>
        </w:rPr>
        <w:t>⚠  Sin ese import Alembic no detecta las tablas nuevas.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Para el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1. Registro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POST /api/v1/auth/register — body: { nombre, email, password, distrito }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2. Verificación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El usuario abre el link del email: GET /verify-email?token=...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3. Login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POST /api/v1/auth/login — retorna { access_token, token_type, rol }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4. Peticiones</w:t>
            </w:r>
          </w:p>
        </w:tc>
        <w:tc>
          <w:tcPr>
            <w:tcW w:type="dxa" w:w="4703"/>
            <w:shd w:val="clear" w:color="auto" w:fill="FFFFFF"/>
          </w:tcPr>
          <w:p>
            <w:r>
              <w:rPr>
                <w:rFonts w:ascii="Arial" w:hAnsi="Arial"/>
                <w:sz w:val="18"/>
              </w:rPr>
              <w:t>Header: Authorization: Bearer &lt;access_token&gt;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5. Expiración</w:t>
            </w:r>
          </w:p>
        </w:tc>
        <w:tc>
          <w:tcPr>
            <w:tcW w:type="dxa" w:w="4703"/>
            <w:shd w:val="clear" w:color="auto" w:fill="F2F2F2"/>
          </w:tcPr>
          <w:p>
            <w:r>
              <w:rPr>
                <w:rFonts w:ascii="Arial" w:hAnsi="Arial"/>
                <w:sz w:val="18"/>
              </w:rPr>
              <w:t>El token dura 30 min — manejar 401 redirigiendo al login</w:t>
            </w:r>
          </w:p>
        </w:tc>
      </w:tr>
    </w:tbl>
    <w:p/>
    <w:p>
      <w:pPr>
        <w:spacing w:before="40" w:after="40"/>
      </w:pPr>
      <w:r>
        <w:rPr>
          <w:rFonts w:ascii="Arial" w:hAnsi="Arial"/>
          <w:b w:val="0"/>
          <w:sz w:val="20"/>
        </w:rPr>
        <w:t>El campo rol indica 'cliente' o 'tecnico' — usar para mostrar la UI correcta.</w:t>
      </w:r>
    </w:p>
    <w:p>
      <w:pPr>
        <w:spacing w:before="40" w:after="40"/>
      </w:pPr>
      <w:r>
        <w:rPr>
          <w:rFonts w:ascii="Arial" w:hAnsi="Arial"/>
          <w:b/>
          <w:sz w:val="20"/>
        </w:rPr>
        <w:t>⚠  NUNCA incluir service_role key ni SECRET_KEY en el frontend.</w:t>
      </w:r>
    </w:p>
    <w:p>
      <w:pPr>
        <w:spacing w:before="280" w:after="80"/>
        <w:pBdr>
          <w:bottom w:val="single" w:sz="6" w:space="1" w:color="2E75B6"/>
        </w:pBdr>
      </w:pPr>
      <w:r>
        <w:rPr>
          <w:rFonts w:ascii="Arial" w:hAnsi="Arial"/>
          <w:b/>
          <w:color w:val="1F3864"/>
          <w:sz w:val="28"/>
        </w:rPr>
        <w:t>Control de Versiones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Rama de trabajo: emir-auth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PROHIBIDO hacer push directo a main.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El archivo .env está en .gitignore — nunca se sube.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Para integrar a main: crear Pull Request y revisión del equipo.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