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 code in  </w:t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514600" cy="78105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810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  <w:rtl w:val="0"/>
        </w:rPr>
        <w:t xml:space="preserve"> folder, is for current class, which you have to explain to the student. Explanations for this code are mentioned in the class document of C115.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 code in </w:t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600325" cy="66675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  <w:rtl w:val="0"/>
        </w:rPr>
        <w:t xml:space="preserve"> folder, is the complete code for the module from C114 to C116. This is just given for the reference. 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 NOT EXPLAIN THIS CODE in the current class which is C115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