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2568D" w14:textId="77777777" w:rsidR="00F6798E" w:rsidRDefault="00F6798E">
      <w:r>
        <w:rPr>
          <w:rFonts w:hint="eastAsia"/>
        </w:rPr>
        <w:t>波尔共振实验报告</w:t>
      </w:r>
    </w:p>
    <w:p w14:paraId="278F67DD" w14:textId="3EDF95CB" w:rsidR="00C46BFA" w:rsidRDefault="00C46BFA">
      <w:pPr>
        <w:rPr>
          <w:rFonts w:hint="eastAsia"/>
        </w:rPr>
      </w:pPr>
      <w:r>
        <w:rPr>
          <w:rFonts w:hint="eastAsia"/>
        </w:rPr>
        <w:t>阻尼挡为2档的阻尼系数</w:t>
      </w:r>
    </w:p>
    <w:p w14:paraId="47C4A99E" w14:textId="0097E66F" w:rsidR="00C46BFA" w:rsidRDefault="00C46BFA" w:rsidP="00C46BFA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t>B=</w:t>
      </w:r>
      <w:r w:rsidRPr="00C46BFA">
        <w:rPr>
          <w:rFonts w:ascii="等线" w:eastAsia="等线" w:hAnsi="等线" w:cs="宋体" w:hint="eastAsia"/>
          <w:color w:val="000000"/>
          <w:kern w:val="0"/>
          <w:sz w:val="22"/>
        </w:rPr>
        <w:t>0.079643</w:t>
      </w:r>
    </w:p>
    <w:p w14:paraId="5E6FF28F" w14:textId="39D5BBC6" w:rsidR="00C46BFA" w:rsidRDefault="00C46BFA" w:rsidP="00C46BFA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平均周期</w:t>
      </w:r>
    </w:p>
    <w:p w14:paraId="57917524" w14:textId="1013C667" w:rsidR="00C46BFA" w:rsidRDefault="00C46BFA" w:rsidP="00C46BFA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T=</w:t>
      </w:r>
      <w:r w:rsidRPr="00C46BFA">
        <w:rPr>
          <w:rFonts w:ascii="等线" w:eastAsia="等线" w:hAnsi="等线" w:cs="宋体" w:hint="eastAsia"/>
          <w:color w:val="000000"/>
          <w:kern w:val="0"/>
          <w:sz w:val="22"/>
        </w:rPr>
        <w:t>1.7561</w:t>
      </w:r>
      <w:r>
        <w:rPr>
          <w:rFonts w:ascii="等线" w:eastAsia="等线" w:hAnsi="等线" w:cs="宋体"/>
          <w:color w:val="000000"/>
          <w:kern w:val="0"/>
          <w:sz w:val="22"/>
        </w:rPr>
        <w:t>8</w:t>
      </w:r>
    </w:p>
    <w:p w14:paraId="5F180D6A" w14:textId="3DB9A3A4" w:rsidR="00C46BFA" w:rsidRPr="00C46BFA" w:rsidRDefault="00C46BFA" w:rsidP="00C46BFA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阻尼挡为2挡时：</w:t>
      </w:r>
    </w:p>
    <w:tbl>
      <w:tblPr>
        <w:tblW w:w="5156" w:type="dxa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76"/>
      </w:tblGrid>
      <w:tr w:rsidR="00C46BFA" w:rsidRPr="00C46BFA" w14:paraId="49511DD6" w14:textId="77777777" w:rsidTr="00C46BFA">
        <w:trPr>
          <w:trHeight w:val="27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2D51B" w14:textId="77777777" w:rsidR="00C46BFA" w:rsidRPr="00C46BFA" w:rsidRDefault="00C46BFA" w:rsidP="00C46BF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B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电机周期T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411A" w14:textId="77777777" w:rsidR="00C46BFA" w:rsidRPr="00C46BFA" w:rsidRDefault="00C46BFA" w:rsidP="00C46BF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B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振幅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1FD1B339" w14:textId="77777777" w:rsidR="00C46BFA" w:rsidRPr="00C46BFA" w:rsidRDefault="00C46BFA" w:rsidP="00C46BF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C698B" w14:textId="1A573D27" w:rsidR="00C46BFA" w:rsidRPr="00C46BFA" w:rsidRDefault="00C46BFA" w:rsidP="00C46BF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B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相位差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F74E" w14:textId="77777777" w:rsidR="00C46BFA" w:rsidRPr="00C46BFA" w:rsidRDefault="00C46BFA" w:rsidP="00C46BF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B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w/w0</w:t>
            </w:r>
          </w:p>
        </w:tc>
      </w:tr>
      <w:tr w:rsidR="00C46BFA" w:rsidRPr="00C46BFA" w14:paraId="6444D5C8" w14:textId="77777777" w:rsidTr="00C46BFA">
        <w:trPr>
          <w:trHeight w:val="27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284EA" w14:textId="77777777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B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1ED9C" w14:textId="77777777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B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74BA5780" w14:textId="77777777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54307" w14:textId="4AD55212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B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-151.5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936B8" w14:textId="77777777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B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1.033047</w:t>
            </w:r>
          </w:p>
        </w:tc>
      </w:tr>
      <w:tr w:rsidR="00C46BFA" w:rsidRPr="00C46BFA" w14:paraId="6D0CD911" w14:textId="77777777" w:rsidTr="00C46BFA">
        <w:trPr>
          <w:trHeight w:val="27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A488D" w14:textId="77777777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B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1.71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E1C78" w14:textId="77777777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B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5B673078" w14:textId="77777777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6F9DE" w14:textId="2BBBB6F9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B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-146.15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C7E10" w14:textId="77777777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B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1.027006</w:t>
            </w:r>
          </w:p>
        </w:tc>
      </w:tr>
      <w:tr w:rsidR="00C46BFA" w:rsidRPr="00C46BFA" w14:paraId="5EB1A38E" w14:textId="77777777" w:rsidTr="00C46BFA">
        <w:trPr>
          <w:trHeight w:val="27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0564A" w14:textId="77777777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B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1.72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B2B20" w14:textId="77777777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B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4B88E350" w14:textId="77777777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24715" w14:textId="20BB4669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B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-137.3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F661" w14:textId="77777777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B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1.021035</w:t>
            </w:r>
          </w:p>
        </w:tc>
      </w:tr>
      <w:tr w:rsidR="00C46BFA" w:rsidRPr="00C46BFA" w14:paraId="73EB6B61" w14:textId="77777777" w:rsidTr="00C46BFA">
        <w:trPr>
          <w:trHeight w:val="27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C60E4" w14:textId="77777777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B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1.73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F0A8" w14:textId="77777777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B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61716167" w14:textId="77777777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6311B" w14:textId="5D85649A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B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-130.75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684A4" w14:textId="77777777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B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1.015133</w:t>
            </w:r>
          </w:p>
        </w:tc>
      </w:tr>
      <w:tr w:rsidR="00C46BFA" w:rsidRPr="00C46BFA" w14:paraId="0BF6CBD3" w14:textId="77777777" w:rsidTr="00C46BFA">
        <w:trPr>
          <w:trHeight w:val="27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6658" w14:textId="77777777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B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1.74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A0C6B" w14:textId="77777777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B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93.4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3F5C268D" w14:textId="77777777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B4588" w14:textId="55B2971D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B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-122.4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73205" w14:textId="77777777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B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1.009299</w:t>
            </w:r>
          </w:p>
        </w:tc>
      </w:tr>
      <w:tr w:rsidR="00C46BFA" w:rsidRPr="00C46BFA" w14:paraId="2038F457" w14:textId="77777777" w:rsidTr="00C46BFA">
        <w:trPr>
          <w:trHeight w:val="27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6279C" w14:textId="77777777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B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1.75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A49DD" w14:textId="77777777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B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102.4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2205E884" w14:textId="77777777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073FB" w14:textId="4D3FC218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B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-111.3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E5614" w14:textId="77777777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B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1.003531</w:t>
            </w:r>
          </w:p>
        </w:tc>
      </w:tr>
      <w:tr w:rsidR="00C46BFA" w:rsidRPr="00C46BFA" w14:paraId="752EE869" w14:textId="77777777" w:rsidTr="00C46BFA">
        <w:trPr>
          <w:trHeight w:val="27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2747D" w14:textId="77777777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B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1.76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BB2CF" w14:textId="77777777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B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72F7860D" w14:textId="77777777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7690B" w14:textId="57B5C29B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B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-98.3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5AD86" w14:textId="77777777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B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0.99783</w:t>
            </w:r>
          </w:p>
        </w:tc>
      </w:tr>
      <w:tr w:rsidR="00C46BFA" w:rsidRPr="00C46BFA" w14:paraId="403F6344" w14:textId="77777777" w:rsidTr="00C46BFA">
        <w:trPr>
          <w:trHeight w:val="27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6F237" w14:textId="77777777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B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1.77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6FB5F" w14:textId="77777777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B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24CA8AAC" w14:textId="77777777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67216" w14:textId="1CDEA772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B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-83.3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3722A" w14:textId="77777777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B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0.992192</w:t>
            </w:r>
          </w:p>
        </w:tc>
      </w:tr>
      <w:tr w:rsidR="00C46BFA" w:rsidRPr="00C46BFA" w14:paraId="2280ECE8" w14:textId="77777777" w:rsidTr="00C46BFA">
        <w:trPr>
          <w:trHeight w:val="27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00669" w14:textId="77777777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B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1.78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2DAC2" w14:textId="77777777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B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0F129DA8" w14:textId="77777777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F44E8" w14:textId="09369C30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B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-65.85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338A5" w14:textId="77777777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B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0.986618</w:t>
            </w:r>
          </w:p>
        </w:tc>
      </w:tr>
      <w:tr w:rsidR="00C46BFA" w:rsidRPr="00C46BFA" w14:paraId="43CB08C2" w14:textId="77777777" w:rsidTr="00C46BFA">
        <w:trPr>
          <w:trHeight w:val="27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D4763" w14:textId="77777777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B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1.79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88943" w14:textId="77777777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B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82.5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4BBD6803" w14:textId="77777777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C98D" w14:textId="5836DCB1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B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-51.45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EE384" w14:textId="77777777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B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0.981106</w:t>
            </w:r>
          </w:p>
        </w:tc>
      </w:tr>
      <w:tr w:rsidR="00C46BFA" w:rsidRPr="00C46BFA" w14:paraId="26150EF6" w14:textId="77777777" w:rsidTr="00C46BFA">
        <w:trPr>
          <w:trHeight w:val="27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BD118" w14:textId="77777777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B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15EA9" w14:textId="77777777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B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72.3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4FD9C877" w14:textId="77777777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9442D" w14:textId="3C4C22A4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B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-42.65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93077" w14:textId="77777777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B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0.975656</w:t>
            </w:r>
          </w:p>
        </w:tc>
      </w:tr>
      <w:tr w:rsidR="00C46BFA" w:rsidRPr="00C46BFA" w14:paraId="0414BFCA" w14:textId="77777777" w:rsidTr="00C46BFA">
        <w:trPr>
          <w:trHeight w:val="27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BC305" w14:textId="77777777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B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1.81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54D84" w14:textId="77777777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B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37BAE95B" w14:textId="77777777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B8B5B" w14:textId="70EC63BB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B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-38.1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E0A0F" w14:textId="77777777" w:rsidR="00C46BFA" w:rsidRPr="00C46BFA" w:rsidRDefault="00C46BFA" w:rsidP="00C46BF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B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0.970265</w:t>
            </w:r>
          </w:p>
        </w:tc>
      </w:tr>
    </w:tbl>
    <w:p w14:paraId="12D34FD9" w14:textId="631B7AEF" w:rsidR="00C46BFA" w:rsidRDefault="00C46BFA">
      <w:pPr>
        <w:rPr>
          <w:rFonts w:hint="eastAsia"/>
        </w:rPr>
      </w:pPr>
      <w:r>
        <w:rPr>
          <w:noProof/>
        </w:rPr>
        <w:drawing>
          <wp:inline distT="0" distB="0" distL="0" distR="0" wp14:anchorId="3048091A" wp14:editId="569201F6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D3C3A706-AB12-5F3B-F6C9-84AB55112C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C46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E41AC" w14:textId="77777777" w:rsidR="002B6010" w:rsidRDefault="002B6010" w:rsidP="00F6798E">
      <w:r>
        <w:separator/>
      </w:r>
    </w:p>
  </w:endnote>
  <w:endnote w:type="continuationSeparator" w:id="0">
    <w:p w14:paraId="1276E62C" w14:textId="77777777" w:rsidR="002B6010" w:rsidRDefault="002B6010" w:rsidP="00F67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D7BBE" w14:textId="77777777" w:rsidR="002B6010" w:rsidRDefault="002B6010" w:rsidP="00F6798E">
      <w:r>
        <w:separator/>
      </w:r>
    </w:p>
  </w:footnote>
  <w:footnote w:type="continuationSeparator" w:id="0">
    <w:p w14:paraId="7D63913D" w14:textId="77777777" w:rsidR="002B6010" w:rsidRDefault="002B6010" w:rsidP="00F679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9D"/>
    <w:rsid w:val="00003B06"/>
    <w:rsid w:val="002B6010"/>
    <w:rsid w:val="00381299"/>
    <w:rsid w:val="004714A9"/>
    <w:rsid w:val="00832D9D"/>
    <w:rsid w:val="008626E5"/>
    <w:rsid w:val="00C46BFA"/>
    <w:rsid w:val="00F6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8D56E"/>
  <w15:chartTrackingRefBased/>
  <w15:docId w15:val="{4C7A4E3E-C931-4EDC-9074-AD54DAC7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79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79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79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79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Blanc\Desktop\&#29289;&#29702;&#23454;&#3956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振幅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Sheet1!$K$2:$K$13</c:f>
              <c:numCache>
                <c:formatCode>General</c:formatCode>
                <c:ptCount val="12"/>
                <c:pt idx="0">
                  <c:v>1.0330470588235294</c:v>
                </c:pt>
                <c:pt idx="1">
                  <c:v>1.0270058479532165</c:v>
                </c:pt>
                <c:pt idx="2">
                  <c:v>1.0210348837209302</c:v>
                </c:pt>
                <c:pt idx="3">
                  <c:v>1.0151329479768787</c:v>
                </c:pt>
                <c:pt idx="4">
                  <c:v>1.0092988505747127</c:v>
                </c:pt>
                <c:pt idx="5">
                  <c:v>1.0035314285714285</c:v>
                </c:pt>
                <c:pt idx="6">
                  <c:v>0.9978295454545455</c:v>
                </c:pt>
                <c:pt idx="7">
                  <c:v>0.99219209039548029</c:v>
                </c:pt>
                <c:pt idx="8">
                  <c:v>0.98661797752808988</c:v>
                </c:pt>
                <c:pt idx="9">
                  <c:v>0.98110614525139672</c:v>
                </c:pt>
                <c:pt idx="10">
                  <c:v>0.97565555555555561</c:v>
                </c:pt>
                <c:pt idx="11">
                  <c:v>0.97026519337016581</c:v>
                </c:pt>
              </c:numCache>
            </c:numRef>
          </c:xVal>
          <c:yVal>
            <c:numRef>
              <c:f>Sheet1!$M$2:$M$13</c:f>
              <c:numCache>
                <c:formatCode>General</c:formatCode>
                <c:ptCount val="12"/>
                <c:pt idx="0">
                  <c:v>60</c:v>
                </c:pt>
                <c:pt idx="1">
                  <c:v>68</c:v>
                </c:pt>
                <c:pt idx="2">
                  <c:v>75.5</c:v>
                </c:pt>
                <c:pt idx="3">
                  <c:v>86</c:v>
                </c:pt>
                <c:pt idx="4">
                  <c:v>93.4</c:v>
                </c:pt>
                <c:pt idx="5">
                  <c:v>102.4</c:v>
                </c:pt>
                <c:pt idx="6">
                  <c:v>111</c:v>
                </c:pt>
                <c:pt idx="7">
                  <c:v>110</c:v>
                </c:pt>
                <c:pt idx="8">
                  <c:v>100</c:v>
                </c:pt>
                <c:pt idx="9">
                  <c:v>82.5</c:v>
                </c:pt>
                <c:pt idx="10">
                  <c:v>72.3</c:v>
                </c:pt>
                <c:pt idx="11">
                  <c:v>61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A32-4AAE-911C-2DEA4D67084D}"/>
            </c:ext>
          </c:extLst>
        </c:ser>
        <c:ser>
          <c:idx val="1"/>
          <c:order val="1"/>
          <c:tx>
            <c:v>相位差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Sheet1!$K$2:$K$13</c:f>
              <c:numCache>
                <c:formatCode>General</c:formatCode>
                <c:ptCount val="12"/>
                <c:pt idx="0">
                  <c:v>1.0330470588235294</c:v>
                </c:pt>
                <c:pt idx="1">
                  <c:v>1.0270058479532165</c:v>
                </c:pt>
                <c:pt idx="2">
                  <c:v>1.0210348837209302</c:v>
                </c:pt>
                <c:pt idx="3">
                  <c:v>1.0151329479768787</c:v>
                </c:pt>
                <c:pt idx="4">
                  <c:v>1.0092988505747127</c:v>
                </c:pt>
                <c:pt idx="5">
                  <c:v>1.0035314285714285</c:v>
                </c:pt>
                <c:pt idx="6">
                  <c:v>0.9978295454545455</c:v>
                </c:pt>
                <c:pt idx="7">
                  <c:v>0.99219209039548029</c:v>
                </c:pt>
                <c:pt idx="8">
                  <c:v>0.98661797752808988</c:v>
                </c:pt>
                <c:pt idx="9">
                  <c:v>0.98110614525139672</c:v>
                </c:pt>
                <c:pt idx="10">
                  <c:v>0.97565555555555561</c:v>
                </c:pt>
                <c:pt idx="11">
                  <c:v>0.97026519337016581</c:v>
                </c:pt>
              </c:numCache>
            </c:numRef>
          </c:xVal>
          <c:yVal>
            <c:numRef>
              <c:f>Sheet1!$J$2:$J$13</c:f>
              <c:numCache>
                <c:formatCode>General</c:formatCode>
                <c:ptCount val="12"/>
                <c:pt idx="0">
                  <c:v>-151.5</c:v>
                </c:pt>
                <c:pt idx="1">
                  <c:v>-146.15</c:v>
                </c:pt>
                <c:pt idx="2">
                  <c:v>-137.30000000000001</c:v>
                </c:pt>
                <c:pt idx="3">
                  <c:v>-130.75</c:v>
                </c:pt>
                <c:pt idx="4">
                  <c:v>-122.4</c:v>
                </c:pt>
                <c:pt idx="5">
                  <c:v>-111.3</c:v>
                </c:pt>
                <c:pt idx="6">
                  <c:v>-98.3</c:v>
                </c:pt>
                <c:pt idx="7">
                  <c:v>-83.3</c:v>
                </c:pt>
                <c:pt idx="8">
                  <c:v>-65.849999999999994</c:v>
                </c:pt>
                <c:pt idx="9">
                  <c:v>-51.45</c:v>
                </c:pt>
                <c:pt idx="10">
                  <c:v>-42.65</c:v>
                </c:pt>
                <c:pt idx="11">
                  <c:v>-38.1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A32-4AAE-911C-2DEA4D67084D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625064511"/>
        <c:axId val="1625064927"/>
      </c:scatterChart>
      <c:valAx>
        <c:axId val="16250645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w/w0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65874890638670169"/>
              <c:y val="0.8770833333333332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25064927"/>
        <c:crosses val="autoZero"/>
        <c:crossBetween val="midCat"/>
      </c:valAx>
      <c:valAx>
        <c:axId val="1625064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250645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2587665567@qq.com</dc:creator>
  <cp:keywords/>
  <dc:description/>
  <cp:lastModifiedBy>2587665567@qq.com</cp:lastModifiedBy>
  <cp:revision>4</cp:revision>
  <dcterms:created xsi:type="dcterms:W3CDTF">2022-12-12T12:01:00Z</dcterms:created>
  <dcterms:modified xsi:type="dcterms:W3CDTF">2022-12-12T12:18:00Z</dcterms:modified>
</cp:coreProperties>
</file>